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77" w:rsidRPr="00F45053" w:rsidRDefault="00710A77" w:rsidP="00C947BE">
      <w:pPr>
        <w:spacing w:after="0" w:line="240" w:lineRule="auto"/>
        <w:jc w:val="center"/>
        <w:rPr>
          <w:rFonts w:ascii="Arial" w:hAnsi="Arial" w:cs="Arial"/>
          <w:b/>
          <w:sz w:val="24"/>
          <w:szCs w:val="24"/>
          <w:lang w:val="en-ZA"/>
        </w:rPr>
      </w:pPr>
      <w:r w:rsidRPr="00F45053">
        <w:rPr>
          <w:rFonts w:ascii="Arial" w:hAnsi="Arial" w:cs="Arial"/>
          <w:b/>
          <w:sz w:val="24"/>
          <w:szCs w:val="24"/>
          <w:lang w:val="en-ZA"/>
        </w:rPr>
        <w:t>NATIONAL ASSEMBLY</w:t>
      </w:r>
    </w:p>
    <w:p w:rsidR="00710A77" w:rsidRPr="00F45053" w:rsidRDefault="00710A77" w:rsidP="00C947BE">
      <w:pPr>
        <w:spacing w:after="0" w:line="240" w:lineRule="auto"/>
        <w:jc w:val="center"/>
        <w:rPr>
          <w:rFonts w:ascii="Arial" w:hAnsi="Arial" w:cs="Arial"/>
          <w:b/>
          <w:sz w:val="24"/>
          <w:szCs w:val="24"/>
          <w:lang w:val="en-ZA"/>
        </w:rPr>
      </w:pPr>
    </w:p>
    <w:p w:rsidR="00710A77" w:rsidRPr="00F45053" w:rsidRDefault="00710A77" w:rsidP="00C947BE">
      <w:pPr>
        <w:spacing w:after="0" w:line="240" w:lineRule="auto"/>
        <w:jc w:val="center"/>
        <w:rPr>
          <w:rFonts w:ascii="Arial" w:hAnsi="Arial" w:cs="Arial"/>
          <w:b/>
          <w:sz w:val="24"/>
          <w:szCs w:val="24"/>
          <w:lang w:val="en-ZA"/>
        </w:rPr>
      </w:pPr>
      <w:r w:rsidRPr="00F45053">
        <w:rPr>
          <w:rFonts w:ascii="Arial" w:hAnsi="Arial" w:cs="Arial"/>
          <w:b/>
          <w:sz w:val="24"/>
          <w:szCs w:val="24"/>
          <w:lang w:val="en-ZA"/>
        </w:rPr>
        <w:t>WRITTEN REPLY</w:t>
      </w:r>
    </w:p>
    <w:p w:rsidR="00710A77" w:rsidRPr="00F45053" w:rsidRDefault="00710A77" w:rsidP="00C947BE">
      <w:pPr>
        <w:spacing w:after="0" w:line="240" w:lineRule="auto"/>
        <w:jc w:val="center"/>
        <w:rPr>
          <w:rFonts w:ascii="Arial" w:hAnsi="Arial" w:cs="Arial"/>
          <w:b/>
          <w:sz w:val="24"/>
          <w:szCs w:val="24"/>
          <w:lang w:val="en-ZA"/>
        </w:rPr>
      </w:pPr>
    </w:p>
    <w:p w:rsidR="00710A77" w:rsidRPr="00F45053" w:rsidRDefault="00710A77" w:rsidP="00C947BE">
      <w:pPr>
        <w:spacing w:after="0" w:line="240" w:lineRule="auto"/>
        <w:jc w:val="center"/>
        <w:rPr>
          <w:rFonts w:ascii="Arial" w:hAnsi="Arial" w:cs="Arial"/>
          <w:b/>
          <w:sz w:val="24"/>
          <w:szCs w:val="24"/>
          <w:lang w:val="en-ZA"/>
        </w:rPr>
      </w:pPr>
      <w:r w:rsidRPr="00F45053">
        <w:rPr>
          <w:rFonts w:ascii="Arial" w:hAnsi="Arial" w:cs="Arial"/>
          <w:b/>
          <w:sz w:val="24"/>
          <w:szCs w:val="24"/>
          <w:lang w:val="en-ZA"/>
        </w:rPr>
        <w:t xml:space="preserve">QUESTION </w:t>
      </w:r>
      <w:r>
        <w:rPr>
          <w:rFonts w:ascii="Arial" w:hAnsi="Arial" w:cs="Arial"/>
          <w:b/>
          <w:sz w:val="24"/>
          <w:szCs w:val="24"/>
          <w:lang w:val="en-ZA"/>
        </w:rPr>
        <w:t>505</w:t>
      </w:r>
      <w:r w:rsidRPr="00F45053">
        <w:rPr>
          <w:rFonts w:ascii="Arial" w:hAnsi="Arial" w:cs="Arial"/>
          <w:b/>
          <w:sz w:val="24"/>
          <w:szCs w:val="24"/>
          <w:lang w:val="en-ZA"/>
        </w:rPr>
        <w:t>/ NW</w:t>
      </w:r>
      <w:r>
        <w:rPr>
          <w:rFonts w:ascii="Arial" w:hAnsi="Arial" w:cs="Arial"/>
          <w:b/>
          <w:sz w:val="24"/>
          <w:szCs w:val="24"/>
          <w:lang w:val="en-ZA"/>
        </w:rPr>
        <w:t>559</w:t>
      </w:r>
      <w:r w:rsidRPr="00F45053">
        <w:rPr>
          <w:rFonts w:ascii="Arial" w:hAnsi="Arial" w:cs="Arial"/>
          <w:b/>
          <w:color w:val="000000"/>
          <w:sz w:val="24"/>
          <w:szCs w:val="24"/>
          <w:lang w:val="en-ZA"/>
        </w:rPr>
        <w:t>E</w:t>
      </w:r>
      <w:r w:rsidRPr="00F45053">
        <w:rPr>
          <w:rFonts w:ascii="Arial" w:hAnsi="Arial" w:cs="Arial"/>
          <w:b/>
          <w:sz w:val="24"/>
          <w:szCs w:val="24"/>
          <w:lang w:val="en-ZA"/>
        </w:rPr>
        <w:tab/>
      </w:r>
    </w:p>
    <w:p w:rsidR="00710A77" w:rsidRPr="00F45053" w:rsidRDefault="00710A77" w:rsidP="00C947BE">
      <w:pPr>
        <w:spacing w:after="0" w:line="240" w:lineRule="auto"/>
        <w:jc w:val="center"/>
        <w:rPr>
          <w:rFonts w:ascii="Arial" w:hAnsi="Arial" w:cs="Arial"/>
          <w:b/>
          <w:color w:val="000000"/>
          <w:sz w:val="24"/>
          <w:szCs w:val="24"/>
          <w:lang w:val="en-ZA"/>
        </w:rPr>
      </w:pPr>
    </w:p>
    <w:p w:rsidR="00710A77" w:rsidRPr="00F45053" w:rsidRDefault="00710A77" w:rsidP="00C947BE">
      <w:pPr>
        <w:autoSpaceDE w:val="0"/>
        <w:autoSpaceDN w:val="0"/>
        <w:adjustRightInd w:val="0"/>
        <w:spacing w:after="120" w:line="360" w:lineRule="auto"/>
        <w:jc w:val="center"/>
        <w:rPr>
          <w:rFonts w:ascii="Arial" w:hAnsi="Arial" w:cs="Arial"/>
          <w:b/>
          <w:color w:val="000000"/>
          <w:sz w:val="24"/>
          <w:szCs w:val="24"/>
          <w:lang w:val="en-ZA"/>
        </w:rPr>
      </w:pPr>
      <w:r w:rsidRPr="00F45053">
        <w:rPr>
          <w:rFonts w:ascii="Arial" w:hAnsi="Arial" w:cs="Arial"/>
          <w:b/>
          <w:color w:val="000000"/>
          <w:sz w:val="24"/>
          <w:szCs w:val="24"/>
          <w:lang w:val="en-ZA"/>
        </w:rPr>
        <w:t>MINISTER OF AGRICULTURE, FORESTRY AND FISHERIES:</w:t>
      </w:r>
    </w:p>
    <w:p w:rsidR="00710A77" w:rsidRPr="00C947BE" w:rsidRDefault="00710A77" w:rsidP="00C947BE">
      <w:pPr>
        <w:spacing w:before="100" w:beforeAutospacing="1" w:after="100" w:afterAutospacing="1" w:line="360" w:lineRule="auto"/>
        <w:ind w:left="709" w:hanging="720"/>
        <w:jc w:val="both"/>
        <w:rPr>
          <w:rFonts w:ascii="Arial" w:hAnsi="Arial" w:cs="Arial"/>
          <w:b/>
          <w:bCs/>
          <w:sz w:val="24"/>
          <w:szCs w:val="24"/>
        </w:rPr>
      </w:pPr>
      <w:r w:rsidRPr="00C947BE">
        <w:rPr>
          <w:rFonts w:ascii="Arial" w:hAnsi="Arial" w:cs="Arial"/>
          <w:b/>
          <w:bCs/>
          <w:sz w:val="24"/>
          <w:szCs w:val="24"/>
        </w:rPr>
        <w:t>Mr Y Cassim (DA) to ask the Minister of Agriculture, Forestry and Fisheries:</w:t>
      </w:r>
    </w:p>
    <w:p w:rsidR="00710A77" w:rsidRPr="00F45053" w:rsidRDefault="00710A77" w:rsidP="00C947BE">
      <w:pPr>
        <w:spacing w:before="100" w:beforeAutospacing="1" w:after="100" w:afterAutospacing="1" w:line="240" w:lineRule="auto"/>
        <w:ind w:left="709" w:hanging="709"/>
        <w:jc w:val="both"/>
        <w:rPr>
          <w:rFonts w:ascii="Arial" w:hAnsi="Arial" w:cs="Arial"/>
          <w:b/>
          <w:bCs/>
          <w:sz w:val="24"/>
          <w:szCs w:val="24"/>
          <w:u w:val="single"/>
          <w:lang w:val="en-ZA"/>
        </w:rPr>
      </w:pPr>
      <w:r w:rsidRPr="00F45053">
        <w:rPr>
          <w:rFonts w:ascii="Arial" w:hAnsi="Arial" w:cs="Arial"/>
          <w:b/>
          <w:bCs/>
          <w:sz w:val="24"/>
          <w:szCs w:val="24"/>
          <w:u w:val="single"/>
          <w:lang w:val="en-ZA"/>
        </w:rPr>
        <w:t>QUESTION</w:t>
      </w:r>
    </w:p>
    <w:p w:rsidR="00710A77" w:rsidRPr="00C947BE" w:rsidRDefault="00710A77" w:rsidP="00C947BE">
      <w:pPr>
        <w:spacing w:before="100" w:beforeAutospacing="1" w:after="100" w:afterAutospacing="1" w:line="360" w:lineRule="auto"/>
        <w:ind w:left="1440" w:hanging="720"/>
        <w:jc w:val="both"/>
        <w:rPr>
          <w:rFonts w:ascii="Arial" w:hAnsi="Arial" w:cs="Arial"/>
        </w:rPr>
      </w:pPr>
      <w:r w:rsidRPr="00C947BE">
        <w:rPr>
          <w:rFonts w:ascii="Arial" w:hAnsi="Arial" w:cs="Arial"/>
        </w:rPr>
        <w:t>(1)      With reference to the Elands Bay Infrastructure Improvement and Project Operational Phase of the Cederberg Fishing Infrastructure Development and Management Project on the West Coast, Western Cape, (a) what process was followed in appointing the small-scale fisheries co-operative identified as the owning agent by his department, (b) what does the capacity building for the specified co-operative entail, (c) what does it cost and (d) who are the service providers involved in providing the capacity building;</w:t>
      </w:r>
    </w:p>
    <w:p w:rsidR="00710A77" w:rsidRPr="00C947BE" w:rsidRDefault="00710A77" w:rsidP="00C947BE">
      <w:pPr>
        <w:spacing w:before="100" w:beforeAutospacing="1" w:after="100" w:afterAutospacing="1" w:line="360" w:lineRule="auto"/>
        <w:ind w:left="1440" w:hanging="720"/>
        <w:jc w:val="both"/>
        <w:rPr>
          <w:rFonts w:ascii="Arial" w:hAnsi="Arial" w:cs="Arial"/>
        </w:rPr>
      </w:pPr>
      <w:r w:rsidRPr="00C947BE">
        <w:rPr>
          <w:rFonts w:ascii="Arial" w:hAnsi="Arial" w:cs="Arial"/>
        </w:rPr>
        <w:t>(2)      (a) how many (i) operational, (ii) technical and (iii) administrative staff will be employed for the different pre-operational and operational phases of the specified project and (b) what are the associated costs in each case;</w:t>
      </w:r>
    </w:p>
    <w:p w:rsidR="00710A77" w:rsidRPr="00C947BE" w:rsidRDefault="00710A77" w:rsidP="00C947BE">
      <w:pPr>
        <w:spacing w:before="100" w:beforeAutospacing="1" w:after="100" w:afterAutospacing="1" w:line="360" w:lineRule="auto"/>
        <w:ind w:left="1440" w:hanging="720"/>
        <w:jc w:val="both"/>
        <w:rPr>
          <w:rFonts w:ascii="Arial" w:hAnsi="Arial" w:cs="Arial"/>
        </w:rPr>
      </w:pPr>
      <w:r w:rsidRPr="00C947BE">
        <w:rPr>
          <w:rFonts w:ascii="Arial" w:hAnsi="Arial" w:cs="Arial"/>
        </w:rPr>
        <w:t>(3)      whether the specified military veterans whose employment contracts were extended will be paid retrospectively dating back to 1 September 2015; if not, why not; if so, (a) how will his department provide such funding, (b) what are the costs implications of such a decision and (c) did the specified military veterans actually work from 1 September 2015 to 23 September 2015 when the decision to provide back-pay was taken;</w:t>
      </w:r>
    </w:p>
    <w:p w:rsidR="00710A77" w:rsidRPr="00C947BE" w:rsidRDefault="00710A77" w:rsidP="00C947BE">
      <w:pPr>
        <w:spacing w:before="100" w:beforeAutospacing="1" w:after="100" w:afterAutospacing="1" w:line="360" w:lineRule="auto"/>
        <w:ind w:left="1440" w:hanging="720"/>
        <w:jc w:val="both"/>
        <w:rPr>
          <w:rFonts w:ascii="Verdana" w:hAnsi="Verdana" w:cs="Arial"/>
        </w:rPr>
      </w:pPr>
      <w:r w:rsidRPr="00C947BE">
        <w:rPr>
          <w:rFonts w:ascii="Arial" w:hAnsi="Arial" w:cs="Arial"/>
        </w:rPr>
        <w:t>(4)      whether the minutes of the meeting held between his department and the Department of Defence and Military Veterans on 23 September 2015 is available for scrutiny; if not, why not; if so, where can a copy of such minutes be obtained?                                                                           NW559E</w:t>
      </w:r>
    </w:p>
    <w:p w:rsidR="00710A77" w:rsidRDefault="00710A77" w:rsidP="00C947BE">
      <w:pPr>
        <w:spacing w:before="100" w:beforeAutospacing="1" w:after="100" w:afterAutospacing="1" w:line="360" w:lineRule="auto"/>
        <w:jc w:val="both"/>
        <w:rPr>
          <w:rFonts w:ascii="Arial" w:hAnsi="Arial" w:cs="Arial"/>
          <w:b/>
          <w:bCs/>
          <w:sz w:val="24"/>
          <w:szCs w:val="24"/>
          <w:u w:val="single"/>
          <w:lang w:val="en-ZA"/>
        </w:rPr>
      </w:pPr>
      <w:r w:rsidRPr="00F45053">
        <w:rPr>
          <w:rFonts w:ascii="Arial" w:hAnsi="Arial" w:cs="Arial"/>
          <w:b/>
          <w:bCs/>
          <w:sz w:val="24"/>
          <w:szCs w:val="24"/>
          <w:u w:val="single"/>
          <w:lang w:val="en-ZA"/>
        </w:rPr>
        <w:t>REPLY</w:t>
      </w:r>
    </w:p>
    <w:p w:rsidR="00710A77" w:rsidRPr="00C947BE" w:rsidRDefault="00710A77" w:rsidP="00C947BE">
      <w:pPr>
        <w:spacing w:after="120" w:line="360" w:lineRule="auto"/>
        <w:ind w:left="709" w:hanging="709"/>
        <w:jc w:val="both"/>
        <w:rPr>
          <w:rFonts w:ascii="Arial" w:hAnsi="Arial" w:cs="Arial"/>
          <w:b/>
          <w:lang w:val="en-ZA"/>
        </w:rPr>
      </w:pPr>
      <w:r w:rsidRPr="00C947BE">
        <w:rPr>
          <w:rFonts w:ascii="Arial" w:hAnsi="Arial" w:cs="Arial"/>
          <w:lang w:val="en-ZA"/>
        </w:rPr>
        <w:t>(1)(a)</w:t>
      </w:r>
      <w:r w:rsidRPr="00C947BE">
        <w:rPr>
          <w:rFonts w:ascii="Arial" w:hAnsi="Arial" w:cs="Arial"/>
          <w:lang w:val="en-ZA"/>
        </w:rPr>
        <w:tab/>
        <w:t>The Elands Bay Infrastructure Improvement Project has not been handed over to an owning agent.</w:t>
      </w:r>
    </w:p>
    <w:p w:rsidR="00710A77" w:rsidRPr="00C947BE" w:rsidRDefault="00710A77" w:rsidP="00C947BE">
      <w:pPr>
        <w:spacing w:after="120" w:line="360" w:lineRule="auto"/>
        <w:ind w:left="709" w:hanging="709"/>
        <w:jc w:val="both"/>
        <w:rPr>
          <w:rFonts w:ascii="Arial" w:hAnsi="Arial" w:cs="Arial"/>
          <w:b/>
          <w:lang w:val="en-ZA"/>
        </w:rPr>
      </w:pPr>
      <w:r w:rsidRPr="00C947BE">
        <w:rPr>
          <w:rFonts w:ascii="Arial" w:hAnsi="Arial" w:cs="Arial"/>
          <w:lang w:val="en-ZA"/>
        </w:rPr>
        <w:t>(1)(b)</w:t>
      </w:r>
      <w:r w:rsidRPr="00C947BE">
        <w:rPr>
          <w:rFonts w:ascii="Arial" w:hAnsi="Arial" w:cs="Arial"/>
          <w:lang w:val="en-ZA"/>
        </w:rPr>
        <w:tab/>
        <w:t>As the project has not been handed over to an owing agent, a capacity building component for a small-scale cooperative has not been developed.</w:t>
      </w:r>
    </w:p>
    <w:p w:rsidR="00710A77" w:rsidRPr="00C947BE" w:rsidRDefault="00710A77" w:rsidP="00C947BE">
      <w:pPr>
        <w:spacing w:after="120" w:line="360" w:lineRule="auto"/>
        <w:ind w:left="709" w:hanging="709"/>
        <w:jc w:val="both"/>
        <w:rPr>
          <w:rFonts w:ascii="Arial" w:hAnsi="Arial" w:cs="Arial"/>
          <w:lang w:val="en-ZA"/>
        </w:rPr>
      </w:pPr>
      <w:r w:rsidRPr="00C947BE">
        <w:rPr>
          <w:rFonts w:ascii="Arial" w:hAnsi="Arial" w:cs="Arial"/>
          <w:lang w:val="en-ZA"/>
        </w:rPr>
        <w:t>(1)(c)</w:t>
      </w:r>
      <w:r w:rsidRPr="00C947BE">
        <w:rPr>
          <w:rFonts w:ascii="Arial" w:hAnsi="Arial" w:cs="Arial"/>
          <w:lang w:val="en-ZA"/>
        </w:rPr>
        <w:tab/>
        <w:t>As stated above, there is no owning agent or capacity building component and therefore there are no cost implications.</w:t>
      </w:r>
    </w:p>
    <w:p w:rsidR="00710A77" w:rsidRPr="00C947BE" w:rsidRDefault="00710A77" w:rsidP="00C947BE">
      <w:pPr>
        <w:spacing w:after="120" w:line="360" w:lineRule="auto"/>
        <w:ind w:left="709" w:hanging="709"/>
        <w:jc w:val="both"/>
        <w:rPr>
          <w:rFonts w:ascii="Arial" w:hAnsi="Arial" w:cs="Arial"/>
          <w:lang w:val="en-ZA"/>
        </w:rPr>
      </w:pPr>
      <w:r w:rsidRPr="00C947BE">
        <w:rPr>
          <w:rFonts w:ascii="Arial" w:hAnsi="Arial" w:cs="Arial"/>
          <w:lang w:val="en-ZA"/>
        </w:rPr>
        <w:t>(1)(d)</w:t>
      </w:r>
      <w:r w:rsidRPr="00C947BE">
        <w:rPr>
          <w:rFonts w:ascii="Arial" w:hAnsi="Arial" w:cs="Arial"/>
          <w:lang w:val="en-ZA"/>
        </w:rPr>
        <w:tab/>
        <w:t>As stated above, the project has not been handed over to an owning agent and no service providers have been appointed.</w:t>
      </w:r>
    </w:p>
    <w:p w:rsidR="00710A77" w:rsidRPr="00C947BE" w:rsidRDefault="00710A77" w:rsidP="00C947BE">
      <w:pPr>
        <w:spacing w:after="120" w:line="360" w:lineRule="auto"/>
        <w:jc w:val="both"/>
        <w:rPr>
          <w:rFonts w:ascii="Arial" w:hAnsi="Arial" w:cs="Arial"/>
          <w:lang w:val="en-ZA"/>
        </w:rPr>
      </w:pPr>
    </w:p>
    <w:p w:rsidR="00710A77" w:rsidRDefault="00710A77" w:rsidP="00C947BE">
      <w:pPr>
        <w:spacing w:after="120" w:line="360" w:lineRule="auto"/>
        <w:ind w:left="2127" w:hanging="2127"/>
        <w:jc w:val="both"/>
        <w:rPr>
          <w:rFonts w:ascii="Arial" w:hAnsi="Arial" w:cs="Arial"/>
          <w:lang w:val="en-ZA"/>
        </w:rPr>
      </w:pPr>
      <w:r w:rsidRPr="00C947BE">
        <w:rPr>
          <w:rFonts w:ascii="Arial" w:hAnsi="Arial" w:cs="Arial"/>
          <w:lang w:val="en-ZA"/>
        </w:rPr>
        <w:t>(2)(a) (i) , (ii) and (iii) The number of operational and administ</w:t>
      </w:r>
      <w:r>
        <w:rPr>
          <w:rFonts w:ascii="Arial" w:hAnsi="Arial" w:cs="Arial"/>
          <w:lang w:val="en-ZA"/>
        </w:rPr>
        <w:t xml:space="preserve">rative staff to be employed </w:t>
      </w:r>
    </w:p>
    <w:p w:rsidR="00710A77" w:rsidRPr="00C947BE" w:rsidRDefault="00710A77" w:rsidP="00C947BE">
      <w:pPr>
        <w:spacing w:after="120" w:line="360" w:lineRule="auto"/>
        <w:ind w:left="2127" w:hanging="2127"/>
        <w:jc w:val="both"/>
        <w:rPr>
          <w:rFonts w:ascii="Arial" w:hAnsi="Arial" w:cs="Arial"/>
          <w:lang w:val="en-ZA"/>
        </w:rPr>
      </w:pPr>
      <w:r>
        <w:rPr>
          <w:rFonts w:ascii="Arial" w:hAnsi="Arial" w:cs="Arial"/>
          <w:lang w:val="en-ZA"/>
        </w:rPr>
        <w:t xml:space="preserve">           can </w:t>
      </w:r>
      <w:r w:rsidRPr="00C947BE">
        <w:rPr>
          <w:rFonts w:ascii="Arial" w:hAnsi="Arial" w:cs="Arial"/>
          <w:lang w:val="en-ZA"/>
        </w:rPr>
        <w:t>only be determined once owning agent has been appointed.</w:t>
      </w:r>
    </w:p>
    <w:p w:rsidR="00710A77" w:rsidRPr="00C947BE" w:rsidRDefault="00710A77" w:rsidP="008D3C07">
      <w:pPr>
        <w:spacing w:after="120" w:line="360" w:lineRule="auto"/>
        <w:ind w:left="709" w:hanging="709"/>
        <w:jc w:val="both"/>
        <w:rPr>
          <w:rFonts w:ascii="Arial" w:hAnsi="Arial" w:cs="Arial"/>
          <w:lang w:val="en-ZA"/>
        </w:rPr>
      </w:pPr>
      <w:r w:rsidRPr="00C947BE">
        <w:rPr>
          <w:rFonts w:ascii="Arial" w:hAnsi="Arial" w:cs="Arial"/>
          <w:lang w:val="en-ZA"/>
        </w:rPr>
        <w:t>(2)(b)</w:t>
      </w:r>
      <w:r w:rsidRPr="00C947BE">
        <w:rPr>
          <w:rFonts w:ascii="Arial" w:hAnsi="Arial" w:cs="Arial"/>
          <w:lang w:val="en-ZA"/>
        </w:rPr>
        <w:tab/>
        <w:t>The associated costs can only be determined once owning agent has been appointed.</w:t>
      </w:r>
    </w:p>
    <w:p w:rsidR="00710A77" w:rsidRPr="00C947BE" w:rsidRDefault="00710A77" w:rsidP="008D3C07">
      <w:pPr>
        <w:spacing w:after="120" w:line="360" w:lineRule="auto"/>
        <w:ind w:left="709" w:hanging="709"/>
        <w:contextualSpacing/>
        <w:jc w:val="both"/>
        <w:rPr>
          <w:rFonts w:ascii="Arial" w:hAnsi="Arial" w:cs="Arial"/>
          <w:lang w:val="en-ZA"/>
        </w:rPr>
      </w:pPr>
      <w:r w:rsidRPr="00C947BE">
        <w:rPr>
          <w:rFonts w:ascii="Arial" w:hAnsi="Arial" w:cs="Arial"/>
          <w:lang w:val="en-ZA"/>
        </w:rPr>
        <w:t xml:space="preserve">(3)(a) </w:t>
      </w:r>
      <w:r w:rsidRPr="00C947BE">
        <w:rPr>
          <w:rFonts w:ascii="Arial" w:hAnsi="Arial" w:cs="Arial"/>
          <w:lang w:val="en-ZA"/>
        </w:rPr>
        <w:tab/>
        <w:t>Yes.  The extension of the employment contracts of the military veterans will be paid retrospectively.  The funds will be provided from the EPWP/Working for Fisheries Programme.</w:t>
      </w:r>
      <w:bookmarkStart w:id="0" w:name="_GoBack"/>
      <w:bookmarkEnd w:id="0"/>
    </w:p>
    <w:p w:rsidR="00710A77" w:rsidRPr="00C947BE" w:rsidRDefault="00710A77" w:rsidP="00C947BE">
      <w:pPr>
        <w:spacing w:after="120" w:line="360" w:lineRule="auto"/>
        <w:ind w:left="709" w:hanging="709"/>
        <w:contextualSpacing/>
        <w:jc w:val="both"/>
        <w:rPr>
          <w:rFonts w:ascii="Arial" w:hAnsi="Arial" w:cs="Arial"/>
          <w:lang w:val="en-ZA"/>
        </w:rPr>
      </w:pPr>
      <w:r w:rsidRPr="00C947BE">
        <w:rPr>
          <w:rFonts w:ascii="Arial" w:hAnsi="Arial" w:cs="Arial"/>
          <w:lang w:val="en-ZA"/>
        </w:rPr>
        <w:t>(3)(b)</w:t>
      </w:r>
      <w:r w:rsidRPr="00C947BE">
        <w:rPr>
          <w:rFonts w:ascii="Arial" w:hAnsi="Arial" w:cs="Arial"/>
          <w:lang w:val="en-ZA"/>
        </w:rPr>
        <w:tab/>
        <w:t>Eight Hundred Thousand Rand (R800 000) has been allocated for the extension of the contracts.</w:t>
      </w:r>
    </w:p>
    <w:p w:rsidR="00710A77" w:rsidRPr="00C947BE" w:rsidRDefault="00710A77" w:rsidP="00C947BE">
      <w:pPr>
        <w:spacing w:after="120" w:line="360" w:lineRule="auto"/>
        <w:ind w:left="709" w:hanging="709"/>
        <w:contextualSpacing/>
        <w:jc w:val="both"/>
        <w:rPr>
          <w:rFonts w:ascii="Arial" w:hAnsi="Arial" w:cs="Arial"/>
          <w:lang w:val="en-ZA"/>
        </w:rPr>
      </w:pPr>
      <w:r w:rsidRPr="00C947BE">
        <w:rPr>
          <w:rFonts w:ascii="Arial" w:hAnsi="Arial" w:cs="Arial"/>
          <w:lang w:val="en-ZA"/>
        </w:rPr>
        <w:t>(3)(c)</w:t>
      </w:r>
      <w:r w:rsidRPr="00C947BE">
        <w:rPr>
          <w:rFonts w:ascii="Arial" w:hAnsi="Arial" w:cs="Arial"/>
          <w:lang w:val="en-ZA"/>
        </w:rPr>
        <w:tab/>
        <w:t>Yes.  The military veterans worked from 1 September – 23 September 2015.</w:t>
      </w:r>
    </w:p>
    <w:p w:rsidR="00710A77" w:rsidRPr="00C947BE" w:rsidRDefault="00710A77" w:rsidP="00C947BE">
      <w:pPr>
        <w:spacing w:after="120" w:line="360" w:lineRule="auto"/>
        <w:ind w:left="720"/>
        <w:contextualSpacing/>
        <w:rPr>
          <w:rFonts w:ascii="Arial" w:hAnsi="Arial" w:cs="Arial"/>
          <w:b/>
          <w:lang w:val="en-ZA"/>
        </w:rPr>
      </w:pPr>
    </w:p>
    <w:p w:rsidR="00710A77" w:rsidRPr="00C947BE" w:rsidRDefault="00710A77" w:rsidP="00C947BE">
      <w:pPr>
        <w:spacing w:after="120" w:line="360" w:lineRule="auto"/>
        <w:contextualSpacing/>
        <w:rPr>
          <w:rFonts w:ascii="Arial" w:hAnsi="Arial" w:cs="Arial"/>
          <w:lang w:val="en-ZA"/>
        </w:rPr>
      </w:pPr>
      <w:r w:rsidRPr="00C947BE">
        <w:rPr>
          <w:rFonts w:ascii="Arial" w:hAnsi="Arial" w:cs="Arial"/>
          <w:lang w:val="en-ZA"/>
        </w:rPr>
        <w:t xml:space="preserve">(4) </w:t>
      </w:r>
      <w:r w:rsidRPr="00C947BE">
        <w:rPr>
          <w:rFonts w:ascii="Arial" w:hAnsi="Arial" w:cs="Arial"/>
          <w:lang w:val="en-ZA"/>
        </w:rPr>
        <w:tab/>
        <w:t>No.</w:t>
      </w:r>
    </w:p>
    <w:p w:rsidR="00710A77" w:rsidRPr="00C947BE" w:rsidRDefault="00710A77" w:rsidP="00C947BE">
      <w:pPr>
        <w:spacing w:before="100" w:beforeAutospacing="1" w:after="100" w:afterAutospacing="1" w:line="360" w:lineRule="auto"/>
        <w:jc w:val="both"/>
        <w:rPr>
          <w:rFonts w:ascii="Arial" w:hAnsi="Arial" w:cs="Arial"/>
          <w:b/>
          <w:bCs/>
          <w:u w:val="single"/>
          <w:lang w:val="en-ZA"/>
        </w:rPr>
      </w:pPr>
    </w:p>
    <w:p w:rsidR="00710A77" w:rsidRPr="00C947BE" w:rsidRDefault="00710A77"/>
    <w:sectPr w:rsidR="00710A77" w:rsidRPr="00C947BE" w:rsidSect="00970B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7BE"/>
    <w:rsid w:val="00050FF4"/>
    <w:rsid w:val="00143932"/>
    <w:rsid w:val="00710A77"/>
    <w:rsid w:val="008872F1"/>
    <w:rsid w:val="008D3C07"/>
    <w:rsid w:val="00970B80"/>
    <w:rsid w:val="00C947BE"/>
    <w:rsid w:val="00D548B9"/>
    <w:rsid w:val="00DD6CEB"/>
    <w:rsid w:val="00F45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B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425</Words>
  <Characters>2423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2016-04-06T11:48:00Z</dcterms:created>
  <dcterms:modified xsi:type="dcterms:W3CDTF">2016-04-06T11:48:00Z</dcterms:modified>
</cp:coreProperties>
</file>