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F6" w:rsidRPr="004722F6" w:rsidRDefault="004722F6" w:rsidP="004722F6">
      <w:pPr>
        <w:rPr>
          <w:rFonts w:ascii="Arial" w:hAnsi="Arial" w:cs="Arial"/>
        </w:rPr>
      </w:pPr>
      <w:bookmarkStart w:id="0" w:name="_GoBack"/>
      <w:bookmarkEnd w:id="0"/>
    </w:p>
    <w:p w:rsidR="00A36976" w:rsidRDefault="00A6680F" w:rsidP="00A3697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56257098" r:id="rId9"/>
        </w:obje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04692" w:rsidP="00A36976">
      <w:pPr>
        <w:spacing w:line="360" w:lineRule="auto"/>
        <w:jc w:val="center"/>
        <w:rPr>
          <w:rFonts w:ascii="Arial" w:hAnsi="Arial" w:cs="Arial"/>
          <w:b/>
          <w:sz w:val="28"/>
          <w:szCs w:val="28"/>
        </w:rPr>
      </w:pPr>
      <w:r>
        <w:rPr>
          <w:rFonts w:ascii="Arial" w:hAnsi="Arial" w:cs="Arial"/>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B95EC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04692" w:rsidP="000B1A81">
      <w:pPr>
        <w:pStyle w:val="ListParagraph"/>
        <w:ind w:left="0"/>
        <w:jc w:val="both"/>
        <w:rPr>
          <w:b/>
        </w:rPr>
      </w:pPr>
      <w:r>
        <w:rPr>
          <w:rFonts w:ascii="Calibri" w:hAnsi="Calibri" w:cs="Arial"/>
          <w:b/>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12700" r="635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3D7BB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62184" w:rsidRDefault="00162184" w:rsidP="00162184">
      <w:pPr>
        <w:spacing w:after="200" w:line="276" w:lineRule="auto"/>
        <w:jc w:val="both"/>
        <w:rPr>
          <w:rFonts w:ascii="Arial" w:eastAsiaTheme="minorHAnsi" w:hAnsi="Arial" w:cs="Arial"/>
          <w:b/>
          <w:noProof/>
          <w:sz w:val="28"/>
          <w:szCs w:val="28"/>
        </w:rPr>
      </w:pPr>
    </w:p>
    <w:p w:rsidR="00851281" w:rsidRPr="00851281" w:rsidRDefault="00851281" w:rsidP="00851281">
      <w:pPr>
        <w:spacing w:before="100" w:beforeAutospacing="1" w:after="100" w:afterAutospacing="1"/>
        <w:ind w:left="720" w:hanging="720"/>
        <w:jc w:val="both"/>
        <w:outlineLvl w:val="0"/>
        <w:rPr>
          <w:rFonts w:ascii="Arial" w:hAnsi="Arial" w:cs="Arial"/>
          <w:b/>
        </w:rPr>
      </w:pPr>
      <w:r w:rsidRPr="00851281">
        <w:rPr>
          <w:rFonts w:ascii="Arial" w:hAnsi="Arial" w:cs="Arial"/>
          <w:b/>
        </w:rPr>
        <w:t>502.</w:t>
      </w:r>
      <w:r w:rsidRPr="00851281">
        <w:rPr>
          <w:rFonts w:ascii="Arial" w:hAnsi="Arial" w:cs="Arial"/>
          <w:b/>
        </w:rPr>
        <w:tab/>
        <w:t>Mrs N I Tarabella Marchesi (DA) to ask the Minister Defence and Military Veterans</w:t>
      </w:r>
      <w:r w:rsidRPr="00851281">
        <w:rPr>
          <w:rFonts w:ascii="Arial" w:hAnsi="Arial" w:cs="Arial"/>
          <w:b/>
        </w:rPr>
        <w:fldChar w:fldCharType="begin"/>
      </w:r>
      <w:r w:rsidRPr="00851281">
        <w:rPr>
          <w:rFonts w:ascii="Arial" w:hAnsi="Arial" w:cs="Arial"/>
        </w:rPr>
        <w:instrText xml:space="preserve"> XE "</w:instrText>
      </w:r>
      <w:r w:rsidRPr="00851281">
        <w:rPr>
          <w:rFonts w:ascii="Arial" w:hAnsi="Arial" w:cs="Arial"/>
          <w:b/>
        </w:rPr>
        <w:instrText>Defence and Military Veterans</w:instrText>
      </w:r>
      <w:r w:rsidRPr="00851281">
        <w:rPr>
          <w:rFonts w:ascii="Arial" w:hAnsi="Arial" w:cs="Arial"/>
        </w:rPr>
        <w:instrText xml:space="preserve">" </w:instrText>
      </w:r>
      <w:r w:rsidRPr="00851281">
        <w:rPr>
          <w:rFonts w:ascii="Arial" w:hAnsi="Arial" w:cs="Arial"/>
          <w:b/>
        </w:rPr>
        <w:fldChar w:fldCharType="end"/>
      </w:r>
      <w:r w:rsidRPr="00851281">
        <w:rPr>
          <w:rFonts w:ascii="Arial" w:hAnsi="Arial" w:cs="Arial"/>
          <w:b/>
        </w:rPr>
        <w:t>:</w:t>
      </w:r>
    </w:p>
    <w:p w:rsidR="00851281" w:rsidRPr="00851281" w:rsidRDefault="00851281" w:rsidP="00851281">
      <w:pPr>
        <w:spacing w:before="100" w:beforeAutospacing="1" w:after="100" w:afterAutospacing="1"/>
        <w:ind w:left="1440" w:hanging="720"/>
        <w:jc w:val="both"/>
        <w:rPr>
          <w:rFonts w:ascii="Arial" w:hAnsi="Arial" w:cs="Arial"/>
        </w:rPr>
      </w:pPr>
      <w:r w:rsidRPr="00851281">
        <w:rPr>
          <w:rFonts w:ascii="Arial" w:hAnsi="Arial" w:cs="Arial"/>
        </w:rPr>
        <w:t>(1)</w:t>
      </w:r>
      <w:r w:rsidRPr="00851281">
        <w:rPr>
          <w:rFonts w:ascii="Arial" w:hAnsi="Arial" w:cs="Arial"/>
        </w:rPr>
        <w:tab/>
        <w:t>(a) What number of houses for veterans have been built in Mogqaka Local Municipality in Free State in the past three years, (b) how were the veterans vetted to ensure that they are veterans and (c) what are the names of the veterans who were found to be eligible beneficiaries and to whom these houses were allocated; </w:t>
      </w:r>
    </w:p>
    <w:p w:rsidR="00851281" w:rsidRPr="00851281" w:rsidRDefault="00851281" w:rsidP="00851281">
      <w:pPr>
        <w:spacing w:before="100" w:beforeAutospacing="1" w:after="100" w:afterAutospacing="1"/>
        <w:ind w:left="1440" w:hanging="720"/>
        <w:jc w:val="both"/>
        <w:rPr>
          <w:rFonts w:ascii="Arial" w:hAnsi="Arial" w:cs="Arial"/>
        </w:rPr>
      </w:pPr>
      <w:r w:rsidRPr="00851281">
        <w:rPr>
          <w:rFonts w:ascii="Arial" w:hAnsi="Arial" w:cs="Arial"/>
        </w:rPr>
        <w:t>(2)</w:t>
      </w:r>
      <w:r w:rsidRPr="00851281">
        <w:rPr>
          <w:rFonts w:ascii="Arial" w:hAnsi="Arial" w:cs="Arial"/>
        </w:rPr>
        <w:tab/>
        <w:t>whether she will furnish Mrs N I Tarabella Marchesi with a list of the names of the veterans to whom these houses were allocated?</w:t>
      </w:r>
      <w:r w:rsidRPr="00851281">
        <w:rPr>
          <w:rFonts w:ascii="Arial" w:hAnsi="Arial" w:cs="Arial"/>
        </w:rPr>
        <w:tab/>
      </w:r>
      <w:r w:rsidRPr="00851281">
        <w:rPr>
          <w:rFonts w:ascii="Arial" w:hAnsi="Arial" w:cs="Arial"/>
        </w:rPr>
        <w:tab/>
      </w:r>
      <w:r w:rsidRPr="00851281">
        <w:rPr>
          <w:rFonts w:ascii="Arial" w:hAnsi="Arial" w:cs="Arial"/>
        </w:rPr>
        <w:tab/>
        <w:t>NW688E</w:t>
      </w:r>
    </w:p>
    <w:p w:rsidR="00383C18" w:rsidRPr="003B2EEC" w:rsidRDefault="00383C18" w:rsidP="00383C18">
      <w:pPr>
        <w:spacing w:before="100" w:beforeAutospacing="1" w:after="100" w:afterAutospacing="1"/>
        <w:jc w:val="both"/>
        <w:rPr>
          <w:rFonts w:ascii="Arial" w:hAnsi="Arial" w:cs="Arial"/>
          <w:b/>
          <w:sz w:val="22"/>
          <w:szCs w:val="22"/>
        </w:rPr>
      </w:pPr>
      <w:r w:rsidRPr="003B2EEC">
        <w:rPr>
          <w:rFonts w:ascii="Arial" w:hAnsi="Arial" w:cs="Arial"/>
          <w:b/>
          <w:sz w:val="22"/>
          <w:szCs w:val="22"/>
        </w:rPr>
        <w:t xml:space="preserve">REPLY </w:t>
      </w:r>
    </w:p>
    <w:p w:rsidR="00383C18" w:rsidRDefault="00383C18" w:rsidP="00383C18">
      <w:pPr>
        <w:spacing w:before="100" w:beforeAutospacing="1" w:after="100" w:afterAutospacing="1"/>
        <w:jc w:val="both"/>
        <w:rPr>
          <w:rFonts w:ascii="Arial" w:hAnsi="Arial" w:cs="Arial"/>
          <w:sz w:val="22"/>
          <w:szCs w:val="22"/>
        </w:rPr>
      </w:pPr>
      <w:r w:rsidRPr="003B2EEC">
        <w:rPr>
          <w:rFonts w:ascii="Arial" w:hAnsi="Arial" w:cs="Arial"/>
          <w:sz w:val="22"/>
          <w:szCs w:val="22"/>
        </w:rPr>
        <w:t>(1)</w:t>
      </w:r>
      <w:r w:rsidRPr="003B2EEC">
        <w:rPr>
          <w:rFonts w:ascii="Arial" w:hAnsi="Arial" w:cs="Arial"/>
          <w:sz w:val="22"/>
          <w:szCs w:val="22"/>
        </w:rPr>
        <w:tab/>
      </w:r>
      <w:r w:rsidRPr="0055235B">
        <w:rPr>
          <w:rFonts w:ascii="Arial" w:hAnsi="Arial" w:cs="Arial"/>
          <w:sz w:val="22"/>
          <w:szCs w:val="22"/>
          <w:highlight w:val="yellow"/>
        </w:rPr>
        <w:t>number of houses per financial year</w:t>
      </w:r>
      <w:r>
        <w:rPr>
          <w:rFonts w:ascii="Arial" w:hAnsi="Arial" w:cs="Arial"/>
          <w:sz w:val="22"/>
          <w:szCs w:val="22"/>
        </w:rPr>
        <w:t xml:space="preserve"> </w:t>
      </w:r>
    </w:p>
    <w:p w:rsidR="00383C18" w:rsidRDefault="00383C18" w:rsidP="00383C18">
      <w:pPr>
        <w:spacing w:before="100" w:beforeAutospacing="1" w:after="100" w:afterAutospacing="1"/>
        <w:jc w:val="both"/>
        <w:rPr>
          <w:rFonts w:ascii="Arial" w:hAnsi="Arial" w:cs="Arial"/>
          <w:sz w:val="22"/>
          <w:szCs w:val="22"/>
        </w:rPr>
      </w:pPr>
      <w:r>
        <w:rPr>
          <w:rFonts w:ascii="Arial" w:hAnsi="Arial" w:cs="Arial"/>
          <w:sz w:val="22"/>
          <w:szCs w:val="22"/>
        </w:rPr>
        <w:tab/>
        <w:t>(a)  2017/18</w:t>
      </w:r>
    </w:p>
    <w:p w:rsidR="00383C18" w:rsidRDefault="00383C18" w:rsidP="00383C18">
      <w:pPr>
        <w:spacing w:before="100" w:beforeAutospacing="1" w:after="100" w:afterAutospacing="1"/>
        <w:jc w:val="both"/>
        <w:rPr>
          <w:rFonts w:ascii="Arial" w:hAnsi="Arial" w:cs="Arial"/>
          <w:sz w:val="22"/>
          <w:szCs w:val="22"/>
        </w:rPr>
      </w:pPr>
      <w:r>
        <w:rPr>
          <w:rFonts w:ascii="Arial" w:hAnsi="Arial" w:cs="Arial"/>
          <w:sz w:val="22"/>
          <w:szCs w:val="22"/>
        </w:rPr>
        <w:tab/>
        <w:t xml:space="preserve">      2018/19</w:t>
      </w:r>
      <w:r>
        <w:rPr>
          <w:rFonts w:ascii="Arial" w:hAnsi="Arial" w:cs="Arial"/>
          <w:sz w:val="22"/>
          <w:szCs w:val="22"/>
        </w:rPr>
        <w:tab/>
      </w:r>
    </w:p>
    <w:p w:rsidR="00383C18" w:rsidRPr="003B2EEC" w:rsidRDefault="00383C18" w:rsidP="00383C18">
      <w:pPr>
        <w:spacing w:before="100" w:beforeAutospacing="1" w:after="100" w:afterAutospacing="1"/>
        <w:jc w:val="both"/>
        <w:rPr>
          <w:rFonts w:ascii="Arial" w:hAnsi="Arial" w:cs="Arial"/>
          <w:sz w:val="22"/>
          <w:szCs w:val="22"/>
        </w:rPr>
      </w:pPr>
      <w:r>
        <w:rPr>
          <w:rFonts w:ascii="Arial" w:hAnsi="Arial" w:cs="Arial"/>
          <w:sz w:val="22"/>
          <w:szCs w:val="22"/>
        </w:rPr>
        <w:tab/>
        <w:t xml:space="preserve">      2019/20</w:t>
      </w:r>
    </w:p>
    <w:p w:rsidR="00383C18" w:rsidRPr="003B2EEC" w:rsidRDefault="00383C18" w:rsidP="00383C18">
      <w:pPr>
        <w:pStyle w:val="ListParagraph"/>
        <w:spacing w:before="100" w:beforeAutospacing="1" w:after="100" w:afterAutospacing="1" w:line="360" w:lineRule="auto"/>
        <w:jc w:val="both"/>
        <w:outlineLvl w:val="0"/>
        <w:rPr>
          <w:rFonts w:ascii="Arial" w:eastAsia="Calibri" w:hAnsi="Arial" w:cs="Arial"/>
        </w:rPr>
      </w:pPr>
      <w:r w:rsidRPr="003B2EEC">
        <w:rPr>
          <w:rFonts w:ascii="Arial" w:hAnsi="Arial" w:cs="Arial"/>
          <w:sz w:val="22"/>
          <w:szCs w:val="22"/>
        </w:rPr>
        <w:t>(a)</w:t>
      </w:r>
      <w:r w:rsidRPr="003B2EEC">
        <w:rPr>
          <w:rFonts w:ascii="Arial" w:hAnsi="Arial" w:cs="Arial"/>
          <w:sz w:val="22"/>
          <w:szCs w:val="22"/>
        </w:rPr>
        <w:tab/>
      </w:r>
      <w:r w:rsidRPr="003B2EEC">
        <w:rPr>
          <w:rFonts w:ascii="Arial" w:eastAsia="Calibri" w:hAnsi="Arial" w:cs="Arial"/>
        </w:rPr>
        <w:t>There are four (4) completed and occupied houses, three (3) in Kroonstad and one (1) in Viljoenskroon.</w:t>
      </w:r>
    </w:p>
    <w:p w:rsidR="00383C18" w:rsidRPr="003B2EEC" w:rsidRDefault="00383C18" w:rsidP="00383C18">
      <w:pPr>
        <w:pStyle w:val="ListParagraph"/>
        <w:spacing w:before="100" w:beforeAutospacing="1" w:after="100" w:afterAutospacing="1" w:line="360" w:lineRule="auto"/>
        <w:jc w:val="both"/>
        <w:outlineLvl w:val="0"/>
        <w:rPr>
          <w:rFonts w:ascii="Arial" w:eastAsia="Calibri" w:hAnsi="Arial" w:cs="Arial"/>
        </w:rPr>
      </w:pPr>
      <w:r w:rsidRPr="003B2EEC">
        <w:rPr>
          <w:rFonts w:ascii="Arial" w:eastAsia="Calibri" w:hAnsi="Arial" w:cs="Arial"/>
        </w:rPr>
        <w:t>Additional to that there are two (2) houses that are at completion stage and four (4) are still outstanding in Kroonstad.</w:t>
      </w:r>
    </w:p>
    <w:p w:rsidR="00383C18" w:rsidRPr="003B2EEC" w:rsidRDefault="00383C18" w:rsidP="00383C18">
      <w:pPr>
        <w:pStyle w:val="ListParagraph"/>
        <w:spacing w:before="100" w:beforeAutospacing="1" w:after="100" w:afterAutospacing="1" w:line="276" w:lineRule="auto"/>
        <w:jc w:val="both"/>
        <w:outlineLvl w:val="0"/>
        <w:rPr>
          <w:rFonts w:ascii="Arial" w:eastAsia="Calibri" w:hAnsi="Arial" w:cs="Arial"/>
        </w:rPr>
      </w:pPr>
    </w:p>
    <w:p w:rsidR="00383C18" w:rsidRPr="003B2EEC" w:rsidRDefault="00383C18" w:rsidP="00383C18">
      <w:pPr>
        <w:pStyle w:val="ListParagraph"/>
        <w:spacing w:before="100" w:beforeAutospacing="1" w:after="100" w:afterAutospacing="1" w:line="360" w:lineRule="auto"/>
        <w:jc w:val="both"/>
        <w:outlineLvl w:val="0"/>
        <w:rPr>
          <w:rFonts w:ascii="Arial" w:eastAsia="Calibri" w:hAnsi="Arial" w:cs="Arial"/>
        </w:rPr>
      </w:pPr>
      <w:r w:rsidRPr="003B2EEC">
        <w:rPr>
          <w:rFonts w:ascii="Arial" w:eastAsia="Calibri" w:hAnsi="Arial" w:cs="Arial"/>
        </w:rPr>
        <w:lastRenderedPageBreak/>
        <w:t>(b)</w:t>
      </w:r>
      <w:r w:rsidRPr="003B2EEC">
        <w:rPr>
          <w:rFonts w:ascii="Arial" w:eastAsia="Calibri" w:hAnsi="Arial" w:cs="Arial"/>
        </w:rPr>
        <w:tab/>
        <w:t>The vetting process was conducted by the Department of Military Veterans in conjunction with Military Veterans Associations.</w:t>
      </w:r>
    </w:p>
    <w:p w:rsidR="00383C18" w:rsidRPr="003B2EEC" w:rsidRDefault="00383C18" w:rsidP="00383C18">
      <w:pPr>
        <w:pStyle w:val="ListParagraph"/>
        <w:spacing w:before="100" w:beforeAutospacing="1" w:after="100" w:afterAutospacing="1" w:line="360" w:lineRule="auto"/>
        <w:jc w:val="both"/>
        <w:outlineLvl w:val="0"/>
        <w:rPr>
          <w:rFonts w:ascii="Arial" w:eastAsia="Calibri" w:hAnsi="Arial" w:cs="Arial"/>
        </w:rPr>
      </w:pPr>
    </w:p>
    <w:p w:rsidR="00383C18" w:rsidRPr="003B2EEC" w:rsidRDefault="00383C18" w:rsidP="00383C18">
      <w:pPr>
        <w:pStyle w:val="ListParagraph"/>
        <w:spacing w:before="100" w:beforeAutospacing="1" w:after="100" w:afterAutospacing="1" w:line="360" w:lineRule="auto"/>
        <w:jc w:val="both"/>
        <w:outlineLvl w:val="0"/>
        <w:rPr>
          <w:rFonts w:ascii="Arial" w:eastAsia="Calibri" w:hAnsi="Arial" w:cs="Arial"/>
          <w:b/>
        </w:rPr>
      </w:pPr>
      <w:r w:rsidRPr="003B2EEC">
        <w:rPr>
          <w:rFonts w:ascii="Arial" w:eastAsia="Calibri" w:hAnsi="Arial" w:cs="Arial"/>
        </w:rPr>
        <w:t>(c)</w:t>
      </w:r>
      <w:r w:rsidRPr="003B2EEC">
        <w:rPr>
          <w:rFonts w:ascii="Arial" w:eastAsia="Calibri" w:hAnsi="Arial" w:cs="Arial"/>
        </w:rPr>
        <w:tab/>
        <w:t xml:space="preserve">Refer to the attached beneficiary list marked as </w:t>
      </w:r>
      <w:r w:rsidRPr="003B2EEC">
        <w:rPr>
          <w:rFonts w:ascii="Arial" w:eastAsia="Calibri" w:hAnsi="Arial" w:cs="Arial"/>
          <w:b/>
        </w:rPr>
        <w:t>Annexure A</w:t>
      </w:r>
    </w:p>
    <w:p w:rsidR="00383C18" w:rsidRPr="003B2EEC" w:rsidRDefault="00383C18" w:rsidP="00383C18">
      <w:pPr>
        <w:spacing w:before="100" w:beforeAutospacing="1" w:after="100" w:afterAutospacing="1" w:line="360" w:lineRule="auto"/>
        <w:jc w:val="both"/>
        <w:outlineLvl w:val="0"/>
        <w:rPr>
          <w:rFonts w:ascii="Arial" w:eastAsia="Calibri" w:hAnsi="Arial" w:cs="Arial"/>
        </w:rPr>
      </w:pPr>
      <w:r w:rsidRPr="003B2EEC">
        <w:rPr>
          <w:rFonts w:ascii="Arial" w:eastAsia="Calibri" w:hAnsi="Arial" w:cs="Arial"/>
        </w:rPr>
        <w:t>(2)</w:t>
      </w:r>
      <w:r w:rsidRPr="003B2EEC">
        <w:rPr>
          <w:rFonts w:ascii="Arial" w:eastAsia="Calibri" w:hAnsi="Arial" w:cs="Arial"/>
        </w:rPr>
        <w:tab/>
        <w:t xml:space="preserve">Refer to the attached beneficiary list marked as </w:t>
      </w:r>
      <w:r w:rsidRPr="003B2EEC">
        <w:rPr>
          <w:rFonts w:ascii="Arial" w:eastAsia="Calibri" w:hAnsi="Arial" w:cs="Arial"/>
          <w:b/>
        </w:rPr>
        <w:t>Annexure A</w:t>
      </w:r>
    </w:p>
    <w:p w:rsidR="0046406C" w:rsidRPr="00851281" w:rsidRDefault="0046406C" w:rsidP="00851281">
      <w:pPr>
        <w:spacing w:before="100" w:beforeAutospacing="1" w:after="100" w:afterAutospacing="1"/>
        <w:ind w:left="720" w:hanging="720"/>
        <w:jc w:val="both"/>
        <w:outlineLvl w:val="0"/>
        <w:rPr>
          <w:rFonts w:ascii="Arial" w:hAnsi="Arial" w:cs="Arial"/>
          <w:lang w:val="af-ZA"/>
        </w:rPr>
      </w:pPr>
    </w:p>
    <w:sectPr w:rsidR="0046406C" w:rsidRPr="0085128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0F" w:rsidRDefault="00A6680F">
      <w:r>
        <w:separator/>
      </w:r>
    </w:p>
  </w:endnote>
  <w:endnote w:type="continuationSeparator" w:id="0">
    <w:p w:rsidR="00A6680F" w:rsidRDefault="00A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0E" w:rsidRDefault="00DF380E">
    <w:pPr>
      <w:pStyle w:val="Footer"/>
      <w:jc w:val="center"/>
    </w:pPr>
    <w:r>
      <w:fldChar w:fldCharType="begin"/>
    </w:r>
    <w:r>
      <w:instrText xml:space="preserve"> PAGE   \* MERGEFORMAT </w:instrText>
    </w:r>
    <w:r>
      <w:fldChar w:fldCharType="separate"/>
    </w:r>
    <w:r w:rsidR="00DB5EFF">
      <w:rPr>
        <w:noProof/>
      </w:rPr>
      <w:t>1</w:t>
    </w:r>
    <w:r>
      <w:rPr>
        <w:noProof/>
      </w:rPr>
      <w:fldChar w:fldCharType="end"/>
    </w:r>
  </w:p>
  <w:p w:rsidR="00DF380E" w:rsidRDefault="00DF3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0F" w:rsidRDefault="00A6680F">
      <w:r>
        <w:separator/>
      </w:r>
    </w:p>
  </w:footnote>
  <w:footnote w:type="continuationSeparator" w:id="0">
    <w:p w:rsidR="00A6680F" w:rsidRDefault="00A66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32E5"/>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83C18"/>
    <w:rsid w:val="00396992"/>
    <w:rsid w:val="003972E0"/>
    <w:rsid w:val="003B3645"/>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735AA"/>
    <w:rsid w:val="0059608D"/>
    <w:rsid w:val="005A5BA0"/>
    <w:rsid w:val="005B48F9"/>
    <w:rsid w:val="005B7951"/>
    <w:rsid w:val="005C04D8"/>
    <w:rsid w:val="005C4D85"/>
    <w:rsid w:val="005D094B"/>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29DF"/>
    <w:rsid w:val="007524C8"/>
    <w:rsid w:val="007607F1"/>
    <w:rsid w:val="00773AF3"/>
    <w:rsid w:val="00774D8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1281"/>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6680F"/>
    <w:rsid w:val="00A85F91"/>
    <w:rsid w:val="00A9331D"/>
    <w:rsid w:val="00AA086B"/>
    <w:rsid w:val="00AA65F1"/>
    <w:rsid w:val="00AC1A1B"/>
    <w:rsid w:val="00AC2126"/>
    <w:rsid w:val="00AC27C8"/>
    <w:rsid w:val="00AC4A96"/>
    <w:rsid w:val="00AD6512"/>
    <w:rsid w:val="00AD77CA"/>
    <w:rsid w:val="00AE190F"/>
    <w:rsid w:val="00B10F42"/>
    <w:rsid w:val="00B21CD1"/>
    <w:rsid w:val="00B441E2"/>
    <w:rsid w:val="00B7376D"/>
    <w:rsid w:val="00BA2204"/>
    <w:rsid w:val="00BA5504"/>
    <w:rsid w:val="00BB2EDE"/>
    <w:rsid w:val="00BB7CAA"/>
    <w:rsid w:val="00BC2A60"/>
    <w:rsid w:val="00BC5A69"/>
    <w:rsid w:val="00BD2BA9"/>
    <w:rsid w:val="00BF19BC"/>
    <w:rsid w:val="00BF4CAC"/>
    <w:rsid w:val="00C0190F"/>
    <w:rsid w:val="00C05042"/>
    <w:rsid w:val="00C118B7"/>
    <w:rsid w:val="00C2449B"/>
    <w:rsid w:val="00C24655"/>
    <w:rsid w:val="00C4626F"/>
    <w:rsid w:val="00C550F3"/>
    <w:rsid w:val="00C55F77"/>
    <w:rsid w:val="00C567EF"/>
    <w:rsid w:val="00C60DD3"/>
    <w:rsid w:val="00C743D0"/>
    <w:rsid w:val="00C93E5C"/>
    <w:rsid w:val="00CA636C"/>
    <w:rsid w:val="00CB4756"/>
    <w:rsid w:val="00CD40D1"/>
    <w:rsid w:val="00CD7D90"/>
    <w:rsid w:val="00CE208E"/>
    <w:rsid w:val="00CE69D7"/>
    <w:rsid w:val="00CF2C8E"/>
    <w:rsid w:val="00CF5FCB"/>
    <w:rsid w:val="00CF74A6"/>
    <w:rsid w:val="00D04692"/>
    <w:rsid w:val="00D07A11"/>
    <w:rsid w:val="00D120B0"/>
    <w:rsid w:val="00D14410"/>
    <w:rsid w:val="00D150D2"/>
    <w:rsid w:val="00D16AF4"/>
    <w:rsid w:val="00D21FF1"/>
    <w:rsid w:val="00D275DD"/>
    <w:rsid w:val="00D3134D"/>
    <w:rsid w:val="00D5256D"/>
    <w:rsid w:val="00D860EE"/>
    <w:rsid w:val="00D90E74"/>
    <w:rsid w:val="00D91B96"/>
    <w:rsid w:val="00D94540"/>
    <w:rsid w:val="00DA5FC6"/>
    <w:rsid w:val="00DB39B5"/>
    <w:rsid w:val="00DB4354"/>
    <w:rsid w:val="00DB4A52"/>
    <w:rsid w:val="00DB5EFF"/>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745B9"/>
    <w:rsid w:val="00E77D76"/>
    <w:rsid w:val="00E814A5"/>
    <w:rsid w:val="00E929F4"/>
    <w:rsid w:val="00EB5E3D"/>
    <w:rsid w:val="00EC0958"/>
    <w:rsid w:val="00EC1127"/>
    <w:rsid w:val="00EC30A6"/>
    <w:rsid w:val="00EC43CF"/>
    <w:rsid w:val="00ED1185"/>
    <w:rsid w:val="00ED1340"/>
    <w:rsid w:val="00EE2258"/>
    <w:rsid w:val="00EE5CEC"/>
    <w:rsid w:val="00EE5E6E"/>
    <w:rsid w:val="00EF083D"/>
    <w:rsid w:val="00EF19DF"/>
    <w:rsid w:val="00EF6AA7"/>
    <w:rsid w:val="00F01F83"/>
    <w:rsid w:val="00F054E6"/>
    <w:rsid w:val="00F05A5A"/>
    <w:rsid w:val="00F11B7F"/>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9DC5E53-FF16-4E7D-9875-1531D635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1557-20ED-4356-BAD2-E41E97DB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cp:lastModifiedBy>Nikiwe Ncetezo</cp:lastModifiedBy>
  <cp:revision>2</cp:revision>
  <cp:lastPrinted>2015-10-27T12:39:00Z</cp:lastPrinted>
  <dcterms:created xsi:type="dcterms:W3CDTF">2020-07-14T16:39:00Z</dcterms:created>
  <dcterms:modified xsi:type="dcterms:W3CDTF">2020-07-14T16:39:00Z</dcterms:modified>
</cp:coreProperties>
</file>