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</w:t>
      </w:r>
      <w:r w:rsidR="00290A6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E</w:t>
      </w: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35E8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499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35E8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23 August</w:t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2019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735E8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10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</w:t>
      </w:r>
      <w:r w:rsidR="008B1CE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11</w:t>
      </w:r>
      <w:bookmarkStart w:id="0" w:name="_GoBack"/>
      <w:bookmarkEnd w:id="0"/>
      <w:r w:rsidR="008B1CE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September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735E86" w:rsidRDefault="00735E8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735E86" w:rsidRPr="00735E86" w:rsidRDefault="00735E86" w:rsidP="00735E86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Style w:val="s1"/>
          <w:rFonts w:ascii="Arial Narrow" w:hAnsi="Arial Narrow" w:cs="Times New Roman"/>
          <w:b/>
          <w:sz w:val="24"/>
          <w:szCs w:val="24"/>
        </w:rPr>
      </w:pPr>
      <w:r w:rsidRPr="00735E86">
        <w:rPr>
          <w:rStyle w:val="s1"/>
          <w:rFonts w:ascii="Arial Narrow" w:hAnsi="Arial Narrow" w:cs="Times New Roman"/>
          <w:b/>
          <w:sz w:val="24"/>
          <w:szCs w:val="24"/>
        </w:rPr>
        <w:t>Mr G R Krumbock (DA) to ask the Minister of Tourism</w:t>
      </w:r>
      <w:r w:rsidRPr="00735E86">
        <w:rPr>
          <w:rStyle w:val="s1"/>
          <w:rFonts w:ascii="Arial Narrow" w:hAnsi="Arial Narrow" w:cs="Times New Roman"/>
          <w:b/>
          <w:sz w:val="24"/>
          <w:szCs w:val="24"/>
        </w:rPr>
        <w:fldChar w:fldCharType="begin"/>
      </w:r>
      <w:r w:rsidRPr="00735E86">
        <w:rPr>
          <w:rFonts w:ascii="Arial Narrow" w:hAnsi="Arial Narrow"/>
          <w:sz w:val="24"/>
          <w:szCs w:val="24"/>
        </w:rPr>
        <w:instrText xml:space="preserve"> XE "</w:instrText>
      </w:r>
      <w:r w:rsidRPr="00735E86">
        <w:rPr>
          <w:rFonts w:ascii="Arial Narrow" w:hAnsi="Arial Narrow" w:cs="Times New Roman"/>
          <w:b/>
          <w:sz w:val="24"/>
          <w:szCs w:val="24"/>
        </w:rPr>
        <w:instrText>Tourism</w:instrText>
      </w:r>
      <w:r w:rsidRPr="00735E86">
        <w:rPr>
          <w:rFonts w:ascii="Arial Narrow" w:hAnsi="Arial Narrow"/>
          <w:sz w:val="24"/>
          <w:szCs w:val="24"/>
        </w:rPr>
        <w:instrText xml:space="preserve">" </w:instrText>
      </w:r>
      <w:r w:rsidRPr="00735E86">
        <w:rPr>
          <w:rStyle w:val="s1"/>
          <w:rFonts w:ascii="Arial Narrow" w:hAnsi="Arial Narrow" w:cs="Times New Roman"/>
          <w:b/>
          <w:sz w:val="24"/>
          <w:szCs w:val="24"/>
        </w:rPr>
        <w:fldChar w:fldCharType="end"/>
      </w:r>
      <w:r w:rsidRPr="00735E86">
        <w:rPr>
          <w:rStyle w:val="s1"/>
          <w:rFonts w:ascii="Arial Narrow" w:hAnsi="Arial Narrow" w:cs="Times New Roman"/>
          <w:b/>
          <w:sz w:val="24"/>
          <w:szCs w:val="24"/>
        </w:rPr>
        <w:t>:</w:t>
      </w:r>
    </w:p>
    <w:p w:rsidR="00735E86" w:rsidRPr="00735E86" w:rsidRDefault="00735E86" w:rsidP="00735E86">
      <w:pPr>
        <w:spacing w:after="0" w:line="360" w:lineRule="auto"/>
        <w:ind w:firstLine="11"/>
        <w:jc w:val="both"/>
        <w:rPr>
          <w:rFonts w:ascii="Arial Narrow" w:eastAsia="Calibri" w:hAnsi="Arial Narrow" w:cs="Times New Roman"/>
          <w:sz w:val="24"/>
          <w:szCs w:val="24"/>
        </w:rPr>
      </w:pPr>
      <w:r w:rsidRPr="00735E86">
        <w:rPr>
          <w:rStyle w:val="s1"/>
          <w:rFonts w:ascii="Arial Narrow" w:hAnsi="Arial Narrow" w:cs="Times New Roman"/>
          <w:sz w:val="24"/>
          <w:szCs w:val="24"/>
        </w:rPr>
        <w:t>(a) What tourism categories exist in the Republic, (b) how was each category formulated and (c) what targets have been set for each category?</w:t>
      </w:r>
      <w:r w:rsidRPr="00735E86">
        <w:rPr>
          <w:rStyle w:val="s1"/>
          <w:rFonts w:ascii="Arial Narrow" w:hAnsi="Arial Narrow" w:cs="Times New Roman"/>
          <w:sz w:val="24"/>
          <w:szCs w:val="24"/>
        </w:rPr>
        <w:tab/>
      </w:r>
      <w:r w:rsidRPr="00735E86">
        <w:rPr>
          <w:rStyle w:val="s1"/>
          <w:rFonts w:ascii="Arial Narrow" w:hAnsi="Arial Narrow" w:cs="Times New Roman"/>
          <w:sz w:val="24"/>
          <w:szCs w:val="24"/>
        </w:rPr>
        <w:tab/>
      </w:r>
      <w:r w:rsidRPr="00735E86">
        <w:rPr>
          <w:rFonts w:ascii="Arial Narrow" w:eastAsia="Calibri" w:hAnsi="Arial Narrow" w:cs="Times New Roman"/>
          <w:sz w:val="24"/>
          <w:szCs w:val="24"/>
        </w:rPr>
        <w:t>NW1492E</w:t>
      </w:r>
    </w:p>
    <w:p w:rsidR="00735E86" w:rsidRDefault="00735E8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735E86" w:rsidRDefault="00735E8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 xml:space="preserve">Reply </w:t>
      </w:r>
    </w:p>
    <w:p w:rsidR="00735E86" w:rsidRDefault="00735E8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(</w:t>
      </w:r>
      <w:r w:rsidRPr="00735E8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a)What Tourism categories exist in the Republic</w:t>
      </w:r>
    </w:p>
    <w:p w:rsidR="0003248E" w:rsidRPr="0003248E" w:rsidRDefault="0003248E" w:rsidP="00FE3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South African Tourism aligns its tourism concepts and definitions to the UN standards and guidelines. As such, the broad categories of inbound tourism, domestic tourism and outbound tourism exists. </w:t>
      </w:r>
    </w:p>
    <w:p w:rsidR="00735E86" w:rsidRPr="00735E86" w:rsidRDefault="00735E8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735E86" w:rsidRPr="00735E86" w:rsidRDefault="00735E8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735E8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(b)How was each category formulated</w:t>
      </w:r>
    </w:p>
    <w:p w:rsidR="0003248E" w:rsidRPr="0003248E" w:rsidRDefault="0003248E" w:rsidP="00FE3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South African Tourism adopts and follows the UN standards and definitions for tourism statistical concepts.</w:t>
      </w:r>
      <w:r w:rsidR="006E684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This is a link to the International Recommendations on Tourism Statistics. </w:t>
      </w:r>
      <w:hyperlink r:id="rId8" w:history="1">
        <w:r w:rsidR="006E6842">
          <w:rPr>
            <w:rStyle w:val="Hyperlink"/>
          </w:rPr>
          <w:t>https://unstats.un.org/unsd/publication/Seriesm/SeriesM_83rev1e.pdf</w:t>
        </w:r>
      </w:hyperlink>
    </w:p>
    <w:p w:rsidR="00735E86" w:rsidRPr="00735E86" w:rsidRDefault="00735E8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735E86" w:rsidRDefault="00735E86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735E86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(c) What targets have been set for each category?</w:t>
      </w:r>
    </w:p>
    <w:p w:rsidR="0003248E" w:rsidRPr="0003248E" w:rsidRDefault="0003248E" w:rsidP="00FE35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3248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South African Tourism has set targets for inbound (international) tourism and domestic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holiday </w:t>
      </w:r>
      <w:r w:rsidRPr="0003248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tourism. The targets set for the financial year 2019/20 are as follows:</w:t>
      </w:r>
    </w:p>
    <w:p w:rsidR="0003248E" w:rsidRPr="0003248E" w:rsidRDefault="0003248E" w:rsidP="000324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3248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International tourism: 11,4 million</w:t>
      </w:r>
      <w:r w:rsidR="00EE61A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      </w:t>
      </w:r>
      <w:proofErr w:type="gramStart"/>
      <w:r w:rsidR="00EE61A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 (</w:t>
      </w:r>
      <w:proofErr w:type="gramEnd"/>
      <w:r w:rsidR="00EE61A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inbound tourism)</w:t>
      </w:r>
    </w:p>
    <w:p w:rsidR="0003248E" w:rsidRPr="0003248E" w:rsidRDefault="0003248E" w:rsidP="000324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3248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Domestic holiday tourism: 2,7 million</w:t>
      </w:r>
      <w:r w:rsidR="00EE61A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</w:t>
      </w:r>
      <w:proofErr w:type="gramStart"/>
      <w:r w:rsidR="00EE61A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 (</w:t>
      </w:r>
      <w:proofErr w:type="gramEnd"/>
      <w:r w:rsidR="00EE61A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domestic) </w:t>
      </w:r>
    </w:p>
    <w:sectPr w:rsidR="0003248E" w:rsidRPr="0003248E" w:rsidSect="00FE353B">
      <w:footerReference w:type="default" r:id="rId9"/>
      <w:footerReference w:type="first" r:id="rId10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08" w:rsidRDefault="00285208">
      <w:pPr>
        <w:spacing w:after="0" w:line="240" w:lineRule="auto"/>
      </w:pPr>
      <w:r>
        <w:separator/>
      </w:r>
    </w:p>
  </w:endnote>
  <w:endnote w:type="continuationSeparator" w:id="0">
    <w:p w:rsidR="00285208" w:rsidRDefault="0028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285208">
    <w:pPr>
      <w:pStyle w:val="Footer"/>
      <w:jc w:val="right"/>
    </w:pPr>
  </w:p>
  <w:p w:rsidR="001656DE" w:rsidRDefault="0028520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08" w:rsidRDefault="00285208">
      <w:pPr>
        <w:spacing w:after="0" w:line="240" w:lineRule="auto"/>
      </w:pPr>
      <w:r>
        <w:separator/>
      </w:r>
    </w:p>
  </w:footnote>
  <w:footnote w:type="continuationSeparator" w:id="0">
    <w:p w:rsidR="00285208" w:rsidRDefault="0028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5331D"/>
    <w:multiLevelType w:val="hybridMultilevel"/>
    <w:tmpl w:val="47028E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3248E"/>
    <w:rsid w:val="00045AF6"/>
    <w:rsid w:val="001C4C73"/>
    <w:rsid w:val="002574D9"/>
    <w:rsid w:val="00285208"/>
    <w:rsid w:val="00290A66"/>
    <w:rsid w:val="002E24A9"/>
    <w:rsid w:val="004E107D"/>
    <w:rsid w:val="00545830"/>
    <w:rsid w:val="006A2DD3"/>
    <w:rsid w:val="006C22EF"/>
    <w:rsid w:val="006E6842"/>
    <w:rsid w:val="00735E86"/>
    <w:rsid w:val="007D7C03"/>
    <w:rsid w:val="008322D3"/>
    <w:rsid w:val="008B0B46"/>
    <w:rsid w:val="008B1CE2"/>
    <w:rsid w:val="008C67A5"/>
    <w:rsid w:val="00940CDA"/>
    <w:rsid w:val="00AB4F19"/>
    <w:rsid w:val="00C14944"/>
    <w:rsid w:val="00C53330"/>
    <w:rsid w:val="00D021EC"/>
    <w:rsid w:val="00D70757"/>
    <w:rsid w:val="00D83FD4"/>
    <w:rsid w:val="00DD31E6"/>
    <w:rsid w:val="00DF4C98"/>
    <w:rsid w:val="00E352B4"/>
    <w:rsid w:val="00E47924"/>
    <w:rsid w:val="00E82EDB"/>
    <w:rsid w:val="00EE61AB"/>
    <w:rsid w:val="00F1693A"/>
    <w:rsid w:val="00FC4B41"/>
    <w:rsid w:val="00FD030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C741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  <w:style w:type="character" w:customStyle="1" w:styleId="s1">
    <w:name w:val="s1"/>
    <w:basedOn w:val="DefaultParagraphFont"/>
    <w:rsid w:val="00735E86"/>
  </w:style>
  <w:style w:type="character" w:styleId="Hyperlink">
    <w:name w:val="Hyperlink"/>
    <w:basedOn w:val="DefaultParagraphFont"/>
    <w:uiPriority w:val="99"/>
    <w:semiHidden/>
    <w:unhideWhenUsed/>
    <w:rsid w:val="006E6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unsd/publication/Seriesm/SeriesM_83rev1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2</cp:revision>
  <cp:lastPrinted>2018-10-29T08:49:00Z</cp:lastPrinted>
  <dcterms:created xsi:type="dcterms:W3CDTF">2019-09-11T07:05:00Z</dcterms:created>
  <dcterms:modified xsi:type="dcterms:W3CDTF">2019-09-11T07:05:00Z</dcterms:modified>
</cp:coreProperties>
</file>