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9E37BF" w:rsidRDefault="00BE5AF9">
      <w:pPr>
        <w:pStyle w:val="Heading1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9E37BF">
        <w:rPr>
          <w:sz w:val="22"/>
          <w:szCs w:val="22"/>
          <w:u w:val="single"/>
        </w:rPr>
        <w:t>N</w:t>
      </w:r>
      <w:r w:rsidR="007E6896" w:rsidRPr="009E37BF">
        <w:rPr>
          <w:sz w:val="22"/>
          <w:szCs w:val="22"/>
          <w:u w:val="single"/>
        </w:rPr>
        <w:t>ATIONAL ASSEMBLY</w:t>
      </w:r>
    </w:p>
    <w:p w:rsidR="00E238C2" w:rsidRPr="009E37BF" w:rsidRDefault="00E238C2">
      <w:pPr>
        <w:jc w:val="both"/>
        <w:rPr>
          <w:b/>
          <w:szCs w:val="22"/>
          <w:u w:val="single"/>
        </w:rPr>
      </w:pPr>
    </w:p>
    <w:p w:rsidR="00E238C2" w:rsidRPr="009E37BF" w:rsidRDefault="00E238C2">
      <w:pPr>
        <w:pStyle w:val="BodyText"/>
        <w:rPr>
          <w:b/>
          <w:bCs/>
          <w:szCs w:val="22"/>
          <w:u w:val="single"/>
        </w:rPr>
      </w:pPr>
      <w:r w:rsidRPr="009E37BF">
        <w:rPr>
          <w:b/>
          <w:bCs/>
          <w:szCs w:val="22"/>
          <w:u w:val="single"/>
        </w:rPr>
        <w:t xml:space="preserve">FOR </w:t>
      </w:r>
      <w:r w:rsidR="00A4066B" w:rsidRPr="009E37BF">
        <w:rPr>
          <w:b/>
          <w:bCs/>
          <w:szCs w:val="22"/>
          <w:u w:val="single"/>
        </w:rPr>
        <w:t>WRITTEN</w:t>
      </w:r>
      <w:r w:rsidR="003548B4" w:rsidRPr="009E37BF">
        <w:rPr>
          <w:b/>
          <w:bCs/>
          <w:szCs w:val="22"/>
          <w:u w:val="single"/>
        </w:rPr>
        <w:t xml:space="preserve"> </w:t>
      </w:r>
      <w:r w:rsidRPr="009E37BF">
        <w:rPr>
          <w:b/>
          <w:bCs/>
          <w:szCs w:val="22"/>
          <w:u w:val="single"/>
        </w:rPr>
        <w:t>REPLY</w:t>
      </w:r>
    </w:p>
    <w:p w:rsidR="00E238C2" w:rsidRPr="009E37BF" w:rsidRDefault="00E238C2">
      <w:pPr>
        <w:pStyle w:val="BodyText"/>
        <w:rPr>
          <w:b/>
          <w:bCs/>
          <w:szCs w:val="22"/>
          <w:u w:val="single"/>
        </w:rPr>
      </w:pPr>
    </w:p>
    <w:p w:rsidR="00E238C2" w:rsidRPr="009E37BF" w:rsidRDefault="005E1FBC">
      <w:pPr>
        <w:pStyle w:val="BodyText"/>
        <w:rPr>
          <w:b/>
          <w:bCs/>
          <w:szCs w:val="22"/>
          <w:u w:val="single"/>
        </w:rPr>
      </w:pPr>
      <w:r w:rsidRPr="009E37BF">
        <w:rPr>
          <w:b/>
          <w:bCs/>
          <w:szCs w:val="22"/>
          <w:u w:val="single"/>
        </w:rPr>
        <w:t xml:space="preserve">QUESTION NO. </w:t>
      </w:r>
      <w:r w:rsidR="00F74F4A" w:rsidRPr="009E37BF">
        <w:rPr>
          <w:b/>
          <w:bCs/>
          <w:szCs w:val="22"/>
          <w:u w:val="single"/>
        </w:rPr>
        <w:t>4</w:t>
      </w:r>
      <w:r w:rsidR="000F0FCF" w:rsidRPr="009E37BF">
        <w:rPr>
          <w:b/>
          <w:bCs/>
          <w:szCs w:val="22"/>
          <w:u w:val="single"/>
        </w:rPr>
        <w:t>9</w:t>
      </w:r>
      <w:r w:rsidR="00132753" w:rsidRPr="009E37BF">
        <w:rPr>
          <w:b/>
          <w:bCs/>
          <w:szCs w:val="22"/>
          <w:u w:val="single"/>
        </w:rPr>
        <w:t>4</w:t>
      </w:r>
    </w:p>
    <w:p w:rsidR="003548B4" w:rsidRPr="009E37BF" w:rsidRDefault="003548B4">
      <w:pPr>
        <w:pStyle w:val="BodyText"/>
        <w:rPr>
          <w:b/>
          <w:bCs/>
          <w:szCs w:val="22"/>
          <w:u w:val="single"/>
        </w:rPr>
      </w:pPr>
    </w:p>
    <w:p w:rsidR="00E238C2" w:rsidRPr="009E37BF" w:rsidRDefault="00E238C2">
      <w:pPr>
        <w:pStyle w:val="BodyText"/>
        <w:rPr>
          <w:b/>
          <w:bCs/>
          <w:szCs w:val="22"/>
          <w:u w:val="single"/>
        </w:rPr>
      </w:pPr>
      <w:r w:rsidRPr="009E37BF">
        <w:rPr>
          <w:b/>
          <w:bCs/>
          <w:szCs w:val="22"/>
          <w:u w:val="single"/>
        </w:rPr>
        <w:t xml:space="preserve">DATE OF PUBLICATION IN INTERNAL QUESTION PAPER: </w:t>
      </w:r>
      <w:r w:rsidR="000F7333" w:rsidRPr="009E37BF">
        <w:rPr>
          <w:b/>
          <w:bCs/>
          <w:szCs w:val="22"/>
          <w:u w:val="single"/>
        </w:rPr>
        <w:t>20</w:t>
      </w:r>
      <w:r w:rsidR="006F5716" w:rsidRPr="009E37BF">
        <w:rPr>
          <w:b/>
          <w:bCs/>
          <w:szCs w:val="22"/>
          <w:u w:val="single"/>
        </w:rPr>
        <w:t xml:space="preserve"> MARCH</w:t>
      </w:r>
      <w:r w:rsidR="00360D5F" w:rsidRPr="009E37BF">
        <w:rPr>
          <w:b/>
          <w:bCs/>
          <w:szCs w:val="22"/>
          <w:u w:val="single"/>
        </w:rPr>
        <w:t xml:space="preserve"> </w:t>
      </w:r>
      <w:r w:rsidRPr="009E37BF">
        <w:rPr>
          <w:b/>
          <w:bCs/>
          <w:szCs w:val="22"/>
          <w:u w:val="single"/>
        </w:rPr>
        <w:t>20</w:t>
      </w:r>
      <w:r w:rsidR="004F6DCB" w:rsidRPr="009E37BF">
        <w:rPr>
          <w:b/>
          <w:bCs/>
          <w:szCs w:val="22"/>
          <w:u w:val="single"/>
        </w:rPr>
        <w:t>20</w:t>
      </w:r>
      <w:r w:rsidRPr="009E37BF">
        <w:rPr>
          <w:b/>
          <w:bCs/>
          <w:szCs w:val="22"/>
          <w:u w:val="single"/>
        </w:rPr>
        <w:t xml:space="preserve">   </w:t>
      </w:r>
    </w:p>
    <w:p w:rsidR="00E238C2" w:rsidRPr="009E37BF" w:rsidRDefault="00E238C2" w:rsidP="006664AE">
      <w:pPr>
        <w:spacing w:after="240"/>
        <w:rPr>
          <w:b/>
          <w:bCs/>
          <w:szCs w:val="22"/>
          <w:u w:val="single"/>
        </w:rPr>
      </w:pPr>
      <w:r w:rsidRPr="009E37BF">
        <w:rPr>
          <w:b/>
          <w:bCs/>
          <w:szCs w:val="22"/>
          <w:u w:val="single"/>
        </w:rPr>
        <w:t xml:space="preserve">(INTERNAL QUESTION PAPER NO. </w:t>
      </w:r>
      <w:r w:rsidR="000F7333" w:rsidRPr="009E37BF">
        <w:rPr>
          <w:b/>
          <w:bCs/>
          <w:szCs w:val="22"/>
          <w:u w:val="single"/>
        </w:rPr>
        <w:t>10</w:t>
      </w:r>
      <w:r w:rsidRPr="009E37BF">
        <w:rPr>
          <w:b/>
          <w:bCs/>
          <w:szCs w:val="22"/>
          <w:u w:val="single"/>
        </w:rPr>
        <w:t>)</w:t>
      </w:r>
    </w:p>
    <w:p w:rsidR="00132753" w:rsidRPr="009E37BF" w:rsidRDefault="00132753" w:rsidP="00132753">
      <w:pPr>
        <w:spacing w:before="100" w:beforeAutospacing="1" w:after="100" w:afterAutospacing="1"/>
        <w:jc w:val="both"/>
        <w:outlineLvl w:val="0"/>
        <w:rPr>
          <w:szCs w:val="22"/>
          <w:u w:val="single"/>
        </w:rPr>
      </w:pPr>
      <w:r w:rsidRPr="009E37BF">
        <w:rPr>
          <w:b/>
          <w:szCs w:val="22"/>
          <w:u w:val="single"/>
        </w:rPr>
        <w:t>Mrs E R Wilson (DA) to ask the Minister of Health</w:t>
      </w:r>
      <w:r w:rsidRPr="009E37BF">
        <w:rPr>
          <w:b/>
          <w:szCs w:val="22"/>
          <w:u w:val="single"/>
        </w:rPr>
        <w:fldChar w:fldCharType="begin"/>
      </w:r>
      <w:r w:rsidRPr="009E37BF">
        <w:rPr>
          <w:szCs w:val="22"/>
          <w:u w:val="single"/>
        </w:rPr>
        <w:instrText xml:space="preserve"> XE "</w:instrText>
      </w:r>
      <w:r w:rsidRPr="009E37BF">
        <w:rPr>
          <w:b/>
          <w:szCs w:val="22"/>
          <w:u w:val="single"/>
        </w:rPr>
        <w:instrText>Health</w:instrText>
      </w:r>
      <w:r w:rsidRPr="009E37BF">
        <w:rPr>
          <w:szCs w:val="22"/>
          <w:u w:val="single"/>
        </w:rPr>
        <w:instrText xml:space="preserve">" </w:instrText>
      </w:r>
      <w:r w:rsidRPr="009E37BF">
        <w:rPr>
          <w:b/>
          <w:szCs w:val="22"/>
          <w:u w:val="single"/>
        </w:rPr>
        <w:fldChar w:fldCharType="end"/>
      </w:r>
      <w:r w:rsidRPr="009E37BF">
        <w:rPr>
          <w:b/>
          <w:szCs w:val="22"/>
          <w:u w:val="single"/>
        </w:rPr>
        <w:t>:</w:t>
      </w:r>
    </w:p>
    <w:p w:rsidR="00132753" w:rsidRPr="009E37BF" w:rsidRDefault="00132753" w:rsidP="009E37BF">
      <w:pPr>
        <w:spacing w:after="120"/>
        <w:ind w:left="709" w:hanging="720"/>
        <w:jc w:val="both"/>
        <w:rPr>
          <w:szCs w:val="22"/>
        </w:rPr>
      </w:pPr>
      <w:r w:rsidRPr="009E37BF">
        <w:rPr>
          <w:szCs w:val="22"/>
        </w:rPr>
        <w:t>(1)</w:t>
      </w:r>
      <w:r w:rsidRPr="009E37BF">
        <w:rPr>
          <w:szCs w:val="22"/>
        </w:rPr>
        <w:tab/>
        <w:t>Which company is contracted to supply bread to the hospitals in Limpopo,</w:t>
      </w:r>
    </w:p>
    <w:p w:rsidR="00132753" w:rsidRPr="009E37BF" w:rsidRDefault="00132753" w:rsidP="009E37BF">
      <w:pPr>
        <w:spacing w:after="120"/>
        <w:ind w:left="709" w:hanging="720"/>
        <w:jc w:val="both"/>
        <w:rPr>
          <w:szCs w:val="22"/>
        </w:rPr>
      </w:pPr>
      <w:r w:rsidRPr="009E37BF">
        <w:rPr>
          <w:szCs w:val="22"/>
        </w:rPr>
        <w:t>(2)</w:t>
      </w:r>
      <w:r w:rsidRPr="009E37BF">
        <w:rPr>
          <w:szCs w:val="22"/>
        </w:rPr>
        <w:tab/>
        <w:t>what (a) ranges of bread are included in the contract and (b) is the cost of the loaf of each type of bread;</w:t>
      </w:r>
    </w:p>
    <w:p w:rsidR="00786C98" w:rsidRPr="00132753" w:rsidRDefault="00132753" w:rsidP="009E37BF">
      <w:pPr>
        <w:spacing w:after="120"/>
        <w:ind w:left="709" w:hanging="709"/>
        <w:jc w:val="both"/>
        <w:rPr>
          <w:color w:val="000000" w:themeColor="text1"/>
          <w:sz w:val="20"/>
          <w:szCs w:val="20"/>
          <w:lang w:val="en-US"/>
        </w:rPr>
      </w:pPr>
      <w:r w:rsidRPr="009E37BF">
        <w:rPr>
          <w:szCs w:val="22"/>
        </w:rPr>
        <w:t>(3)</w:t>
      </w:r>
      <w:r w:rsidRPr="009E37BF">
        <w:rPr>
          <w:szCs w:val="22"/>
        </w:rPr>
        <w:tab/>
        <w:t>what is the surcharge or price increase per loaf in the event of short supply and/or extra supplies being required by a hospital?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F7333">
        <w:rPr>
          <w:color w:val="000000"/>
        </w:rPr>
        <w:t>6</w:t>
      </w:r>
      <w:r w:rsidR="003646BC">
        <w:rPr>
          <w:color w:val="000000"/>
        </w:rPr>
        <w:t>7</w:t>
      </w:r>
      <w:r w:rsidR="00132753">
        <w:rPr>
          <w:color w:val="000000"/>
        </w:rPr>
        <w:t>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BB0548" w:rsidRDefault="002F43C3" w:rsidP="002F43C3">
      <w:pPr>
        <w:rPr>
          <w:bCs/>
          <w:sz w:val="24"/>
          <w:u w:val="single"/>
          <w:lang w:val="en-US"/>
        </w:rPr>
      </w:pPr>
    </w:p>
    <w:p w:rsidR="009E37BF" w:rsidRPr="009E37BF" w:rsidRDefault="009E37BF" w:rsidP="009E37BF">
      <w:pPr>
        <w:pStyle w:val="ListParagraph"/>
        <w:numPr>
          <w:ilvl w:val="0"/>
          <w:numId w:val="4"/>
        </w:numPr>
        <w:spacing w:after="160" w:line="360" w:lineRule="auto"/>
        <w:ind w:hanging="720"/>
        <w:rPr>
          <w:szCs w:val="22"/>
        </w:rPr>
      </w:pPr>
      <w:r w:rsidRPr="009E37BF">
        <w:rPr>
          <w:szCs w:val="22"/>
        </w:rPr>
        <w:t>The following table reflects the details in this regard.</w:t>
      </w:r>
    </w:p>
    <w:tbl>
      <w:tblPr>
        <w:tblW w:w="10064" w:type="dxa"/>
        <w:tblInd w:w="704" w:type="dxa"/>
        <w:tblLook w:val="04A0" w:firstRow="1" w:lastRow="0" w:firstColumn="1" w:lastColumn="0" w:noHBand="0" w:noVBand="1"/>
      </w:tblPr>
      <w:tblGrid>
        <w:gridCol w:w="992"/>
        <w:gridCol w:w="9072"/>
      </w:tblGrid>
      <w:tr w:rsidR="009E37BF" w:rsidRPr="009E37BF" w:rsidTr="000412F4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MTS CREATIONS PROJECTS (PTY)LTD</w:t>
            </w:r>
          </w:p>
        </w:tc>
      </w:tr>
      <w:tr w:rsidR="009E37BF" w:rsidRPr="009E37BF" w:rsidTr="000412F4">
        <w:trPr>
          <w:trHeight w:val="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PHETHEDI CONSTRUCTION</w:t>
            </w:r>
          </w:p>
        </w:tc>
      </w:tr>
      <w:tr w:rsidR="009E37BF" w:rsidRPr="009E37BF" w:rsidTr="000412F4">
        <w:trPr>
          <w:trHeight w:val="11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SHELA CIVIL</w:t>
            </w:r>
          </w:p>
        </w:tc>
      </w:tr>
      <w:tr w:rsidR="009E37BF" w:rsidRPr="009E37BF" w:rsidTr="000412F4">
        <w:trPr>
          <w:trHeight w:val="1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CAPS M TRADING &amp; PROJECTS</w:t>
            </w:r>
          </w:p>
        </w:tc>
      </w:tr>
      <w:tr w:rsidR="009E37BF" w:rsidRPr="009E37BF" w:rsidTr="000412F4">
        <w:trPr>
          <w:trHeight w:val="1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NAKISENI BUSINESS ENTERPRISE</w:t>
            </w:r>
          </w:p>
        </w:tc>
      </w:tr>
      <w:tr w:rsidR="009E37BF" w:rsidRPr="009E37BF" w:rsidTr="000412F4">
        <w:trPr>
          <w:trHeight w:val="7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MAMPULANE TRADING CC</w:t>
            </w:r>
          </w:p>
        </w:tc>
      </w:tr>
      <w:tr w:rsidR="009E37BF" w:rsidRPr="009E37BF" w:rsidTr="000412F4">
        <w:trPr>
          <w:trHeight w:val="2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SEROMAKO TRADING ENTERPRISE</w:t>
            </w:r>
          </w:p>
        </w:tc>
      </w:tr>
      <w:tr w:rsidR="009E37BF" w:rsidRPr="009E37BF" w:rsidTr="000412F4">
        <w:trPr>
          <w:trHeight w:val="12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MAKGABO GENERAL PROJECTS</w:t>
            </w:r>
          </w:p>
        </w:tc>
      </w:tr>
      <w:tr w:rsidR="009E37BF" w:rsidRPr="009E37BF" w:rsidTr="000412F4">
        <w:trPr>
          <w:trHeight w:val="1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KSR TRADING ENTERPRISE (PTY) LTD</w:t>
            </w:r>
          </w:p>
        </w:tc>
      </w:tr>
      <w:tr w:rsidR="009E37BF" w:rsidRPr="009E37BF" w:rsidTr="000412F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MJM GROUP (PTY) LTD</w:t>
            </w:r>
          </w:p>
        </w:tc>
      </w:tr>
      <w:tr w:rsidR="009E37BF" w:rsidRPr="009E37BF" w:rsidTr="000412F4">
        <w:trPr>
          <w:trHeight w:val="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MADAKALONI TRADING (PTY)LTD</w:t>
            </w:r>
          </w:p>
        </w:tc>
      </w:tr>
      <w:tr w:rsidR="009E37BF" w:rsidRPr="009E37BF" w:rsidTr="000412F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HAPPY &amp; HERBAT TRADING 48</w:t>
            </w:r>
          </w:p>
        </w:tc>
      </w:tr>
      <w:tr w:rsidR="009E37BF" w:rsidRPr="009E37BF" w:rsidTr="000412F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MPOLOFU GENERAL TRADING 88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NARE A NGWATO TRADING ENTERPRISE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KAGISHANO TRADING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MATSHUKUDU TRADING ENTERPRISE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PYROCA 101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SENATLA TRADING ENTERPRISE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SOMPHETE KE GO FETE TRADING PROJECTS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JULY PENCIL TRADING TRADING &amp; PROJECTS (PTY)LTD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MAUPA CLEANING SERVICES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MAKHUDU OFFICE TECH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KEKANA SUPPLIERS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TSHINDIPHO TRADING ENTERPRISE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SPRING FOREST AGRICULTURAL SERVICES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BATSHOROMA DISTRIBUTORS</w:t>
            </w:r>
          </w:p>
        </w:tc>
      </w:tr>
      <w:tr w:rsidR="009E37BF" w:rsidRPr="009E37BF" w:rsidTr="009E37B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7BF" w:rsidRPr="009E37BF" w:rsidRDefault="009E37BF" w:rsidP="008904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37BF">
              <w:rPr>
                <w:rFonts w:ascii="Calibri" w:hAnsi="Calibri" w:cs="Calibri"/>
                <w:color w:val="000000"/>
                <w:sz w:val="20"/>
                <w:szCs w:val="20"/>
              </w:rPr>
              <w:t>POINTER ABLE TRADING (PTY) LTD</w:t>
            </w:r>
          </w:p>
        </w:tc>
      </w:tr>
    </w:tbl>
    <w:p w:rsidR="000412F4" w:rsidRDefault="000412F4" w:rsidP="000412F4">
      <w:pPr>
        <w:pStyle w:val="ListParagraph"/>
        <w:spacing w:line="360" w:lineRule="auto"/>
        <w:rPr>
          <w:szCs w:val="22"/>
        </w:rPr>
      </w:pPr>
    </w:p>
    <w:p w:rsidR="009E37BF" w:rsidRDefault="009E37BF" w:rsidP="009E37BF">
      <w:pPr>
        <w:pStyle w:val="ListParagraph"/>
        <w:numPr>
          <w:ilvl w:val="0"/>
          <w:numId w:val="4"/>
        </w:numPr>
        <w:spacing w:line="360" w:lineRule="auto"/>
        <w:ind w:hanging="720"/>
        <w:rPr>
          <w:szCs w:val="22"/>
        </w:rPr>
      </w:pPr>
      <w:r>
        <w:rPr>
          <w:szCs w:val="22"/>
        </w:rPr>
        <w:lastRenderedPageBreak/>
        <w:t>The following table reflects the details in this regard.</w:t>
      </w:r>
    </w:p>
    <w:tbl>
      <w:tblPr>
        <w:tblW w:w="10710" w:type="dxa"/>
        <w:tblInd w:w="-5" w:type="dxa"/>
        <w:tblLook w:val="04A0" w:firstRow="1" w:lastRow="0" w:firstColumn="1" w:lastColumn="0" w:noHBand="0" w:noVBand="1"/>
      </w:tblPr>
      <w:tblGrid>
        <w:gridCol w:w="2790"/>
        <w:gridCol w:w="1350"/>
        <w:gridCol w:w="1680"/>
        <w:gridCol w:w="1650"/>
        <w:gridCol w:w="1572"/>
        <w:gridCol w:w="1668"/>
      </w:tblGrid>
      <w:tr w:rsidR="009E37BF" w:rsidRPr="00CC76DE" w:rsidTr="00890413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VHEMBE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SILOAM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DONALD FRASER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LOUIS TRICHARDT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HAYANI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MUSINA</w:t>
            </w:r>
          </w:p>
        </w:tc>
      </w:tr>
      <w:tr w:rsidR="009E37BF" w:rsidRPr="00CC76DE" w:rsidTr="00890413">
        <w:trPr>
          <w:trHeight w:val="9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SERVICE PROVIDER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KEKANA SUPPLIERS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TSHINDIPHO TRADING ENTERPRISE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SPRING FOREST AGRICULTURAL SERVICES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BATSHOROMA DISTRIBUTORS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POINTER ABLE TRADING (PTY) LTD</w:t>
            </w:r>
          </w:p>
        </w:tc>
      </w:tr>
      <w:tr w:rsidR="009E37BF" w:rsidRPr="00CC76DE" w:rsidTr="00890413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E37BF" w:rsidRPr="00CC76DE" w:rsidTr="00890413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BREAD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37BF" w:rsidRPr="00CC76DE" w:rsidTr="00890413">
        <w:trPr>
          <w:trHeight w:val="377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White Bread (700g) sliced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R17.67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 18.85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R25.13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R22.73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R18.18</w:t>
            </w:r>
          </w:p>
        </w:tc>
      </w:tr>
      <w:tr w:rsidR="009E37BF" w:rsidRPr="00CC76DE" w:rsidTr="00890413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Brown Bread (700g) sliced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R13.30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 13.61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R24.08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R22.73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R20.64</w:t>
            </w:r>
          </w:p>
        </w:tc>
      </w:tr>
      <w:tr w:rsidR="009E37BF" w:rsidRPr="00CC76DE" w:rsidTr="00890413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CONFECTIONERY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37BF" w:rsidRPr="00CC76DE" w:rsidTr="00890413">
        <w:trPr>
          <w:trHeight w:val="6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White long bread rolls (± 150mm)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R22.80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 17.80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R29.47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R21.40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R25.98</w:t>
            </w:r>
          </w:p>
        </w:tc>
      </w:tr>
      <w:tr w:rsidR="009E37BF" w:rsidRPr="00CC76DE" w:rsidTr="00890413">
        <w:trPr>
          <w:trHeight w:val="6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Whole wheat, round bread buns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R18.85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 13.61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R29.47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R21.40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R27.84</w:t>
            </w:r>
          </w:p>
        </w:tc>
      </w:tr>
    </w:tbl>
    <w:p w:rsidR="009E37BF" w:rsidRDefault="009E37BF" w:rsidP="009E37BF">
      <w:pPr>
        <w:spacing w:line="360" w:lineRule="auto"/>
        <w:rPr>
          <w:sz w:val="24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3510"/>
        <w:gridCol w:w="1440"/>
        <w:gridCol w:w="1890"/>
        <w:gridCol w:w="3933"/>
      </w:tblGrid>
      <w:tr w:rsidR="009E37BF" w:rsidRPr="00CC76DE" w:rsidTr="009E37BF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MOPANI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KGAPANE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DR CN PHATUDI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MAPHUTHA MALATJI</w:t>
            </w:r>
          </w:p>
        </w:tc>
      </w:tr>
      <w:tr w:rsidR="009E37BF" w:rsidRPr="00CC76DE" w:rsidTr="009E37BF">
        <w:trPr>
          <w:trHeight w:val="9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SERVICE PROVIDERS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TOSSEL TRADE 1003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THEPE GENERAL TRADING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VHUTHU TRADING ENTERPRISE &amp; SECURITY SERVICES</w:t>
            </w:r>
          </w:p>
        </w:tc>
      </w:tr>
      <w:tr w:rsidR="009E37BF" w:rsidRPr="00CC76DE" w:rsidTr="009E37BF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C76D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E37BF" w:rsidRPr="00CC76DE" w:rsidTr="009E37BF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BREAD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37BF" w:rsidRPr="00CC76DE" w:rsidTr="009E37BF">
        <w:trPr>
          <w:trHeight w:val="2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White Bread (700g) sliced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R22.67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 18.00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R25.85</w:t>
            </w:r>
          </w:p>
        </w:tc>
      </w:tr>
      <w:tr w:rsidR="009E37BF" w:rsidRPr="00CC76DE" w:rsidTr="009E37BF">
        <w:trPr>
          <w:trHeight w:val="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Brown Bread (700g) sliced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R22.67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 17.00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R22.48</w:t>
            </w:r>
          </w:p>
        </w:tc>
      </w:tr>
      <w:tr w:rsidR="009E37BF" w:rsidRPr="00CC76DE" w:rsidTr="009E37BF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CONFECTIONERY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37BF" w:rsidRPr="00CC76DE" w:rsidTr="009E37BF">
        <w:trPr>
          <w:trHeight w:val="3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White long bread rolls (± 150mm)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R11.87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 17.00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R28.10</w:t>
            </w:r>
          </w:p>
        </w:tc>
      </w:tr>
      <w:tr w:rsidR="009E37BF" w:rsidRPr="00CC76DE" w:rsidTr="009E37BF">
        <w:trPr>
          <w:trHeight w:val="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CC76DE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Whole wheat, round bread buns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R12.19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 20.00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CC76DE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CC76DE">
              <w:rPr>
                <w:rFonts w:ascii="Calibri" w:hAnsi="Calibri" w:cs="Calibri"/>
                <w:color w:val="000000"/>
              </w:rPr>
              <w:t>R28.10</w:t>
            </w:r>
          </w:p>
        </w:tc>
      </w:tr>
    </w:tbl>
    <w:p w:rsidR="009E37BF" w:rsidRDefault="009E37BF" w:rsidP="009E37BF">
      <w:pPr>
        <w:spacing w:line="360" w:lineRule="auto"/>
        <w:rPr>
          <w:sz w:val="24"/>
        </w:rPr>
      </w:pPr>
    </w:p>
    <w:p w:rsidR="009E37BF" w:rsidRDefault="009E37BF" w:rsidP="009E37BF">
      <w:pPr>
        <w:spacing w:line="360" w:lineRule="auto"/>
        <w:rPr>
          <w:sz w:val="24"/>
        </w:rPr>
      </w:pPr>
    </w:p>
    <w:p w:rsidR="000412F4" w:rsidRDefault="000412F4" w:rsidP="009E37BF">
      <w:pPr>
        <w:spacing w:line="360" w:lineRule="auto"/>
        <w:rPr>
          <w:sz w:val="24"/>
        </w:rPr>
        <w:sectPr w:rsidR="000412F4" w:rsidSect="00A62C33">
          <w:footerReference w:type="default" r:id="rId7"/>
          <w:foot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E37BF" w:rsidRDefault="009E37BF" w:rsidP="009E37BF">
      <w:pPr>
        <w:spacing w:line="360" w:lineRule="auto"/>
        <w:rPr>
          <w:sz w:val="24"/>
        </w:rPr>
      </w:pPr>
    </w:p>
    <w:tbl>
      <w:tblPr>
        <w:tblW w:w="15047" w:type="dxa"/>
        <w:tblInd w:w="-5" w:type="dxa"/>
        <w:tblLook w:val="04A0" w:firstRow="1" w:lastRow="0" w:firstColumn="1" w:lastColumn="0" w:noHBand="0" w:noVBand="1"/>
      </w:tblPr>
      <w:tblGrid>
        <w:gridCol w:w="2694"/>
        <w:gridCol w:w="1580"/>
        <w:gridCol w:w="1701"/>
        <w:gridCol w:w="1417"/>
        <w:gridCol w:w="1560"/>
        <w:gridCol w:w="1559"/>
        <w:gridCol w:w="1701"/>
        <w:gridCol w:w="1417"/>
        <w:gridCol w:w="1418"/>
      </w:tblGrid>
      <w:tr w:rsidR="000412F4" w:rsidRPr="002D4D7D" w:rsidTr="000412F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WATERBERG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 xml:space="preserve"> VOORTREKKER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GEORGE MASEBE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THABAZIMBI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WITPOORT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ELLISRAS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FH ODENDAAL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WARMBATH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MOKOPANE</w:t>
            </w:r>
          </w:p>
        </w:tc>
      </w:tr>
      <w:tr w:rsidR="000412F4" w:rsidRPr="002D4D7D" w:rsidTr="000412F4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SERVICE PROVIDERS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MTS CREATIONS PROJECTS (PTY)LTD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PHETHEDI CONSTRUCTION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SHELA CIVIL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CAPS M TRADING &amp; PROJECTS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NAKISENI BUSINESS ENTERPRISE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MAMPULANE TRADING 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SEROMAKO TRADING ENTERPRISE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MAKGABO GENERAL PROJECTS</w:t>
            </w:r>
          </w:p>
        </w:tc>
      </w:tr>
      <w:tr w:rsidR="000412F4" w:rsidRPr="002D4D7D" w:rsidTr="000412F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412F4" w:rsidRPr="002D4D7D" w:rsidTr="000412F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BREAD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12F4" w:rsidRPr="002D4D7D" w:rsidTr="000412F4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White Bread (700g) sliced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R15.71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16.88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R18.85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R18.85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R19.37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R14.24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R14.13</w:t>
            </w:r>
          </w:p>
        </w:tc>
      </w:tr>
      <w:tr w:rsidR="000412F4" w:rsidRPr="002D4D7D" w:rsidTr="000412F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Brown Bread (700g) sliced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R15.71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14.94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R12.56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R18.85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R14.45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R12.91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R13.61</w:t>
            </w:r>
          </w:p>
        </w:tc>
      </w:tr>
      <w:tr w:rsidR="000412F4" w:rsidRPr="002D4D7D" w:rsidTr="000412F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CONFECTIONERY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12F4" w:rsidRPr="002D4D7D" w:rsidTr="000412F4">
        <w:trPr>
          <w:trHeight w:val="2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White long bread rolls (± 150mm)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R16.75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16.51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R19.89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R18.85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R10.78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R19.74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R17.13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R13.93</w:t>
            </w:r>
          </w:p>
        </w:tc>
      </w:tr>
      <w:tr w:rsidR="000412F4" w:rsidRPr="002D4D7D" w:rsidTr="000412F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Whole wheat, round bread buns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R19.89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16.66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R24.08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R18.85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R21.57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R17.13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R16.80</w:t>
            </w:r>
          </w:p>
        </w:tc>
      </w:tr>
    </w:tbl>
    <w:p w:rsidR="009E37BF" w:rsidRDefault="009E37BF" w:rsidP="009E37BF">
      <w:pPr>
        <w:spacing w:line="360" w:lineRule="auto"/>
        <w:rPr>
          <w:sz w:val="24"/>
        </w:rPr>
      </w:pPr>
    </w:p>
    <w:tbl>
      <w:tblPr>
        <w:tblW w:w="15051" w:type="dxa"/>
        <w:tblInd w:w="-5" w:type="dxa"/>
        <w:tblLook w:val="04A0" w:firstRow="1" w:lastRow="0" w:firstColumn="1" w:lastColumn="0" w:noHBand="0" w:noVBand="1"/>
      </w:tblPr>
      <w:tblGrid>
        <w:gridCol w:w="2400"/>
        <w:gridCol w:w="1399"/>
        <w:gridCol w:w="1600"/>
        <w:gridCol w:w="1689"/>
        <w:gridCol w:w="1417"/>
        <w:gridCol w:w="1701"/>
        <w:gridCol w:w="1843"/>
        <w:gridCol w:w="1418"/>
        <w:gridCol w:w="1584"/>
      </w:tblGrid>
      <w:tr w:rsidR="000412F4" w:rsidRPr="002D4D7D" w:rsidTr="000412F4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CAPRICORN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MANKWENG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PIETERSBURG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SESHEGO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FW KNOBEL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HELENE FRANZ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LEBOWAKGOMO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ZEBEDIELA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BOTLOKWA</w:t>
            </w:r>
          </w:p>
        </w:tc>
      </w:tr>
      <w:tr w:rsidR="000412F4" w:rsidRPr="002D4D7D" w:rsidTr="000412F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SERVICE PROVIDERS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KSR TRADING ENTERPRISE (PTY) LTD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MJM GROUP (PTY) LTD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MADAKALONI TRADING (PTY)LTD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HAPPY &amp; HERBAT TRADING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MPOLOFU GENERAL TRADING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NARE A NGWATO TRADING ENTERPRISE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KAGISHANO TRADING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MATSHUKUDU TRADING ENTERPRISE</w:t>
            </w:r>
          </w:p>
        </w:tc>
      </w:tr>
      <w:tr w:rsidR="000412F4" w:rsidRPr="002D4D7D" w:rsidTr="000412F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412F4" w:rsidRPr="002D4D7D" w:rsidTr="000412F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BREAD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12F4" w:rsidRPr="002D4D7D" w:rsidTr="000412F4">
        <w:trPr>
          <w:trHeight w:val="3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White Bread (700g) sliced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R15.67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15.69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R12.23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R16.74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R10.84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R14.34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R16.23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R16.75</w:t>
            </w:r>
          </w:p>
        </w:tc>
      </w:tr>
      <w:tr w:rsidR="000412F4" w:rsidRPr="002D4D7D" w:rsidTr="000412F4">
        <w:trPr>
          <w:trHeight w:val="21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Brown Bread (700g) sliced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R13.74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13.76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R9.58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R12.75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R14.13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R14.66</w:t>
            </w:r>
          </w:p>
        </w:tc>
      </w:tr>
      <w:tr w:rsidR="000412F4" w:rsidRPr="002D4D7D" w:rsidTr="000412F4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CONFECTIONERY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12F4" w:rsidRPr="002D4D7D" w:rsidTr="000412F4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White long bread rolls (± 150mm)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R11.08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11.13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R12.65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R9.58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R14.01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R15.18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R15.71</w:t>
            </w:r>
          </w:p>
        </w:tc>
      </w:tr>
      <w:tr w:rsidR="000412F4" w:rsidRPr="002D4D7D" w:rsidTr="000412F4">
        <w:trPr>
          <w:trHeight w:val="9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lastRenderedPageBreak/>
              <w:t>Whole wheat, round bread buns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R11.08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11.13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R25.51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R18.84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R32.04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R18.42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R19.37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R19.89</w:t>
            </w:r>
          </w:p>
        </w:tc>
      </w:tr>
    </w:tbl>
    <w:p w:rsidR="009E37BF" w:rsidRDefault="009E37BF" w:rsidP="009E37BF">
      <w:pPr>
        <w:spacing w:line="360" w:lineRule="auto"/>
        <w:rPr>
          <w:sz w:val="24"/>
        </w:rPr>
      </w:pPr>
    </w:p>
    <w:p w:rsidR="009E37BF" w:rsidRDefault="009E37BF" w:rsidP="009E37BF">
      <w:pPr>
        <w:spacing w:line="360" w:lineRule="auto"/>
        <w:rPr>
          <w:sz w:val="24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1632"/>
        <w:gridCol w:w="1559"/>
        <w:gridCol w:w="2268"/>
        <w:gridCol w:w="2268"/>
        <w:gridCol w:w="1984"/>
        <w:gridCol w:w="1985"/>
      </w:tblGrid>
      <w:tr w:rsidR="000412F4" w:rsidRPr="002D4D7D" w:rsidTr="000412F4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SEKHUKHUNE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ST RITAS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JANE FURSE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MECKLENBURG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DILOKONG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GROBLERSDAL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MATLALA</w:t>
            </w:r>
          </w:p>
        </w:tc>
      </w:tr>
      <w:tr w:rsidR="000412F4" w:rsidRPr="002D4D7D" w:rsidTr="000412F4">
        <w:trPr>
          <w:trHeight w:val="78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SERVICE PROVIDER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PYROCA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SENATLA TRADING ENTERPRISE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SOMPHETE KE GO FETE TRADING PROJECTS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JULY PENCIL TRADING TRADING &amp; PROJECTS (PTY)LTD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MAUPA CLEANING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MAKHUDU OFFICE TECH</w:t>
            </w:r>
          </w:p>
        </w:tc>
      </w:tr>
      <w:tr w:rsidR="000412F4" w:rsidRPr="002D4D7D" w:rsidTr="000412F4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4D7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412F4" w:rsidRPr="002D4D7D" w:rsidTr="000412F4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BREAD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12F4" w:rsidRPr="002D4D7D" w:rsidTr="000412F4">
        <w:trPr>
          <w:trHeight w:val="2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White Bread (700g) sliced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R18.78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25.63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R21.38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R18.49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R22.20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R21.54</w:t>
            </w:r>
          </w:p>
        </w:tc>
      </w:tr>
      <w:tr w:rsidR="000412F4" w:rsidRPr="002D4D7D" w:rsidTr="000412F4">
        <w:trPr>
          <w:trHeight w:val="28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Brown Bread (700g) sliced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21.19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R16.09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R19.48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R22.20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R20.21</w:t>
            </w:r>
          </w:p>
        </w:tc>
      </w:tr>
      <w:tr w:rsidR="000412F4" w:rsidRPr="002D4D7D" w:rsidTr="000412F4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CONFECTIONERY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412F4" w:rsidRPr="002D4D7D" w:rsidTr="000412F4">
        <w:trPr>
          <w:trHeight w:val="18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White long bread rolls (± 150mm)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R19.79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16.23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R27.60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R17.08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R24.71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R25.98</w:t>
            </w:r>
          </w:p>
        </w:tc>
      </w:tr>
      <w:tr w:rsidR="000412F4" w:rsidRPr="002D4D7D" w:rsidTr="000412F4">
        <w:trPr>
          <w:trHeight w:val="2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7BF" w:rsidRPr="002D4D7D" w:rsidRDefault="009E37BF" w:rsidP="00890413">
            <w:pPr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Whole wheat, round bread buns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R22.67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 21.31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R27.60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R30.75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R24.71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7BF" w:rsidRPr="002D4D7D" w:rsidRDefault="009E37BF" w:rsidP="00890413">
            <w:pPr>
              <w:jc w:val="right"/>
              <w:rPr>
                <w:rFonts w:ascii="Calibri" w:hAnsi="Calibri" w:cs="Calibri"/>
                <w:color w:val="000000"/>
              </w:rPr>
            </w:pPr>
            <w:r w:rsidRPr="002D4D7D">
              <w:rPr>
                <w:rFonts w:ascii="Calibri" w:hAnsi="Calibri" w:cs="Calibri"/>
                <w:color w:val="000000"/>
              </w:rPr>
              <w:t>R25.53</w:t>
            </w:r>
          </w:p>
        </w:tc>
      </w:tr>
    </w:tbl>
    <w:p w:rsidR="009E37BF" w:rsidRDefault="009E37BF" w:rsidP="009E37BF">
      <w:pPr>
        <w:spacing w:line="360" w:lineRule="auto"/>
        <w:rPr>
          <w:sz w:val="24"/>
        </w:rPr>
      </w:pPr>
    </w:p>
    <w:p w:rsidR="000412F4" w:rsidRDefault="000412F4" w:rsidP="009E37BF">
      <w:pPr>
        <w:spacing w:line="360" w:lineRule="auto"/>
        <w:rPr>
          <w:sz w:val="24"/>
        </w:rPr>
        <w:sectPr w:rsidR="000412F4" w:rsidSect="000412F4">
          <w:footerReference w:type="even" r:id="rId9"/>
          <w:footerReference w:type="default" r:id="rId10"/>
          <w:pgSz w:w="16838" w:h="11906" w:orient="landscape"/>
          <w:pgMar w:top="851" w:right="907" w:bottom="851" w:left="851" w:header="709" w:footer="709" w:gutter="0"/>
          <w:cols w:space="708"/>
          <w:titlePg/>
          <w:docGrid w:linePitch="360"/>
        </w:sectPr>
      </w:pPr>
    </w:p>
    <w:p w:rsidR="009E37BF" w:rsidRDefault="009E37BF" w:rsidP="000412F4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(3) </w:t>
      </w:r>
      <w:r w:rsidR="000412F4">
        <w:rPr>
          <w:sz w:val="24"/>
        </w:rPr>
        <w:tab/>
      </w:r>
      <w:r>
        <w:rPr>
          <w:sz w:val="24"/>
        </w:rPr>
        <w:t>Since the inception of the contracts, the department never experienced short supply or additional requirements of bread and as such surcharge or price increase has been experienced to date.</w:t>
      </w:r>
    </w:p>
    <w:p w:rsidR="009E37BF" w:rsidRDefault="009E37BF" w:rsidP="009E37BF">
      <w:pPr>
        <w:spacing w:line="360" w:lineRule="auto"/>
        <w:rPr>
          <w:sz w:val="24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0412F4"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4E" w:rsidRDefault="003E3F4E">
      <w:r>
        <w:separator/>
      </w:r>
    </w:p>
  </w:endnote>
  <w:endnote w:type="continuationSeparator" w:id="0">
    <w:p w:rsidR="003E3F4E" w:rsidRDefault="003E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617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2F4" w:rsidRDefault="00041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2F4" w:rsidRDefault="0004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2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2F4" w:rsidRDefault="00041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2F4" w:rsidRDefault="0004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22945">
      <w:rPr>
        <w:rStyle w:val="PageNumber"/>
        <w:noProof/>
        <w:lang w:val="en-US"/>
      </w:rPr>
      <w:t>4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4E" w:rsidRDefault="003E3F4E">
      <w:r>
        <w:separator/>
      </w:r>
    </w:p>
  </w:footnote>
  <w:footnote w:type="continuationSeparator" w:id="0">
    <w:p w:rsidR="003E3F4E" w:rsidRDefault="003E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9738CA"/>
    <w:multiLevelType w:val="hybridMultilevel"/>
    <w:tmpl w:val="7B5E5B94"/>
    <w:lvl w:ilvl="0" w:tplc="78AA7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2F4"/>
    <w:rsid w:val="0004183B"/>
    <w:rsid w:val="00045651"/>
    <w:rsid w:val="00056AD2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7743"/>
    <w:rsid w:val="001102B2"/>
    <w:rsid w:val="0011153B"/>
    <w:rsid w:val="001126D2"/>
    <w:rsid w:val="00125A56"/>
    <w:rsid w:val="0013275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BB"/>
    <w:rsid w:val="003C29E4"/>
    <w:rsid w:val="003C3FF7"/>
    <w:rsid w:val="003C68AC"/>
    <w:rsid w:val="003D5634"/>
    <w:rsid w:val="003D6B80"/>
    <w:rsid w:val="003E0AC8"/>
    <w:rsid w:val="003E3F4E"/>
    <w:rsid w:val="003E5508"/>
    <w:rsid w:val="003F3650"/>
    <w:rsid w:val="003F3EB8"/>
    <w:rsid w:val="003F693D"/>
    <w:rsid w:val="003F6F06"/>
    <w:rsid w:val="00403EE8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1F13"/>
    <w:rsid w:val="006664AE"/>
    <w:rsid w:val="006779D4"/>
    <w:rsid w:val="00683343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5705"/>
    <w:rsid w:val="00786C98"/>
    <w:rsid w:val="007A0D02"/>
    <w:rsid w:val="007A3E1B"/>
    <w:rsid w:val="007A4252"/>
    <w:rsid w:val="007A6FF8"/>
    <w:rsid w:val="007B39FB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66D7D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260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37BF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2945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33E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0D41"/>
    <w:rsid w:val="00FC68A2"/>
    <w:rsid w:val="00FC6A90"/>
    <w:rsid w:val="00FD42B3"/>
    <w:rsid w:val="00FD4B4F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ted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HeaderChar">
    <w:name w:val="Header Char"/>
    <w:basedOn w:val="DefaultParagraphFont"/>
    <w:link w:val="Header"/>
    <w:uiPriority w:val="99"/>
    <w:rsid w:val="009E37BF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2020-06-04T17:17:00Z</dcterms:created>
  <dcterms:modified xsi:type="dcterms:W3CDTF">2020-06-04T17:17:00Z</dcterms:modified>
</cp:coreProperties>
</file>