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083A63" w:rsidRDefault="00F515CF" w:rsidP="00083A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083A63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083A63" w:rsidRDefault="001304CF" w:rsidP="00083A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83A63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083A63">
        <w:rPr>
          <w:rFonts w:ascii="Arial" w:eastAsia="Times New Roman" w:hAnsi="Arial" w:cs="Arial"/>
          <w:b/>
          <w:sz w:val="24"/>
          <w:szCs w:val="24"/>
        </w:rPr>
        <w:t>R</w:t>
      </w:r>
      <w:r w:rsidRPr="00083A63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083A63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083A63" w:rsidRDefault="001168CA" w:rsidP="00083A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083A63" w:rsidRDefault="00FD7F03" w:rsidP="00083A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083A63" w:rsidRDefault="00F515CF" w:rsidP="00083A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3A63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B81AD0" w:rsidRPr="00083A63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083A63" w:rsidRPr="00083A63">
        <w:rPr>
          <w:rFonts w:ascii="Arial" w:eastAsia="Times New Roman" w:hAnsi="Arial" w:cs="Arial"/>
          <w:b/>
          <w:bCs/>
          <w:sz w:val="24"/>
          <w:szCs w:val="24"/>
        </w:rPr>
        <w:t>91</w:t>
      </w:r>
    </w:p>
    <w:p w:rsidR="00FF1348" w:rsidRPr="00083A63" w:rsidRDefault="00F515CF" w:rsidP="00083A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3A63">
        <w:rPr>
          <w:rFonts w:ascii="Arial" w:eastAsia="Times New Roman" w:hAnsi="Arial" w:cs="Arial"/>
          <w:sz w:val="24"/>
          <w:szCs w:val="24"/>
        </w:rPr>
        <w:t> </w:t>
      </w:r>
    </w:p>
    <w:p w:rsidR="002355A7" w:rsidRPr="00FB5D71" w:rsidRDefault="00687C52" w:rsidP="00FB5D7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B5D71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FB5D7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E42211" w:rsidRPr="00FB5D71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31187C" w:rsidRPr="00FB5D71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FB5D71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FB5D71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FB5D7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FB5D71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FB5D7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FB5D71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FB5D71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FB5D71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E42211" w:rsidRPr="00FB5D71">
        <w:rPr>
          <w:rFonts w:ascii="Arial" w:eastAsia="Times New Roman" w:hAnsi="Arial" w:cs="Arial"/>
          <w:b/>
          <w:bCs/>
          <w:sz w:val="24"/>
          <w:szCs w:val="24"/>
          <w:u w:val="single"/>
        </w:rPr>
        <w:t>25</w:t>
      </w:r>
      <w:r w:rsidR="00667C44" w:rsidRPr="00FB5D7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A6DEA" w:rsidRPr="00FB5D71">
        <w:rPr>
          <w:rFonts w:ascii="Arial" w:eastAsia="Times New Roman" w:hAnsi="Arial" w:cs="Arial"/>
          <w:b/>
          <w:bCs/>
          <w:sz w:val="24"/>
          <w:szCs w:val="24"/>
          <w:u w:val="single"/>
        </w:rPr>
        <w:t>FEBRUARY</w:t>
      </w:r>
      <w:r w:rsidR="00F515CF" w:rsidRPr="00FB5D71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FB5D71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FB5D71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680DD7" w:rsidRPr="00FB5D71" w:rsidRDefault="00680DD7" w:rsidP="00FB5D71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83A63" w:rsidRPr="00FB5D71" w:rsidRDefault="00083A63" w:rsidP="00FB5D71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FB5D71">
        <w:rPr>
          <w:rFonts w:ascii="Arial" w:hAnsi="Arial" w:cs="Arial"/>
          <w:b/>
          <w:sz w:val="24"/>
          <w:szCs w:val="24"/>
          <w:lang w:val="en-US"/>
        </w:rPr>
        <w:t xml:space="preserve">491. Ms T M </w:t>
      </w:r>
      <w:proofErr w:type="spellStart"/>
      <w:r w:rsidRPr="00FB5D71">
        <w:rPr>
          <w:rFonts w:ascii="Arial" w:hAnsi="Arial" w:cs="Arial"/>
          <w:b/>
          <w:sz w:val="24"/>
          <w:szCs w:val="24"/>
          <w:lang w:val="en-US"/>
        </w:rPr>
        <w:t>Mbabama</w:t>
      </w:r>
      <w:proofErr w:type="spellEnd"/>
      <w:r w:rsidRPr="00FB5D71">
        <w:rPr>
          <w:rFonts w:ascii="Arial" w:hAnsi="Arial" w:cs="Arial"/>
          <w:b/>
          <w:sz w:val="24"/>
          <w:szCs w:val="24"/>
          <w:lang w:val="en-US"/>
        </w:rPr>
        <w:t xml:space="preserve"> (DA) to ask the Minister of Agriculture, Land Reform and Rural Development</w:t>
      </w:r>
      <w:r w:rsidR="00FB6FC7" w:rsidRPr="00FB5D71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FB5D71">
        <w:rPr>
          <w:rFonts w:ascii="Arial" w:hAnsi="Arial" w:cs="Arial"/>
          <w:sz w:val="24"/>
          <w:szCs w:val="24"/>
        </w:rPr>
        <w:instrText xml:space="preserve"> XE "</w:instrText>
      </w:r>
      <w:r w:rsidRPr="00FB5D71">
        <w:rPr>
          <w:rFonts w:ascii="Arial" w:hAnsi="Arial" w:cs="Arial"/>
          <w:b/>
          <w:sz w:val="24"/>
          <w:szCs w:val="24"/>
          <w:lang w:val="en-US"/>
        </w:rPr>
        <w:instrText>Agriculture, Land Reform and Rural Development</w:instrText>
      </w:r>
      <w:r w:rsidRPr="00FB5D71">
        <w:rPr>
          <w:rFonts w:ascii="Arial" w:hAnsi="Arial" w:cs="Arial"/>
          <w:sz w:val="24"/>
          <w:szCs w:val="24"/>
        </w:rPr>
        <w:instrText xml:space="preserve">" </w:instrText>
      </w:r>
      <w:r w:rsidR="00FB6FC7" w:rsidRPr="00FB5D71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Pr="00FB5D71">
        <w:rPr>
          <w:rFonts w:ascii="Arial" w:hAnsi="Arial" w:cs="Arial"/>
          <w:b/>
          <w:sz w:val="24"/>
          <w:szCs w:val="24"/>
          <w:lang w:val="en-US"/>
        </w:rPr>
        <w:t>:</w:t>
      </w:r>
    </w:p>
    <w:p w:rsidR="00083A63" w:rsidRPr="00FB5D71" w:rsidRDefault="00083A63" w:rsidP="00FB5D71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083A63" w:rsidRPr="00FB5D71" w:rsidRDefault="00083A63" w:rsidP="00FB5D71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5D71">
        <w:rPr>
          <w:rFonts w:ascii="Arial" w:hAnsi="Arial" w:cs="Arial"/>
          <w:sz w:val="24"/>
          <w:szCs w:val="24"/>
        </w:rPr>
        <w:t xml:space="preserve">What (a) is the total </w:t>
      </w:r>
      <w:r w:rsidRPr="00FB5D71">
        <w:rPr>
          <w:rFonts w:ascii="Arial" w:hAnsi="Arial" w:cs="Arial"/>
          <w:b/>
          <w:sz w:val="24"/>
          <w:szCs w:val="24"/>
        </w:rPr>
        <w:t>amount of the</w:t>
      </w:r>
      <w:r w:rsidRPr="00FB5D71">
        <w:rPr>
          <w:rFonts w:ascii="Arial" w:hAnsi="Arial" w:cs="Arial"/>
          <w:sz w:val="24"/>
          <w:szCs w:val="24"/>
        </w:rPr>
        <w:t xml:space="preserve"> Presidential Employment Stimulus </w:t>
      </w:r>
      <w:r w:rsidRPr="00FB5D71">
        <w:rPr>
          <w:rFonts w:ascii="Arial" w:hAnsi="Arial" w:cs="Arial"/>
          <w:b/>
          <w:sz w:val="24"/>
          <w:szCs w:val="24"/>
        </w:rPr>
        <w:t>vouchers for</w:t>
      </w:r>
      <w:r w:rsidRPr="00FB5D71">
        <w:rPr>
          <w:rFonts w:ascii="Arial" w:hAnsi="Arial" w:cs="Arial"/>
          <w:sz w:val="24"/>
          <w:szCs w:val="24"/>
        </w:rPr>
        <w:t xml:space="preserve"> subsistence farmers that were distributed in (</w:t>
      </w:r>
      <w:proofErr w:type="spellStart"/>
      <w:r w:rsidRPr="00FB5D71">
        <w:rPr>
          <w:rFonts w:ascii="Arial" w:hAnsi="Arial" w:cs="Arial"/>
          <w:sz w:val="24"/>
          <w:szCs w:val="24"/>
        </w:rPr>
        <w:t>i</w:t>
      </w:r>
      <w:proofErr w:type="spellEnd"/>
      <w:r w:rsidRPr="00FB5D71">
        <w:rPr>
          <w:rFonts w:ascii="Arial" w:hAnsi="Arial" w:cs="Arial"/>
          <w:sz w:val="24"/>
          <w:szCs w:val="24"/>
        </w:rPr>
        <w:t>) all nine provinces to date and (ii) each provincial department and (b) number of farmers did her department reach in the implementation of the specified programme;</w:t>
      </w:r>
    </w:p>
    <w:p w:rsidR="00083A63" w:rsidRPr="00FB5D71" w:rsidRDefault="00083A63" w:rsidP="00FB5D71">
      <w:pPr>
        <w:pStyle w:val="ListParagraph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</w:p>
    <w:p w:rsidR="00083A63" w:rsidRPr="00FB5D71" w:rsidRDefault="00083A63" w:rsidP="00FB5D7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5D71">
        <w:rPr>
          <w:rFonts w:ascii="Arial" w:hAnsi="Arial" w:cs="Arial"/>
          <w:sz w:val="24"/>
          <w:szCs w:val="24"/>
        </w:rPr>
        <w:t>(2)</w:t>
      </w:r>
      <w:r w:rsidRPr="00FB5D71">
        <w:rPr>
          <w:rFonts w:ascii="Arial" w:hAnsi="Arial" w:cs="Arial"/>
          <w:sz w:val="24"/>
          <w:szCs w:val="24"/>
        </w:rPr>
        <w:tab/>
        <w:t>whether she has been informed of any incidents of the abuse of the support programme that took place in the nine provinces; if not, what is the position in this regard; if so, what are the relevant details?</w:t>
      </w:r>
      <w:r w:rsidRPr="00FB5D71">
        <w:rPr>
          <w:rFonts w:ascii="Arial" w:hAnsi="Arial" w:cs="Arial"/>
          <w:sz w:val="24"/>
          <w:szCs w:val="24"/>
        </w:rPr>
        <w:tab/>
      </w:r>
      <w:r w:rsidRPr="00FB5D71">
        <w:rPr>
          <w:rFonts w:ascii="Arial" w:hAnsi="Arial" w:cs="Arial"/>
          <w:sz w:val="24"/>
          <w:szCs w:val="24"/>
        </w:rPr>
        <w:tab/>
      </w:r>
      <w:r w:rsidRPr="00FB5D71">
        <w:rPr>
          <w:rFonts w:ascii="Arial" w:hAnsi="Arial" w:cs="Arial"/>
          <w:sz w:val="24"/>
          <w:szCs w:val="24"/>
        </w:rPr>
        <w:tab/>
        <w:t xml:space="preserve">                    </w:t>
      </w:r>
      <w:r w:rsidRPr="00FB5D71">
        <w:rPr>
          <w:rFonts w:ascii="Arial" w:hAnsi="Arial" w:cs="Arial"/>
          <w:b/>
          <w:bCs/>
          <w:sz w:val="24"/>
          <w:szCs w:val="24"/>
        </w:rPr>
        <w:t xml:space="preserve">  NW556E</w:t>
      </w:r>
    </w:p>
    <w:p w:rsidR="000B07E8" w:rsidRPr="00FB5D71" w:rsidRDefault="000B07E8" w:rsidP="00FB5D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B07E8" w:rsidRPr="00FB5D71" w:rsidRDefault="000B07E8" w:rsidP="00FB5D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FB5D71" w:rsidRDefault="00E433A8" w:rsidP="00FB5D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B5D71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FB5D71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FB5D71">
        <w:rPr>
          <w:rFonts w:ascii="Arial" w:hAnsi="Arial" w:cs="Arial"/>
          <w:b/>
          <w:sz w:val="24"/>
          <w:szCs w:val="24"/>
        </w:rPr>
        <w:t>:</w:t>
      </w:r>
    </w:p>
    <w:p w:rsidR="00F63B86" w:rsidRPr="00FB5D71" w:rsidRDefault="00F63B86" w:rsidP="00FB5D7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F63B86" w:rsidRPr="00FB5D71" w:rsidRDefault="00FB5D71" w:rsidP="00892E2D">
      <w:pPr>
        <w:pStyle w:val="NoSpacing"/>
        <w:tabs>
          <w:tab w:val="left" w:pos="207"/>
        </w:tabs>
        <w:ind w:left="1276" w:hanging="1276"/>
        <w:jc w:val="both"/>
        <w:rPr>
          <w:rFonts w:ascii="Arial" w:hAnsi="Arial" w:cs="Arial"/>
          <w:sz w:val="24"/>
          <w:szCs w:val="24"/>
        </w:rPr>
      </w:pPr>
      <w:r w:rsidRPr="00FB5D71">
        <w:rPr>
          <w:rFonts w:ascii="Arial" w:hAnsi="Arial" w:cs="Arial"/>
          <w:bCs/>
          <w:sz w:val="24"/>
          <w:szCs w:val="24"/>
        </w:rPr>
        <w:t>(1)(</w:t>
      </w:r>
      <w:proofErr w:type="gramStart"/>
      <w:r w:rsidRPr="00FB5D71">
        <w:rPr>
          <w:rFonts w:ascii="Arial" w:hAnsi="Arial" w:cs="Arial"/>
          <w:bCs/>
          <w:sz w:val="24"/>
          <w:szCs w:val="24"/>
        </w:rPr>
        <w:t>a</w:t>
      </w:r>
      <w:proofErr w:type="gramEnd"/>
      <w:r w:rsidRPr="00FB5D71">
        <w:rPr>
          <w:rFonts w:ascii="Arial" w:hAnsi="Arial" w:cs="Arial"/>
          <w:bCs/>
          <w:sz w:val="24"/>
          <w:szCs w:val="24"/>
        </w:rPr>
        <w:t>),(</w:t>
      </w:r>
      <w:proofErr w:type="spellStart"/>
      <w:r w:rsidRPr="00FB5D71">
        <w:rPr>
          <w:rFonts w:ascii="Arial" w:hAnsi="Arial" w:cs="Arial"/>
          <w:bCs/>
          <w:sz w:val="24"/>
          <w:szCs w:val="24"/>
        </w:rPr>
        <w:t>i</w:t>
      </w:r>
      <w:proofErr w:type="spellEnd"/>
      <w:r w:rsidRPr="00FB5D71">
        <w:rPr>
          <w:rFonts w:ascii="Arial" w:hAnsi="Arial" w:cs="Arial"/>
          <w:bCs/>
          <w:sz w:val="24"/>
          <w:szCs w:val="24"/>
        </w:rPr>
        <w:t>),(ii)</w:t>
      </w:r>
      <w:r w:rsidR="00892E2D">
        <w:rPr>
          <w:rFonts w:ascii="Arial" w:hAnsi="Arial" w:cs="Arial"/>
          <w:bCs/>
          <w:sz w:val="24"/>
          <w:szCs w:val="24"/>
        </w:rPr>
        <w:t>,(b)</w:t>
      </w:r>
      <w:r w:rsidR="00CF10B9">
        <w:rPr>
          <w:rFonts w:ascii="Arial" w:hAnsi="Arial" w:cs="Arial"/>
          <w:b/>
          <w:sz w:val="24"/>
          <w:szCs w:val="24"/>
        </w:rPr>
        <w:tab/>
      </w:r>
      <w:r w:rsidR="00892E2D" w:rsidRPr="00892E2D">
        <w:rPr>
          <w:rFonts w:ascii="Arial" w:hAnsi="Arial" w:cs="Arial"/>
          <w:sz w:val="24"/>
          <w:szCs w:val="24"/>
        </w:rPr>
        <w:t xml:space="preserve">Please refer to the Table below. </w:t>
      </w:r>
    </w:p>
    <w:p w:rsidR="00F63B86" w:rsidRPr="00FB5D71" w:rsidRDefault="00F63B86" w:rsidP="00FB5D7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23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3217"/>
        <w:gridCol w:w="2977"/>
      </w:tblGrid>
      <w:tr w:rsidR="00F63B86" w:rsidRPr="00FB5D71" w:rsidTr="00892E2D">
        <w:trPr>
          <w:trHeight w:val="900"/>
        </w:trPr>
        <w:tc>
          <w:tcPr>
            <w:tcW w:w="2042" w:type="dxa"/>
            <w:shd w:val="clear" w:color="auto" w:fill="B8CCE4" w:themeFill="accent1" w:themeFillTint="66"/>
            <w:hideMark/>
          </w:tcPr>
          <w:p w:rsidR="00F63B86" w:rsidRPr="00FB5D71" w:rsidRDefault="00F63B86" w:rsidP="00CF10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B5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Province</w:t>
            </w:r>
          </w:p>
        </w:tc>
        <w:tc>
          <w:tcPr>
            <w:tcW w:w="3217" w:type="dxa"/>
            <w:shd w:val="clear" w:color="auto" w:fill="DBE5F1" w:themeFill="accent1" w:themeFillTint="33"/>
          </w:tcPr>
          <w:p w:rsidR="00F63B86" w:rsidRPr="00FB5D71" w:rsidRDefault="00CF10B9" w:rsidP="00CF10B9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(a)</w:t>
            </w:r>
            <w:r w:rsidR="00F63B86" w:rsidRPr="00FB5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(</w:t>
            </w:r>
            <w:proofErr w:type="spellStart"/>
            <w:r w:rsidR="00F63B86" w:rsidRPr="00FB5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i</w:t>
            </w:r>
            <w:proofErr w:type="spellEnd"/>
            <w:r w:rsidR="00F63B86" w:rsidRPr="00FB5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,</w:t>
            </w:r>
            <w:r w:rsidR="00F63B86" w:rsidRPr="00FB5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 xml:space="preserve">(ii) Total amount for vouchers issued </w:t>
            </w:r>
          </w:p>
        </w:tc>
        <w:tc>
          <w:tcPr>
            <w:tcW w:w="2977" w:type="dxa"/>
            <w:shd w:val="clear" w:color="auto" w:fill="B8CCE4" w:themeFill="accent1" w:themeFillTint="66"/>
            <w:hideMark/>
          </w:tcPr>
          <w:p w:rsidR="00F63B86" w:rsidRPr="00FB5D71" w:rsidRDefault="00F63B86" w:rsidP="00CF10B9">
            <w:pPr>
              <w:pStyle w:val="ListParagraph"/>
              <w:numPr>
                <w:ilvl w:val="0"/>
                <w:numId w:val="15"/>
              </w:numPr>
              <w:tabs>
                <w:tab w:val="left" w:pos="321"/>
              </w:tabs>
              <w:spacing w:after="0" w:line="240" w:lineRule="auto"/>
              <w:ind w:left="179" w:hanging="179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B5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Number of farmers reached</w:t>
            </w:r>
          </w:p>
        </w:tc>
      </w:tr>
      <w:tr w:rsidR="00F63B86" w:rsidRPr="00FB5D71" w:rsidTr="00892E2D">
        <w:trPr>
          <w:trHeight w:val="300"/>
        </w:trPr>
        <w:tc>
          <w:tcPr>
            <w:tcW w:w="2042" w:type="dxa"/>
            <w:shd w:val="clear" w:color="auto" w:fill="B8CCE4" w:themeFill="accent1" w:themeFillTint="66"/>
            <w:hideMark/>
          </w:tcPr>
          <w:p w:rsidR="00F63B86" w:rsidRPr="00FB5D71" w:rsidRDefault="00F63B86" w:rsidP="00FB5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B5D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Eastern Cape </w:t>
            </w:r>
          </w:p>
        </w:tc>
        <w:tc>
          <w:tcPr>
            <w:tcW w:w="3217" w:type="dxa"/>
            <w:shd w:val="clear" w:color="auto" w:fill="DBE5F1" w:themeFill="accent1" w:themeFillTint="33"/>
          </w:tcPr>
          <w:p w:rsidR="00F63B86" w:rsidRPr="00FB5D71" w:rsidRDefault="00F63B86" w:rsidP="00FB5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B5D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125 383 700,00 </w:t>
            </w:r>
          </w:p>
        </w:tc>
        <w:tc>
          <w:tcPr>
            <w:tcW w:w="2977" w:type="dxa"/>
            <w:shd w:val="clear" w:color="auto" w:fill="B8CCE4" w:themeFill="accent1" w:themeFillTint="66"/>
            <w:hideMark/>
          </w:tcPr>
          <w:p w:rsidR="00F63B86" w:rsidRPr="00FB5D71" w:rsidRDefault="00F63B86" w:rsidP="00FB5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B5D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21 567 </w:t>
            </w:r>
          </w:p>
        </w:tc>
      </w:tr>
      <w:tr w:rsidR="00F63B86" w:rsidRPr="00FB5D71" w:rsidTr="00892E2D">
        <w:trPr>
          <w:trHeight w:val="300"/>
        </w:trPr>
        <w:tc>
          <w:tcPr>
            <w:tcW w:w="2042" w:type="dxa"/>
            <w:shd w:val="clear" w:color="auto" w:fill="B8CCE4" w:themeFill="accent1" w:themeFillTint="66"/>
            <w:hideMark/>
          </w:tcPr>
          <w:p w:rsidR="00F63B86" w:rsidRPr="00FB5D71" w:rsidRDefault="00F63B86" w:rsidP="00FB5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B5D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Free State </w:t>
            </w:r>
          </w:p>
        </w:tc>
        <w:tc>
          <w:tcPr>
            <w:tcW w:w="3217" w:type="dxa"/>
            <w:shd w:val="clear" w:color="auto" w:fill="DBE5F1" w:themeFill="accent1" w:themeFillTint="33"/>
          </w:tcPr>
          <w:p w:rsidR="00F63B86" w:rsidRPr="00FB5D71" w:rsidRDefault="00F63B86" w:rsidP="00FB5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B5D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34 216 400,00 </w:t>
            </w:r>
          </w:p>
        </w:tc>
        <w:tc>
          <w:tcPr>
            <w:tcW w:w="2977" w:type="dxa"/>
            <w:shd w:val="clear" w:color="auto" w:fill="B8CCE4" w:themeFill="accent1" w:themeFillTint="66"/>
            <w:hideMark/>
          </w:tcPr>
          <w:p w:rsidR="00F63B86" w:rsidRPr="00FB5D71" w:rsidRDefault="00F63B86" w:rsidP="00FB5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B5D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5 769 </w:t>
            </w:r>
          </w:p>
        </w:tc>
      </w:tr>
      <w:tr w:rsidR="00F63B86" w:rsidRPr="00FB5D71" w:rsidTr="00892E2D">
        <w:trPr>
          <w:trHeight w:val="300"/>
        </w:trPr>
        <w:tc>
          <w:tcPr>
            <w:tcW w:w="2042" w:type="dxa"/>
            <w:shd w:val="clear" w:color="auto" w:fill="B8CCE4" w:themeFill="accent1" w:themeFillTint="66"/>
            <w:hideMark/>
          </w:tcPr>
          <w:p w:rsidR="00F63B86" w:rsidRPr="00FB5D71" w:rsidRDefault="00F63B86" w:rsidP="00FB5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B5D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Gauteng</w:t>
            </w:r>
          </w:p>
        </w:tc>
        <w:tc>
          <w:tcPr>
            <w:tcW w:w="3217" w:type="dxa"/>
            <w:shd w:val="clear" w:color="auto" w:fill="DBE5F1" w:themeFill="accent1" w:themeFillTint="33"/>
          </w:tcPr>
          <w:p w:rsidR="00F63B86" w:rsidRPr="00FB5D71" w:rsidRDefault="00F63B86" w:rsidP="00FB5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B5D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28 599 300,00 </w:t>
            </w:r>
          </w:p>
        </w:tc>
        <w:tc>
          <w:tcPr>
            <w:tcW w:w="2977" w:type="dxa"/>
            <w:shd w:val="clear" w:color="auto" w:fill="B8CCE4" w:themeFill="accent1" w:themeFillTint="66"/>
            <w:hideMark/>
          </w:tcPr>
          <w:p w:rsidR="00F63B86" w:rsidRPr="00FB5D71" w:rsidRDefault="00F63B86" w:rsidP="00FB5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B5D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5 145 </w:t>
            </w:r>
          </w:p>
        </w:tc>
      </w:tr>
      <w:tr w:rsidR="00F63B86" w:rsidRPr="00FB5D71" w:rsidTr="00892E2D">
        <w:trPr>
          <w:trHeight w:val="300"/>
        </w:trPr>
        <w:tc>
          <w:tcPr>
            <w:tcW w:w="2042" w:type="dxa"/>
            <w:shd w:val="clear" w:color="auto" w:fill="B8CCE4" w:themeFill="accent1" w:themeFillTint="66"/>
            <w:hideMark/>
          </w:tcPr>
          <w:p w:rsidR="00F63B86" w:rsidRPr="00FB5D71" w:rsidRDefault="00F63B86" w:rsidP="00FB5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B5D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Kwa Zulu Natal </w:t>
            </w:r>
          </w:p>
        </w:tc>
        <w:tc>
          <w:tcPr>
            <w:tcW w:w="3217" w:type="dxa"/>
            <w:shd w:val="clear" w:color="auto" w:fill="DBE5F1" w:themeFill="accent1" w:themeFillTint="33"/>
          </w:tcPr>
          <w:p w:rsidR="00F63B86" w:rsidRPr="00FB5D71" w:rsidRDefault="00F63B86" w:rsidP="00FB5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B5D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160 846 500,00 </w:t>
            </w:r>
          </w:p>
        </w:tc>
        <w:tc>
          <w:tcPr>
            <w:tcW w:w="2977" w:type="dxa"/>
            <w:shd w:val="clear" w:color="auto" w:fill="B8CCE4" w:themeFill="accent1" w:themeFillTint="66"/>
            <w:hideMark/>
          </w:tcPr>
          <w:p w:rsidR="00F63B86" w:rsidRPr="00FB5D71" w:rsidRDefault="00F63B86" w:rsidP="00FB5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B5D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28 246 </w:t>
            </w:r>
          </w:p>
        </w:tc>
      </w:tr>
      <w:tr w:rsidR="00F63B86" w:rsidRPr="00FB5D71" w:rsidTr="00892E2D">
        <w:trPr>
          <w:trHeight w:val="300"/>
        </w:trPr>
        <w:tc>
          <w:tcPr>
            <w:tcW w:w="2042" w:type="dxa"/>
            <w:shd w:val="clear" w:color="auto" w:fill="B8CCE4" w:themeFill="accent1" w:themeFillTint="66"/>
            <w:hideMark/>
          </w:tcPr>
          <w:p w:rsidR="00F63B86" w:rsidRPr="00FB5D71" w:rsidRDefault="00F63B86" w:rsidP="00FB5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B5D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Limpopo </w:t>
            </w:r>
          </w:p>
        </w:tc>
        <w:tc>
          <w:tcPr>
            <w:tcW w:w="3217" w:type="dxa"/>
            <w:shd w:val="clear" w:color="auto" w:fill="DBE5F1" w:themeFill="accent1" w:themeFillTint="33"/>
          </w:tcPr>
          <w:p w:rsidR="00F63B86" w:rsidRPr="00FB5D71" w:rsidRDefault="00F63B86" w:rsidP="00FB5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B5D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102 849 000,00 </w:t>
            </w:r>
          </w:p>
        </w:tc>
        <w:tc>
          <w:tcPr>
            <w:tcW w:w="2977" w:type="dxa"/>
            <w:shd w:val="clear" w:color="auto" w:fill="B8CCE4" w:themeFill="accent1" w:themeFillTint="66"/>
            <w:hideMark/>
          </w:tcPr>
          <w:p w:rsidR="00F63B86" w:rsidRPr="00FB5D71" w:rsidRDefault="00F63B86" w:rsidP="00FB5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B5D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16 436 </w:t>
            </w:r>
          </w:p>
        </w:tc>
      </w:tr>
      <w:tr w:rsidR="00F63B86" w:rsidRPr="00FB5D71" w:rsidTr="00892E2D">
        <w:trPr>
          <w:trHeight w:val="300"/>
        </w:trPr>
        <w:tc>
          <w:tcPr>
            <w:tcW w:w="2042" w:type="dxa"/>
            <w:shd w:val="clear" w:color="auto" w:fill="B8CCE4" w:themeFill="accent1" w:themeFillTint="66"/>
            <w:hideMark/>
          </w:tcPr>
          <w:p w:rsidR="00F63B86" w:rsidRPr="00FB5D71" w:rsidRDefault="00F63B86" w:rsidP="00FB5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B5D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Mpumalanga </w:t>
            </w:r>
          </w:p>
        </w:tc>
        <w:tc>
          <w:tcPr>
            <w:tcW w:w="3217" w:type="dxa"/>
            <w:shd w:val="clear" w:color="auto" w:fill="DBE5F1" w:themeFill="accent1" w:themeFillTint="33"/>
          </w:tcPr>
          <w:p w:rsidR="00F63B86" w:rsidRPr="00FB5D71" w:rsidRDefault="00F63B86" w:rsidP="00FB5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B5D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98 366 600,00 </w:t>
            </w:r>
          </w:p>
        </w:tc>
        <w:tc>
          <w:tcPr>
            <w:tcW w:w="2977" w:type="dxa"/>
            <w:shd w:val="clear" w:color="auto" w:fill="B8CCE4" w:themeFill="accent1" w:themeFillTint="66"/>
            <w:hideMark/>
          </w:tcPr>
          <w:p w:rsidR="00F63B86" w:rsidRPr="00FB5D71" w:rsidRDefault="00F63B86" w:rsidP="00FB5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B5D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17 728 </w:t>
            </w:r>
          </w:p>
        </w:tc>
      </w:tr>
      <w:tr w:rsidR="00F63B86" w:rsidRPr="00FB5D71" w:rsidTr="00892E2D">
        <w:trPr>
          <w:trHeight w:val="300"/>
        </w:trPr>
        <w:tc>
          <w:tcPr>
            <w:tcW w:w="2042" w:type="dxa"/>
            <w:shd w:val="clear" w:color="auto" w:fill="B8CCE4" w:themeFill="accent1" w:themeFillTint="66"/>
            <w:hideMark/>
          </w:tcPr>
          <w:p w:rsidR="00F63B86" w:rsidRPr="00FB5D71" w:rsidRDefault="00F63B86" w:rsidP="00FB5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B5D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North West </w:t>
            </w:r>
          </w:p>
        </w:tc>
        <w:tc>
          <w:tcPr>
            <w:tcW w:w="3217" w:type="dxa"/>
            <w:shd w:val="clear" w:color="auto" w:fill="DBE5F1" w:themeFill="accent1" w:themeFillTint="33"/>
          </w:tcPr>
          <w:p w:rsidR="00F63B86" w:rsidRPr="00FB5D71" w:rsidRDefault="00F63B86" w:rsidP="00FB5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B5D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79 897 000,00 </w:t>
            </w:r>
          </w:p>
        </w:tc>
        <w:tc>
          <w:tcPr>
            <w:tcW w:w="2977" w:type="dxa"/>
            <w:shd w:val="clear" w:color="auto" w:fill="B8CCE4" w:themeFill="accent1" w:themeFillTint="66"/>
            <w:hideMark/>
          </w:tcPr>
          <w:p w:rsidR="00F63B86" w:rsidRPr="00FB5D71" w:rsidRDefault="00F63B86" w:rsidP="00FB5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B5D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12 051 </w:t>
            </w:r>
          </w:p>
        </w:tc>
      </w:tr>
      <w:tr w:rsidR="00F63B86" w:rsidRPr="00FB5D71" w:rsidTr="00892E2D">
        <w:trPr>
          <w:trHeight w:val="300"/>
        </w:trPr>
        <w:tc>
          <w:tcPr>
            <w:tcW w:w="2042" w:type="dxa"/>
            <w:shd w:val="clear" w:color="auto" w:fill="B8CCE4" w:themeFill="accent1" w:themeFillTint="66"/>
            <w:hideMark/>
          </w:tcPr>
          <w:p w:rsidR="00F63B86" w:rsidRPr="00FB5D71" w:rsidRDefault="00F63B86" w:rsidP="00FB5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B5D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Northern Cape </w:t>
            </w:r>
          </w:p>
        </w:tc>
        <w:tc>
          <w:tcPr>
            <w:tcW w:w="3217" w:type="dxa"/>
            <w:shd w:val="clear" w:color="auto" w:fill="DBE5F1" w:themeFill="accent1" w:themeFillTint="33"/>
          </w:tcPr>
          <w:p w:rsidR="00F63B86" w:rsidRPr="00FB5D71" w:rsidRDefault="00F63B86" w:rsidP="00FB5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B5D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22 898 200,00 </w:t>
            </w:r>
          </w:p>
        </w:tc>
        <w:tc>
          <w:tcPr>
            <w:tcW w:w="2977" w:type="dxa"/>
            <w:shd w:val="clear" w:color="auto" w:fill="B8CCE4" w:themeFill="accent1" w:themeFillTint="66"/>
            <w:hideMark/>
          </w:tcPr>
          <w:p w:rsidR="00F63B86" w:rsidRPr="00FB5D71" w:rsidRDefault="00F63B86" w:rsidP="00FB5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B5D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3 246 </w:t>
            </w:r>
          </w:p>
        </w:tc>
      </w:tr>
      <w:tr w:rsidR="00F63B86" w:rsidRPr="00FB5D71" w:rsidTr="00892E2D">
        <w:trPr>
          <w:trHeight w:val="300"/>
        </w:trPr>
        <w:tc>
          <w:tcPr>
            <w:tcW w:w="2042" w:type="dxa"/>
            <w:shd w:val="clear" w:color="auto" w:fill="B8CCE4" w:themeFill="accent1" w:themeFillTint="66"/>
            <w:hideMark/>
          </w:tcPr>
          <w:p w:rsidR="00F63B86" w:rsidRPr="00FB5D71" w:rsidRDefault="00F63B86" w:rsidP="00FB5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B5D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Western Cape </w:t>
            </w:r>
          </w:p>
        </w:tc>
        <w:tc>
          <w:tcPr>
            <w:tcW w:w="3217" w:type="dxa"/>
            <w:shd w:val="clear" w:color="auto" w:fill="DBE5F1" w:themeFill="accent1" w:themeFillTint="33"/>
          </w:tcPr>
          <w:p w:rsidR="00F63B86" w:rsidRPr="00FB5D71" w:rsidRDefault="00F63B86" w:rsidP="00FB5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B5D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13 051 400,00 </w:t>
            </w:r>
          </w:p>
        </w:tc>
        <w:tc>
          <w:tcPr>
            <w:tcW w:w="2977" w:type="dxa"/>
            <w:shd w:val="clear" w:color="auto" w:fill="B8CCE4" w:themeFill="accent1" w:themeFillTint="66"/>
            <w:hideMark/>
          </w:tcPr>
          <w:p w:rsidR="00F63B86" w:rsidRPr="00FB5D71" w:rsidRDefault="00F63B86" w:rsidP="00FB5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B5D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2 124 </w:t>
            </w:r>
          </w:p>
        </w:tc>
      </w:tr>
      <w:tr w:rsidR="00F63B86" w:rsidRPr="00FB5D71" w:rsidTr="00892E2D">
        <w:trPr>
          <w:trHeight w:val="300"/>
        </w:trPr>
        <w:tc>
          <w:tcPr>
            <w:tcW w:w="2042" w:type="dxa"/>
            <w:shd w:val="clear" w:color="auto" w:fill="B8CCE4" w:themeFill="accent1" w:themeFillTint="66"/>
            <w:hideMark/>
          </w:tcPr>
          <w:p w:rsidR="00F63B86" w:rsidRPr="00FB5D71" w:rsidRDefault="00F63B86" w:rsidP="00FB5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B5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Total</w:t>
            </w:r>
          </w:p>
        </w:tc>
        <w:tc>
          <w:tcPr>
            <w:tcW w:w="3217" w:type="dxa"/>
            <w:shd w:val="clear" w:color="auto" w:fill="DBE5F1" w:themeFill="accent1" w:themeFillTint="33"/>
          </w:tcPr>
          <w:p w:rsidR="00F63B86" w:rsidRPr="00FB5D71" w:rsidRDefault="00F63B86" w:rsidP="00FB5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B5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 xml:space="preserve">666 108 100,00 </w:t>
            </w:r>
          </w:p>
        </w:tc>
        <w:tc>
          <w:tcPr>
            <w:tcW w:w="2977" w:type="dxa"/>
            <w:shd w:val="clear" w:color="auto" w:fill="B8CCE4" w:themeFill="accent1" w:themeFillTint="66"/>
            <w:hideMark/>
          </w:tcPr>
          <w:p w:rsidR="00F63B86" w:rsidRPr="00FB5D71" w:rsidRDefault="00CE646F" w:rsidP="00892E2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firstLine="29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B5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 xml:space="preserve"> 312</w:t>
            </w:r>
            <w:r w:rsidR="00F63B86" w:rsidRPr="00FB5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 xml:space="preserve"> </w:t>
            </w:r>
          </w:p>
        </w:tc>
      </w:tr>
    </w:tbl>
    <w:p w:rsidR="00ED539B" w:rsidRPr="00FB5D71" w:rsidRDefault="00ED539B" w:rsidP="00FB5D7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E94103" w:rsidRPr="00FB5D71" w:rsidRDefault="00FB5D71" w:rsidP="00FB5D71">
      <w:pPr>
        <w:pStyle w:val="NoSpacing"/>
        <w:numPr>
          <w:ilvl w:val="0"/>
          <w:numId w:val="5"/>
        </w:numPr>
        <w:tabs>
          <w:tab w:val="left" w:pos="142"/>
        </w:tabs>
        <w:ind w:left="426" w:hanging="437"/>
        <w:jc w:val="both"/>
        <w:rPr>
          <w:rFonts w:ascii="Arial" w:hAnsi="Arial" w:cs="Arial"/>
          <w:bCs/>
          <w:sz w:val="24"/>
          <w:szCs w:val="24"/>
        </w:rPr>
      </w:pPr>
      <w:r w:rsidRPr="00FB5D71">
        <w:rPr>
          <w:rFonts w:ascii="Arial" w:hAnsi="Arial" w:cs="Arial"/>
          <w:bCs/>
          <w:sz w:val="24"/>
          <w:szCs w:val="24"/>
        </w:rPr>
        <w:t>Yes.</w:t>
      </w:r>
    </w:p>
    <w:p w:rsidR="00FB5D71" w:rsidRPr="00FB5D71" w:rsidRDefault="00ED539B" w:rsidP="00FB5D71">
      <w:pPr>
        <w:pStyle w:val="NoSpacing"/>
        <w:numPr>
          <w:ilvl w:val="0"/>
          <w:numId w:val="14"/>
        </w:numPr>
        <w:tabs>
          <w:tab w:val="left" w:pos="142"/>
        </w:tabs>
        <w:ind w:hanging="294"/>
        <w:jc w:val="both"/>
        <w:rPr>
          <w:rFonts w:ascii="Arial" w:hAnsi="Arial" w:cs="Arial"/>
          <w:b/>
          <w:sz w:val="24"/>
          <w:szCs w:val="24"/>
        </w:rPr>
      </w:pPr>
      <w:r w:rsidRPr="00FB5D71">
        <w:rPr>
          <w:rFonts w:ascii="Arial" w:hAnsi="Arial" w:cs="Arial"/>
          <w:sz w:val="24"/>
          <w:szCs w:val="24"/>
        </w:rPr>
        <w:t>Suppliers charging mark</w:t>
      </w:r>
      <w:r w:rsidR="00892E2D">
        <w:rPr>
          <w:rFonts w:ascii="Arial" w:hAnsi="Arial" w:cs="Arial"/>
          <w:sz w:val="24"/>
          <w:szCs w:val="24"/>
        </w:rPr>
        <w:t>ed</w:t>
      </w:r>
      <w:r w:rsidRPr="00FB5D71">
        <w:rPr>
          <w:rFonts w:ascii="Arial" w:hAnsi="Arial" w:cs="Arial"/>
          <w:sz w:val="24"/>
          <w:szCs w:val="24"/>
        </w:rPr>
        <w:t xml:space="preserve"> up prices</w:t>
      </w:r>
      <w:r w:rsidR="00CF10B9">
        <w:rPr>
          <w:rFonts w:ascii="Arial" w:hAnsi="Arial" w:cs="Arial"/>
          <w:sz w:val="24"/>
          <w:szCs w:val="24"/>
        </w:rPr>
        <w:t>;</w:t>
      </w:r>
    </w:p>
    <w:p w:rsidR="00FB5D71" w:rsidRPr="00FB5D71" w:rsidRDefault="00ED539B" w:rsidP="00FB5D71">
      <w:pPr>
        <w:pStyle w:val="NoSpacing"/>
        <w:numPr>
          <w:ilvl w:val="0"/>
          <w:numId w:val="14"/>
        </w:numPr>
        <w:tabs>
          <w:tab w:val="left" w:pos="142"/>
        </w:tabs>
        <w:ind w:hanging="294"/>
        <w:jc w:val="both"/>
        <w:rPr>
          <w:rFonts w:ascii="Arial" w:hAnsi="Arial" w:cs="Arial"/>
          <w:b/>
          <w:sz w:val="24"/>
          <w:szCs w:val="24"/>
        </w:rPr>
      </w:pPr>
      <w:r w:rsidRPr="00FB5D71">
        <w:rPr>
          <w:rFonts w:ascii="Arial" w:hAnsi="Arial" w:cs="Arial"/>
          <w:sz w:val="24"/>
          <w:szCs w:val="24"/>
        </w:rPr>
        <w:t xml:space="preserve">Non-delivery </w:t>
      </w:r>
      <w:r w:rsidR="00F63B86" w:rsidRPr="00FB5D71">
        <w:rPr>
          <w:rFonts w:ascii="Arial" w:hAnsi="Arial" w:cs="Arial"/>
          <w:sz w:val="24"/>
          <w:szCs w:val="24"/>
        </w:rPr>
        <w:t xml:space="preserve">and delayed delivery </w:t>
      </w:r>
      <w:r w:rsidRPr="00FB5D71">
        <w:rPr>
          <w:rFonts w:ascii="Arial" w:hAnsi="Arial" w:cs="Arial"/>
          <w:sz w:val="24"/>
          <w:szCs w:val="24"/>
        </w:rPr>
        <w:t>of agr</w:t>
      </w:r>
      <w:r w:rsidR="00F63B86" w:rsidRPr="00FB5D71">
        <w:rPr>
          <w:rFonts w:ascii="Arial" w:hAnsi="Arial" w:cs="Arial"/>
          <w:sz w:val="24"/>
          <w:szCs w:val="24"/>
        </w:rPr>
        <w:t>icultural production inputs by s</w:t>
      </w:r>
      <w:r w:rsidRPr="00FB5D71">
        <w:rPr>
          <w:rFonts w:ascii="Arial" w:hAnsi="Arial" w:cs="Arial"/>
          <w:sz w:val="24"/>
          <w:szCs w:val="24"/>
        </w:rPr>
        <w:t xml:space="preserve">uppliers </w:t>
      </w:r>
      <w:r w:rsidR="003F7584" w:rsidRPr="00FB5D71">
        <w:rPr>
          <w:rFonts w:ascii="Arial" w:hAnsi="Arial" w:cs="Arial"/>
          <w:sz w:val="24"/>
          <w:szCs w:val="24"/>
        </w:rPr>
        <w:t xml:space="preserve">to farmers </w:t>
      </w:r>
      <w:r w:rsidR="00F63B86" w:rsidRPr="00FB5D71">
        <w:rPr>
          <w:rFonts w:ascii="Arial" w:hAnsi="Arial" w:cs="Arial"/>
          <w:sz w:val="24"/>
          <w:szCs w:val="24"/>
        </w:rPr>
        <w:t xml:space="preserve">causing delays in implementation of projects </w:t>
      </w:r>
      <w:r w:rsidR="00892E2D">
        <w:rPr>
          <w:rFonts w:ascii="Arial" w:hAnsi="Arial" w:cs="Arial"/>
          <w:sz w:val="24"/>
          <w:szCs w:val="24"/>
        </w:rPr>
        <w:t xml:space="preserve">by </w:t>
      </w:r>
      <w:r w:rsidR="00F63B86" w:rsidRPr="00FB5D71">
        <w:rPr>
          <w:rFonts w:ascii="Arial" w:hAnsi="Arial" w:cs="Arial"/>
          <w:sz w:val="24"/>
          <w:szCs w:val="24"/>
        </w:rPr>
        <w:t>the farmers</w:t>
      </w:r>
      <w:r w:rsidR="00CF10B9">
        <w:rPr>
          <w:rFonts w:ascii="Arial" w:hAnsi="Arial" w:cs="Arial"/>
          <w:sz w:val="24"/>
          <w:szCs w:val="24"/>
        </w:rPr>
        <w:t>; and</w:t>
      </w:r>
    </w:p>
    <w:p w:rsidR="00ED539B" w:rsidRPr="00FB5D71" w:rsidRDefault="00ED539B" w:rsidP="00FB5D71">
      <w:pPr>
        <w:pStyle w:val="NoSpacing"/>
        <w:numPr>
          <w:ilvl w:val="0"/>
          <w:numId w:val="14"/>
        </w:numPr>
        <w:tabs>
          <w:tab w:val="left" w:pos="142"/>
        </w:tabs>
        <w:ind w:hanging="294"/>
        <w:jc w:val="both"/>
        <w:rPr>
          <w:rFonts w:ascii="Arial" w:hAnsi="Arial" w:cs="Arial"/>
          <w:b/>
          <w:sz w:val="24"/>
          <w:szCs w:val="24"/>
        </w:rPr>
      </w:pPr>
      <w:r w:rsidRPr="00FB5D71">
        <w:rPr>
          <w:rFonts w:ascii="Arial" w:hAnsi="Arial" w:cs="Arial"/>
          <w:sz w:val="24"/>
          <w:szCs w:val="24"/>
        </w:rPr>
        <w:t>Collu</w:t>
      </w:r>
      <w:r w:rsidR="00CE646F" w:rsidRPr="00FB5D71">
        <w:rPr>
          <w:rFonts w:ascii="Arial" w:hAnsi="Arial" w:cs="Arial"/>
          <w:sz w:val="24"/>
          <w:szCs w:val="24"/>
        </w:rPr>
        <w:t>sion</w:t>
      </w:r>
      <w:r w:rsidRPr="00FB5D71">
        <w:rPr>
          <w:rFonts w:ascii="Arial" w:hAnsi="Arial" w:cs="Arial"/>
          <w:sz w:val="24"/>
          <w:szCs w:val="24"/>
        </w:rPr>
        <w:t xml:space="preserve"> b</w:t>
      </w:r>
      <w:r w:rsidR="00892E2D">
        <w:rPr>
          <w:rFonts w:ascii="Arial" w:hAnsi="Arial" w:cs="Arial"/>
          <w:sz w:val="24"/>
          <w:szCs w:val="24"/>
        </w:rPr>
        <w:t xml:space="preserve">etween </w:t>
      </w:r>
      <w:r w:rsidRPr="00FB5D71">
        <w:rPr>
          <w:rFonts w:ascii="Arial" w:hAnsi="Arial" w:cs="Arial"/>
          <w:sz w:val="24"/>
          <w:szCs w:val="24"/>
        </w:rPr>
        <w:t xml:space="preserve">some </w:t>
      </w:r>
      <w:r w:rsidR="00892E2D">
        <w:rPr>
          <w:rFonts w:ascii="Arial" w:hAnsi="Arial" w:cs="Arial"/>
          <w:sz w:val="24"/>
          <w:szCs w:val="24"/>
        </w:rPr>
        <w:t>s</w:t>
      </w:r>
      <w:r w:rsidRPr="00FB5D71">
        <w:rPr>
          <w:rFonts w:ascii="Arial" w:hAnsi="Arial" w:cs="Arial"/>
          <w:sz w:val="24"/>
          <w:szCs w:val="24"/>
        </w:rPr>
        <w:t xml:space="preserve">uppliers </w:t>
      </w:r>
      <w:r w:rsidR="00892E2D">
        <w:rPr>
          <w:rFonts w:ascii="Arial" w:hAnsi="Arial" w:cs="Arial"/>
          <w:sz w:val="24"/>
          <w:szCs w:val="24"/>
        </w:rPr>
        <w:t xml:space="preserve">and </w:t>
      </w:r>
      <w:r w:rsidRPr="00FB5D71">
        <w:rPr>
          <w:rFonts w:ascii="Arial" w:hAnsi="Arial" w:cs="Arial"/>
          <w:sz w:val="24"/>
          <w:szCs w:val="24"/>
        </w:rPr>
        <w:t>farmers in exchanging vouchers for cash.</w:t>
      </w:r>
      <w:r w:rsidR="00CE646F" w:rsidRPr="00FB5D71">
        <w:rPr>
          <w:rFonts w:ascii="Arial" w:hAnsi="Arial" w:cs="Arial"/>
          <w:sz w:val="24"/>
          <w:szCs w:val="24"/>
        </w:rPr>
        <w:t xml:space="preserve"> </w:t>
      </w:r>
    </w:p>
    <w:p w:rsidR="00F63B86" w:rsidRPr="00FB5D71" w:rsidRDefault="00F63B86" w:rsidP="00FB5D71">
      <w:pPr>
        <w:pStyle w:val="NoSpacing"/>
        <w:tabs>
          <w:tab w:val="left" w:pos="142"/>
        </w:tabs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F63B86" w:rsidRPr="00FB5D71" w:rsidRDefault="003F7584" w:rsidP="00FB5D7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FB5D71">
        <w:rPr>
          <w:rFonts w:ascii="Arial" w:hAnsi="Arial" w:cs="Arial"/>
          <w:sz w:val="24"/>
          <w:szCs w:val="24"/>
        </w:rPr>
        <w:t>In an</w:t>
      </w:r>
      <w:r w:rsidR="00CF10B9">
        <w:rPr>
          <w:rFonts w:ascii="Arial" w:hAnsi="Arial" w:cs="Arial"/>
          <w:sz w:val="24"/>
          <w:szCs w:val="24"/>
        </w:rPr>
        <w:t xml:space="preserve"> </w:t>
      </w:r>
      <w:r w:rsidRPr="00FB5D71">
        <w:rPr>
          <w:rFonts w:ascii="Arial" w:hAnsi="Arial" w:cs="Arial"/>
          <w:sz w:val="24"/>
          <w:szCs w:val="24"/>
        </w:rPr>
        <w:t>attempt to deal with the</w:t>
      </w:r>
      <w:r w:rsidR="00892E2D">
        <w:rPr>
          <w:rFonts w:ascii="Arial" w:hAnsi="Arial" w:cs="Arial"/>
          <w:sz w:val="24"/>
          <w:szCs w:val="24"/>
        </w:rPr>
        <w:t xml:space="preserve">se </w:t>
      </w:r>
      <w:r w:rsidR="00F63B86" w:rsidRPr="00FB5D71">
        <w:rPr>
          <w:rFonts w:ascii="Arial" w:hAnsi="Arial" w:cs="Arial"/>
          <w:sz w:val="24"/>
          <w:szCs w:val="24"/>
        </w:rPr>
        <w:t>challenges</w:t>
      </w:r>
      <w:r w:rsidRPr="00FB5D71">
        <w:rPr>
          <w:rFonts w:ascii="Arial" w:hAnsi="Arial" w:cs="Arial"/>
          <w:sz w:val="24"/>
          <w:szCs w:val="24"/>
        </w:rPr>
        <w:t xml:space="preserve">, the Department suspended the project for one month in order to review and redesign its implementation plan. </w:t>
      </w:r>
      <w:r w:rsidR="00F63B86" w:rsidRPr="00FB5D71">
        <w:rPr>
          <w:rFonts w:ascii="Arial" w:hAnsi="Arial" w:cs="Arial"/>
          <w:sz w:val="24"/>
          <w:szCs w:val="24"/>
        </w:rPr>
        <w:t xml:space="preserve">The Department </w:t>
      </w:r>
      <w:r w:rsidR="00892E2D">
        <w:rPr>
          <w:rFonts w:ascii="Arial" w:hAnsi="Arial" w:cs="Arial"/>
          <w:sz w:val="24"/>
          <w:szCs w:val="24"/>
        </w:rPr>
        <w:t>r</w:t>
      </w:r>
      <w:r w:rsidR="00F63B86" w:rsidRPr="00FB5D71">
        <w:rPr>
          <w:rFonts w:ascii="Arial" w:hAnsi="Arial" w:cs="Arial"/>
          <w:sz w:val="24"/>
          <w:szCs w:val="24"/>
        </w:rPr>
        <w:t>emoved all s</w:t>
      </w:r>
      <w:r w:rsidRPr="00FB5D71">
        <w:rPr>
          <w:rFonts w:ascii="Arial" w:hAnsi="Arial" w:cs="Arial"/>
          <w:sz w:val="24"/>
          <w:szCs w:val="24"/>
        </w:rPr>
        <w:t xml:space="preserve">uppliers who do not have shops (middlemen) and is replacing them with agro-dealers who own shops. </w:t>
      </w:r>
      <w:r w:rsidR="00892E2D">
        <w:rPr>
          <w:rFonts w:ascii="Arial" w:hAnsi="Arial" w:cs="Arial"/>
          <w:sz w:val="24"/>
          <w:szCs w:val="24"/>
        </w:rPr>
        <w:t xml:space="preserve">These </w:t>
      </w:r>
      <w:r w:rsidRPr="00FB5D71">
        <w:rPr>
          <w:rFonts w:ascii="Arial" w:hAnsi="Arial" w:cs="Arial"/>
          <w:sz w:val="24"/>
          <w:szCs w:val="24"/>
        </w:rPr>
        <w:t>beneficiaries are now going to redeem their vouchers with agro-dealers and buy items at shelf prices li</w:t>
      </w:r>
      <w:r w:rsidR="00507AD6" w:rsidRPr="00FB5D71">
        <w:rPr>
          <w:rFonts w:ascii="Arial" w:hAnsi="Arial" w:cs="Arial"/>
          <w:sz w:val="24"/>
          <w:szCs w:val="24"/>
        </w:rPr>
        <w:t xml:space="preserve">ke any other </w:t>
      </w:r>
      <w:r w:rsidR="00F63B86" w:rsidRPr="00FB5D71">
        <w:rPr>
          <w:rFonts w:ascii="Arial" w:hAnsi="Arial" w:cs="Arial"/>
          <w:sz w:val="24"/>
          <w:szCs w:val="24"/>
        </w:rPr>
        <w:t xml:space="preserve">agricultural </w:t>
      </w:r>
      <w:r w:rsidR="00507AD6" w:rsidRPr="00FB5D71">
        <w:rPr>
          <w:rFonts w:ascii="Arial" w:hAnsi="Arial" w:cs="Arial"/>
          <w:sz w:val="24"/>
          <w:szCs w:val="24"/>
        </w:rPr>
        <w:t xml:space="preserve">customer. There are no extra charges on the items. This will also eliminate any chance of exchanging vouchers for cash </w:t>
      </w:r>
      <w:r w:rsidR="00F63B86" w:rsidRPr="00FB5D71">
        <w:rPr>
          <w:rFonts w:ascii="Arial" w:hAnsi="Arial" w:cs="Arial"/>
          <w:sz w:val="24"/>
          <w:szCs w:val="24"/>
        </w:rPr>
        <w:t>because the redemption</w:t>
      </w:r>
      <w:r w:rsidR="00507AD6" w:rsidRPr="00FB5D71">
        <w:rPr>
          <w:rFonts w:ascii="Arial" w:hAnsi="Arial" w:cs="Arial"/>
          <w:sz w:val="24"/>
          <w:szCs w:val="24"/>
        </w:rPr>
        <w:t xml:space="preserve"> of the voucher and all transactions will be done inside the shop after the farmer has selected </w:t>
      </w:r>
      <w:r w:rsidR="00892E2D">
        <w:rPr>
          <w:rFonts w:ascii="Arial" w:hAnsi="Arial" w:cs="Arial"/>
          <w:sz w:val="24"/>
          <w:szCs w:val="24"/>
        </w:rPr>
        <w:t>the</w:t>
      </w:r>
      <w:r w:rsidR="00507AD6" w:rsidRPr="00FB5D71">
        <w:rPr>
          <w:rFonts w:ascii="Arial" w:hAnsi="Arial" w:cs="Arial"/>
          <w:sz w:val="24"/>
          <w:szCs w:val="24"/>
        </w:rPr>
        <w:t xml:space="preserve"> </w:t>
      </w:r>
      <w:r w:rsidR="00CE646F" w:rsidRPr="00FB5D71">
        <w:rPr>
          <w:rFonts w:ascii="Arial" w:hAnsi="Arial" w:cs="Arial"/>
          <w:sz w:val="24"/>
          <w:szCs w:val="24"/>
        </w:rPr>
        <w:t>production inputs</w:t>
      </w:r>
      <w:r w:rsidR="00507AD6" w:rsidRPr="00FB5D71">
        <w:rPr>
          <w:rFonts w:ascii="Arial" w:hAnsi="Arial" w:cs="Arial"/>
          <w:sz w:val="24"/>
          <w:szCs w:val="24"/>
        </w:rPr>
        <w:t xml:space="preserve">. </w:t>
      </w:r>
    </w:p>
    <w:p w:rsidR="00ED539B" w:rsidRDefault="00ED539B" w:rsidP="00DB4CB1">
      <w:pPr>
        <w:pStyle w:val="NoSpacing"/>
        <w:tabs>
          <w:tab w:val="left" w:pos="1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ED539B" w:rsidSect="00892E2D">
      <w:pgSz w:w="11906" w:h="16838"/>
      <w:pgMar w:top="568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A2D79"/>
    <w:multiLevelType w:val="hybridMultilevel"/>
    <w:tmpl w:val="15B62F60"/>
    <w:lvl w:ilvl="0" w:tplc="8388915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4F7017"/>
    <w:multiLevelType w:val="hybridMultilevel"/>
    <w:tmpl w:val="12FA53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821"/>
    <w:multiLevelType w:val="hybridMultilevel"/>
    <w:tmpl w:val="8FAE90E6"/>
    <w:lvl w:ilvl="0" w:tplc="08F85C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B71E36"/>
    <w:multiLevelType w:val="hybridMultilevel"/>
    <w:tmpl w:val="FC7A8DAC"/>
    <w:lvl w:ilvl="0" w:tplc="A4F2819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66F48"/>
    <w:multiLevelType w:val="hybridMultilevel"/>
    <w:tmpl w:val="2586D892"/>
    <w:lvl w:ilvl="0" w:tplc="807A68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C6CE3"/>
    <w:multiLevelType w:val="hybridMultilevel"/>
    <w:tmpl w:val="6AA84EE2"/>
    <w:lvl w:ilvl="0" w:tplc="C504E0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02497"/>
    <w:multiLevelType w:val="hybridMultilevel"/>
    <w:tmpl w:val="3560F402"/>
    <w:lvl w:ilvl="0" w:tplc="F4563EB0">
      <w:start w:val="1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95E81"/>
    <w:multiLevelType w:val="hybridMultilevel"/>
    <w:tmpl w:val="F7BA2516"/>
    <w:lvl w:ilvl="0" w:tplc="B810C4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C81935"/>
    <w:multiLevelType w:val="hybridMultilevel"/>
    <w:tmpl w:val="A596FC7C"/>
    <w:lvl w:ilvl="0" w:tplc="EA764C30">
      <w:start w:val="1"/>
      <w:numFmt w:val="decimal"/>
      <w:lvlText w:val="(%1)"/>
      <w:lvlJc w:val="left"/>
      <w:pPr>
        <w:ind w:left="1429" w:hanging="72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626059"/>
    <w:multiLevelType w:val="hybridMultilevel"/>
    <w:tmpl w:val="5A54B99C"/>
    <w:lvl w:ilvl="0" w:tplc="0F42C72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E56CF1"/>
    <w:multiLevelType w:val="hybridMultilevel"/>
    <w:tmpl w:val="59E06F1A"/>
    <w:lvl w:ilvl="0" w:tplc="2BC8E7EE">
      <w:start w:val="2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12"/>
  </w:num>
  <w:num w:numId="6">
    <w:abstractNumId w:val="11"/>
  </w:num>
  <w:num w:numId="7">
    <w:abstractNumId w:val="13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0"/>
  </w:num>
  <w:num w:numId="13">
    <w:abstractNumId w:val="14"/>
  </w:num>
  <w:num w:numId="14">
    <w:abstractNumId w:val="9"/>
  </w:num>
  <w:num w:numId="15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4681"/>
    <w:rsid w:val="00005B4C"/>
    <w:rsid w:val="00010DF9"/>
    <w:rsid w:val="000126A4"/>
    <w:rsid w:val="00026C73"/>
    <w:rsid w:val="00030CD2"/>
    <w:rsid w:val="000316E6"/>
    <w:rsid w:val="00031BA9"/>
    <w:rsid w:val="00032651"/>
    <w:rsid w:val="000368F2"/>
    <w:rsid w:val="0006729B"/>
    <w:rsid w:val="000768E6"/>
    <w:rsid w:val="00076CD1"/>
    <w:rsid w:val="00083A63"/>
    <w:rsid w:val="0009330F"/>
    <w:rsid w:val="000950D1"/>
    <w:rsid w:val="000A3D83"/>
    <w:rsid w:val="000A7018"/>
    <w:rsid w:val="000B07E8"/>
    <w:rsid w:val="000B09DE"/>
    <w:rsid w:val="000B0A91"/>
    <w:rsid w:val="000B57DE"/>
    <w:rsid w:val="000B7E81"/>
    <w:rsid w:val="000E1870"/>
    <w:rsid w:val="000F0921"/>
    <w:rsid w:val="000F69D8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67BF0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3F7584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35B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07AD6"/>
    <w:rsid w:val="00511BE9"/>
    <w:rsid w:val="00512497"/>
    <w:rsid w:val="005303A9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03A3"/>
    <w:rsid w:val="00677FBF"/>
    <w:rsid w:val="00680DD7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502"/>
    <w:rsid w:val="00820FBB"/>
    <w:rsid w:val="0082253A"/>
    <w:rsid w:val="00827468"/>
    <w:rsid w:val="008317A9"/>
    <w:rsid w:val="008328A6"/>
    <w:rsid w:val="00850C74"/>
    <w:rsid w:val="00854733"/>
    <w:rsid w:val="00877601"/>
    <w:rsid w:val="00877B3F"/>
    <w:rsid w:val="00877FFE"/>
    <w:rsid w:val="00890974"/>
    <w:rsid w:val="00892E2D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5720"/>
    <w:rsid w:val="009E7F7A"/>
    <w:rsid w:val="009F0324"/>
    <w:rsid w:val="009F69BF"/>
    <w:rsid w:val="00A012FB"/>
    <w:rsid w:val="00A061B1"/>
    <w:rsid w:val="00A11407"/>
    <w:rsid w:val="00A11E1B"/>
    <w:rsid w:val="00A12546"/>
    <w:rsid w:val="00A170D1"/>
    <w:rsid w:val="00A5099E"/>
    <w:rsid w:val="00A5760D"/>
    <w:rsid w:val="00A757DA"/>
    <w:rsid w:val="00A811CD"/>
    <w:rsid w:val="00AA440F"/>
    <w:rsid w:val="00AA7F90"/>
    <w:rsid w:val="00AB204B"/>
    <w:rsid w:val="00AC01E8"/>
    <w:rsid w:val="00AD68C7"/>
    <w:rsid w:val="00AE3B9A"/>
    <w:rsid w:val="00AF5D3E"/>
    <w:rsid w:val="00B119D1"/>
    <w:rsid w:val="00B125DB"/>
    <w:rsid w:val="00B23562"/>
    <w:rsid w:val="00B27A1B"/>
    <w:rsid w:val="00B35E24"/>
    <w:rsid w:val="00B579A5"/>
    <w:rsid w:val="00B71E7C"/>
    <w:rsid w:val="00B72514"/>
    <w:rsid w:val="00B768C3"/>
    <w:rsid w:val="00B81AD0"/>
    <w:rsid w:val="00B8633E"/>
    <w:rsid w:val="00B97E5C"/>
    <w:rsid w:val="00BB0024"/>
    <w:rsid w:val="00BB2068"/>
    <w:rsid w:val="00BB2FDE"/>
    <w:rsid w:val="00BC2F11"/>
    <w:rsid w:val="00BC55EF"/>
    <w:rsid w:val="00C02862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E646F"/>
    <w:rsid w:val="00CF0BA2"/>
    <w:rsid w:val="00CF10B9"/>
    <w:rsid w:val="00CF7215"/>
    <w:rsid w:val="00D0368D"/>
    <w:rsid w:val="00D03AAF"/>
    <w:rsid w:val="00D17A5F"/>
    <w:rsid w:val="00D35094"/>
    <w:rsid w:val="00D4758D"/>
    <w:rsid w:val="00D66976"/>
    <w:rsid w:val="00D67FFE"/>
    <w:rsid w:val="00D7394F"/>
    <w:rsid w:val="00D767A4"/>
    <w:rsid w:val="00D850B2"/>
    <w:rsid w:val="00D86E2C"/>
    <w:rsid w:val="00D87A79"/>
    <w:rsid w:val="00D97EFF"/>
    <w:rsid w:val="00DB4CB1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129D5"/>
    <w:rsid w:val="00E1432C"/>
    <w:rsid w:val="00E159FD"/>
    <w:rsid w:val="00E36039"/>
    <w:rsid w:val="00E3774C"/>
    <w:rsid w:val="00E4020A"/>
    <w:rsid w:val="00E42211"/>
    <w:rsid w:val="00E433A8"/>
    <w:rsid w:val="00E55957"/>
    <w:rsid w:val="00E648A4"/>
    <w:rsid w:val="00E82455"/>
    <w:rsid w:val="00E94103"/>
    <w:rsid w:val="00E94873"/>
    <w:rsid w:val="00E96F22"/>
    <w:rsid w:val="00EB298B"/>
    <w:rsid w:val="00EC6216"/>
    <w:rsid w:val="00ED539B"/>
    <w:rsid w:val="00EF1D88"/>
    <w:rsid w:val="00EF468C"/>
    <w:rsid w:val="00EF4DD8"/>
    <w:rsid w:val="00F10306"/>
    <w:rsid w:val="00F24EA3"/>
    <w:rsid w:val="00F26E6C"/>
    <w:rsid w:val="00F33DE3"/>
    <w:rsid w:val="00F41D98"/>
    <w:rsid w:val="00F448C5"/>
    <w:rsid w:val="00F515CF"/>
    <w:rsid w:val="00F63B86"/>
    <w:rsid w:val="00F6615B"/>
    <w:rsid w:val="00F8320C"/>
    <w:rsid w:val="00F832DB"/>
    <w:rsid w:val="00F83BBF"/>
    <w:rsid w:val="00F87BF1"/>
    <w:rsid w:val="00F973DE"/>
    <w:rsid w:val="00F977D1"/>
    <w:rsid w:val="00FA2B35"/>
    <w:rsid w:val="00FA4F67"/>
    <w:rsid w:val="00FA5553"/>
    <w:rsid w:val="00FB08ED"/>
    <w:rsid w:val="00FB0C30"/>
    <w:rsid w:val="00FB5D71"/>
    <w:rsid w:val="00FB6FC7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36D5-128B-45C6-86DE-C612DBE8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2022-03-15T09:09:00Z</cp:lastPrinted>
  <dcterms:created xsi:type="dcterms:W3CDTF">2022-03-17T11:54:00Z</dcterms:created>
  <dcterms:modified xsi:type="dcterms:W3CDTF">2022-03-17T11:54:00Z</dcterms:modified>
</cp:coreProperties>
</file>