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5162AC"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28920265"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7B10DA" w:rsidRPr="007B10DA" w:rsidRDefault="007B10DA" w:rsidP="007B10DA">
      <w:pPr>
        <w:spacing w:before="100" w:beforeAutospacing="1" w:after="100" w:afterAutospacing="1"/>
        <w:ind w:left="720" w:hanging="720"/>
        <w:jc w:val="both"/>
        <w:outlineLvl w:val="0"/>
        <w:rPr>
          <w:rFonts w:ascii="Arial" w:hAnsi="Arial" w:cs="Arial"/>
          <w:b/>
        </w:rPr>
      </w:pPr>
      <w:r w:rsidRPr="007B10DA">
        <w:rPr>
          <w:rFonts w:ascii="Arial" w:hAnsi="Arial" w:cs="Arial"/>
          <w:b/>
          <w:lang w:val="en-US"/>
        </w:rPr>
        <w:t>491.</w:t>
      </w:r>
      <w:r w:rsidRPr="007B10DA">
        <w:rPr>
          <w:rFonts w:ascii="Arial" w:hAnsi="Arial" w:cs="Arial"/>
          <w:b/>
          <w:lang w:val="en-US"/>
        </w:rPr>
        <w:tab/>
      </w:r>
      <w:r w:rsidRPr="007B10DA">
        <w:rPr>
          <w:rFonts w:ascii="Arial" w:hAnsi="Arial" w:cs="Arial"/>
          <w:b/>
        </w:rPr>
        <w:t>Mr S J F Marais (DA) to ask the Minister of Defence and Military Veterans</w:t>
      </w:r>
      <w:r w:rsidRPr="007B10DA">
        <w:rPr>
          <w:rFonts w:ascii="Arial" w:hAnsi="Arial" w:cs="Arial"/>
          <w:b/>
        </w:rPr>
        <w:fldChar w:fldCharType="begin"/>
      </w:r>
      <w:r w:rsidRPr="007B10DA">
        <w:rPr>
          <w:rFonts w:ascii="Arial" w:hAnsi="Arial" w:cs="Arial"/>
        </w:rPr>
        <w:instrText xml:space="preserve"> XE "</w:instrText>
      </w:r>
      <w:r w:rsidRPr="007B10DA">
        <w:rPr>
          <w:rFonts w:ascii="Arial" w:hAnsi="Arial" w:cs="Arial"/>
          <w:b/>
        </w:rPr>
        <w:instrText>Defence and Military Veterans</w:instrText>
      </w:r>
      <w:r w:rsidRPr="007B10DA">
        <w:rPr>
          <w:rFonts w:ascii="Arial" w:hAnsi="Arial" w:cs="Arial"/>
        </w:rPr>
        <w:instrText xml:space="preserve">" </w:instrText>
      </w:r>
      <w:r w:rsidRPr="007B10DA">
        <w:rPr>
          <w:rFonts w:ascii="Arial" w:hAnsi="Arial" w:cs="Arial"/>
          <w:b/>
        </w:rPr>
        <w:fldChar w:fldCharType="end"/>
      </w:r>
      <w:r w:rsidRPr="007B10DA">
        <w:rPr>
          <w:rFonts w:ascii="Arial" w:hAnsi="Arial" w:cs="Arial"/>
          <w:b/>
        </w:rPr>
        <w:t>:</w:t>
      </w:r>
    </w:p>
    <w:p w:rsidR="007B10DA" w:rsidRPr="007B10DA" w:rsidRDefault="007B10DA" w:rsidP="007B10DA">
      <w:pPr>
        <w:pBdr>
          <w:top w:val="nil"/>
          <w:left w:val="nil"/>
          <w:bottom w:val="nil"/>
          <w:right w:val="nil"/>
          <w:between w:val="nil"/>
        </w:pBdr>
        <w:spacing w:before="100" w:beforeAutospacing="1" w:after="100" w:afterAutospacing="1"/>
        <w:ind w:left="1440" w:hanging="720"/>
        <w:jc w:val="both"/>
        <w:rPr>
          <w:rFonts w:ascii="Arial" w:hAnsi="Arial" w:cs="Arial"/>
          <w:color w:val="000000"/>
          <w:lang w:val="en-US" w:eastAsia="en-ZA"/>
        </w:rPr>
      </w:pPr>
      <w:r w:rsidRPr="007B10DA">
        <w:rPr>
          <w:rFonts w:ascii="Arial" w:hAnsi="Arial" w:cs="Arial"/>
          <w:color w:val="000000"/>
          <w:lang w:val="en-US" w:eastAsia="en-ZA"/>
        </w:rPr>
        <w:t>(1)</w:t>
      </w:r>
      <w:r w:rsidRPr="007B10DA">
        <w:rPr>
          <w:rFonts w:ascii="Arial" w:hAnsi="Arial" w:cs="Arial"/>
          <w:color w:val="000000"/>
          <w:lang w:val="en-US" w:eastAsia="en-ZA"/>
        </w:rPr>
        <w:tab/>
        <w:t>(a) Why was the deployment of troops only authorise for a two-month deployment instead of the several requests for a three-month deployment of soldiers in the Cape flats, Cape Town, (b) why were only about 400 soldiers deployed while the President authorised 1320 soldiers for deployment and (c) how will the R23million authorised for the deployment be spent;</w:t>
      </w:r>
    </w:p>
    <w:p w:rsidR="007B10DA" w:rsidRDefault="007B10DA" w:rsidP="007B10DA">
      <w:pPr>
        <w:pBdr>
          <w:top w:val="nil"/>
          <w:left w:val="nil"/>
          <w:bottom w:val="nil"/>
          <w:right w:val="nil"/>
          <w:between w:val="nil"/>
        </w:pBdr>
        <w:spacing w:before="100" w:beforeAutospacing="1" w:after="100" w:afterAutospacing="1"/>
        <w:ind w:left="1440" w:hanging="720"/>
        <w:jc w:val="both"/>
        <w:rPr>
          <w:rFonts w:ascii="Arial" w:eastAsia="Calibri" w:hAnsi="Arial" w:cs="Arial"/>
          <w:sz w:val="20"/>
          <w:szCs w:val="20"/>
        </w:rPr>
      </w:pPr>
      <w:r w:rsidRPr="007B10DA">
        <w:rPr>
          <w:rFonts w:ascii="Arial" w:hAnsi="Arial" w:cs="Arial"/>
          <w:color w:val="000000"/>
          <w:lang w:val="en-US" w:eastAsia="en-ZA"/>
        </w:rPr>
        <w:t>(2)</w:t>
      </w:r>
      <w:r w:rsidRPr="007B10DA">
        <w:rPr>
          <w:rFonts w:ascii="Arial" w:hAnsi="Arial" w:cs="Arial"/>
          <w:color w:val="000000"/>
          <w:lang w:val="en-US" w:eastAsia="en-ZA"/>
        </w:rPr>
        <w:tab/>
        <w:t>was the R23million provided for in the existing budget of her department and the SA National Defence Force; if not, (a) how and (b) from where will the R23million be funded; if so, what will be the impact on the already underfunded budget?</w:t>
      </w:r>
      <w:r w:rsidRPr="007B10DA">
        <w:rPr>
          <w:rFonts w:ascii="Arial" w:hAnsi="Arial" w:cs="Arial"/>
        </w:rPr>
        <w:tab/>
      </w:r>
      <w:r w:rsidRPr="007B10DA">
        <w:rPr>
          <w:rFonts w:ascii="Arial" w:hAnsi="Arial" w:cs="Arial"/>
        </w:rPr>
        <w:tab/>
      </w:r>
      <w:r w:rsidRPr="007B10DA">
        <w:rPr>
          <w:rFonts w:ascii="Arial" w:hAnsi="Arial" w:cs="Arial"/>
        </w:rPr>
        <w:tab/>
      </w:r>
      <w:r w:rsidRPr="007B10DA">
        <w:rPr>
          <w:rFonts w:ascii="Arial" w:hAnsi="Arial" w:cs="Arial"/>
        </w:rPr>
        <w:tab/>
      </w:r>
      <w:r w:rsidRPr="007B10DA">
        <w:rPr>
          <w:rFonts w:ascii="Arial" w:hAnsi="Arial" w:cs="Arial"/>
        </w:rPr>
        <w:tab/>
      </w:r>
      <w:r w:rsidRPr="007B10DA">
        <w:rPr>
          <w:rFonts w:ascii="Arial" w:hAnsi="Arial" w:cs="Arial"/>
        </w:rPr>
        <w:tab/>
      </w:r>
      <w:r w:rsidRPr="007B10DA">
        <w:rPr>
          <w:rFonts w:ascii="Arial" w:hAnsi="Arial" w:cs="Arial"/>
        </w:rPr>
        <w:tab/>
      </w:r>
      <w:r w:rsidRPr="007B10DA">
        <w:rPr>
          <w:rFonts w:ascii="Arial" w:hAnsi="Arial" w:cs="Arial"/>
        </w:rPr>
        <w:tab/>
      </w:r>
      <w:r w:rsidRPr="007B10DA">
        <w:rPr>
          <w:rFonts w:ascii="Arial" w:eastAsia="Calibri" w:hAnsi="Arial" w:cs="Arial"/>
          <w:sz w:val="20"/>
          <w:szCs w:val="20"/>
        </w:rPr>
        <w:t>NW1484E</w:t>
      </w:r>
    </w:p>
    <w:p w:rsidR="006700B0" w:rsidRDefault="006700B0" w:rsidP="007B10DA">
      <w:pPr>
        <w:pBdr>
          <w:top w:val="nil"/>
          <w:left w:val="nil"/>
          <w:bottom w:val="nil"/>
          <w:right w:val="nil"/>
          <w:between w:val="nil"/>
        </w:pBdr>
        <w:spacing w:before="100" w:beforeAutospacing="1" w:after="100" w:afterAutospacing="1"/>
        <w:ind w:left="1440" w:hanging="720"/>
        <w:jc w:val="both"/>
        <w:rPr>
          <w:rFonts w:ascii="Arial" w:eastAsia="Calibri" w:hAnsi="Arial" w:cs="Arial"/>
          <w:sz w:val="20"/>
          <w:szCs w:val="20"/>
        </w:rPr>
      </w:pPr>
    </w:p>
    <w:p w:rsidR="006700B0" w:rsidRDefault="006700B0" w:rsidP="007B10DA">
      <w:pPr>
        <w:pBdr>
          <w:top w:val="nil"/>
          <w:left w:val="nil"/>
          <w:bottom w:val="nil"/>
          <w:right w:val="nil"/>
          <w:between w:val="nil"/>
        </w:pBdr>
        <w:spacing w:before="100" w:beforeAutospacing="1" w:after="100" w:afterAutospacing="1"/>
        <w:ind w:left="1440" w:hanging="720"/>
        <w:jc w:val="both"/>
        <w:rPr>
          <w:rFonts w:ascii="Arial" w:eastAsia="Calibri" w:hAnsi="Arial" w:cs="Arial"/>
          <w:b/>
        </w:rPr>
      </w:pPr>
      <w:r w:rsidRPr="006700B0">
        <w:rPr>
          <w:rFonts w:ascii="Arial" w:eastAsia="Calibri" w:hAnsi="Arial" w:cs="Arial"/>
          <w:b/>
        </w:rPr>
        <w:t>REPLY:</w:t>
      </w:r>
    </w:p>
    <w:p w:rsidR="006700B0" w:rsidRPr="006700B0" w:rsidRDefault="006700B0" w:rsidP="007B10DA">
      <w:pPr>
        <w:pBdr>
          <w:top w:val="nil"/>
          <w:left w:val="nil"/>
          <w:bottom w:val="nil"/>
          <w:right w:val="nil"/>
          <w:between w:val="nil"/>
        </w:pBdr>
        <w:spacing w:before="100" w:beforeAutospacing="1" w:after="100" w:afterAutospacing="1"/>
        <w:ind w:left="1440" w:hanging="720"/>
        <w:jc w:val="both"/>
        <w:rPr>
          <w:rFonts w:ascii="Arial" w:eastAsia="Calibri" w:hAnsi="Arial" w:cs="Arial"/>
        </w:rPr>
      </w:pPr>
      <w:r w:rsidRPr="006700B0">
        <w:rPr>
          <w:rFonts w:ascii="Arial" w:eastAsia="Calibri" w:hAnsi="Arial" w:cs="Arial"/>
        </w:rPr>
        <w:t>1.</w:t>
      </w:r>
      <w:r w:rsidRPr="006700B0">
        <w:rPr>
          <w:rFonts w:ascii="Arial" w:eastAsia="Calibri" w:hAnsi="Arial" w:cs="Arial"/>
        </w:rPr>
        <w:tab/>
        <w:t>(a)  The duration of the employment was decided upon following consultation with all relevant stakeholders.</w:t>
      </w:r>
    </w:p>
    <w:p w:rsidR="006700B0" w:rsidRPr="006700B0" w:rsidRDefault="006700B0" w:rsidP="007B10DA">
      <w:pPr>
        <w:pBdr>
          <w:top w:val="nil"/>
          <w:left w:val="nil"/>
          <w:bottom w:val="nil"/>
          <w:right w:val="nil"/>
          <w:between w:val="nil"/>
        </w:pBdr>
        <w:spacing w:before="100" w:beforeAutospacing="1" w:after="100" w:afterAutospacing="1"/>
        <w:ind w:left="1440" w:hanging="720"/>
        <w:jc w:val="both"/>
        <w:rPr>
          <w:rFonts w:ascii="Arial" w:eastAsia="Calibri" w:hAnsi="Arial" w:cs="Arial"/>
        </w:rPr>
      </w:pPr>
      <w:r w:rsidRPr="006700B0">
        <w:rPr>
          <w:rFonts w:ascii="Arial" w:eastAsia="Calibri" w:hAnsi="Arial" w:cs="Arial"/>
        </w:rPr>
        <w:tab/>
        <w:t>(b)</w:t>
      </w:r>
      <w:r w:rsidRPr="006700B0">
        <w:rPr>
          <w:rFonts w:ascii="Arial" w:eastAsia="Calibri" w:hAnsi="Arial" w:cs="Arial"/>
        </w:rPr>
        <w:tab/>
        <w:t>The Presidential Minute and the letters sent to Parliament indicated the employment of a total of 1320 soldiers, but for operational reasons the commanders can utilise the number of soldiers required at any given time during the operation.</w:t>
      </w:r>
    </w:p>
    <w:p w:rsidR="006700B0" w:rsidRPr="006700B0" w:rsidRDefault="006700B0" w:rsidP="007B10DA">
      <w:pPr>
        <w:pBdr>
          <w:top w:val="nil"/>
          <w:left w:val="nil"/>
          <w:bottom w:val="nil"/>
          <w:right w:val="nil"/>
          <w:between w:val="nil"/>
        </w:pBdr>
        <w:spacing w:before="100" w:beforeAutospacing="1" w:after="100" w:afterAutospacing="1"/>
        <w:ind w:left="1440" w:hanging="720"/>
        <w:jc w:val="both"/>
        <w:rPr>
          <w:rFonts w:ascii="Arial" w:eastAsia="Calibri" w:hAnsi="Arial" w:cs="Arial"/>
        </w:rPr>
      </w:pPr>
      <w:r w:rsidRPr="006700B0">
        <w:rPr>
          <w:rFonts w:ascii="Arial" w:eastAsia="Calibri" w:hAnsi="Arial" w:cs="Arial"/>
        </w:rPr>
        <w:tab/>
        <w:t>(c)</w:t>
      </w:r>
      <w:r w:rsidRPr="006700B0">
        <w:rPr>
          <w:rFonts w:ascii="Arial" w:eastAsia="Calibri" w:hAnsi="Arial" w:cs="Arial"/>
        </w:rPr>
        <w:tab/>
      </w:r>
      <w:r w:rsidR="00A820A9">
        <w:rPr>
          <w:rFonts w:ascii="Arial" w:eastAsia="Calibri" w:hAnsi="Arial" w:cs="Arial"/>
        </w:rPr>
        <w:t>On allowances and operational</w:t>
      </w:r>
      <w:bookmarkStart w:id="0" w:name="_GoBack"/>
      <w:bookmarkEnd w:id="0"/>
      <w:r w:rsidR="00A820A9">
        <w:rPr>
          <w:rFonts w:ascii="Arial" w:eastAsia="Calibri" w:hAnsi="Arial" w:cs="Arial"/>
        </w:rPr>
        <w:t xml:space="preserve"> support.</w:t>
      </w:r>
    </w:p>
    <w:p w:rsidR="006700B0" w:rsidRPr="006700B0" w:rsidRDefault="006700B0" w:rsidP="007B10DA">
      <w:pPr>
        <w:pBdr>
          <w:top w:val="nil"/>
          <w:left w:val="nil"/>
          <w:bottom w:val="nil"/>
          <w:right w:val="nil"/>
          <w:between w:val="nil"/>
        </w:pBdr>
        <w:spacing w:before="100" w:beforeAutospacing="1" w:after="100" w:afterAutospacing="1"/>
        <w:ind w:left="1440" w:hanging="720"/>
        <w:jc w:val="both"/>
        <w:rPr>
          <w:rFonts w:ascii="Arial" w:eastAsia="Calibri" w:hAnsi="Arial" w:cs="Arial"/>
        </w:rPr>
      </w:pPr>
      <w:r w:rsidRPr="006700B0">
        <w:rPr>
          <w:rFonts w:ascii="Arial" w:eastAsia="Calibri" w:hAnsi="Arial" w:cs="Arial"/>
        </w:rPr>
        <w:lastRenderedPageBreak/>
        <w:t>2.</w:t>
      </w:r>
      <w:r w:rsidRPr="006700B0">
        <w:rPr>
          <w:rFonts w:ascii="Arial" w:eastAsia="Calibri" w:hAnsi="Arial" w:cs="Arial"/>
        </w:rPr>
        <w:tab/>
        <w:t>No</w:t>
      </w:r>
    </w:p>
    <w:p w:rsidR="006700B0" w:rsidRPr="006700B0" w:rsidRDefault="006700B0" w:rsidP="007B10DA">
      <w:pPr>
        <w:pBdr>
          <w:top w:val="nil"/>
          <w:left w:val="nil"/>
          <w:bottom w:val="nil"/>
          <w:right w:val="nil"/>
          <w:between w:val="nil"/>
        </w:pBdr>
        <w:spacing w:before="100" w:beforeAutospacing="1" w:after="100" w:afterAutospacing="1"/>
        <w:ind w:left="1440" w:hanging="720"/>
        <w:jc w:val="both"/>
        <w:rPr>
          <w:rFonts w:ascii="Arial" w:hAnsi="Arial" w:cs="Arial"/>
        </w:rPr>
      </w:pPr>
      <w:r w:rsidRPr="006700B0">
        <w:rPr>
          <w:rFonts w:ascii="Arial" w:eastAsia="Calibri" w:hAnsi="Arial" w:cs="Arial"/>
        </w:rPr>
        <w:tab/>
        <w:t>(a)  and (b)  through a reprioritisation with the existing budget allocation of the Department.</w:t>
      </w:r>
    </w:p>
    <w:p w:rsidR="00C172D5" w:rsidRPr="006700B0" w:rsidRDefault="00C172D5" w:rsidP="009A7FA6">
      <w:pPr>
        <w:spacing w:before="100" w:beforeAutospacing="1" w:after="100" w:afterAutospacing="1"/>
        <w:ind w:left="720" w:hanging="720"/>
        <w:jc w:val="both"/>
        <w:outlineLvl w:val="0"/>
        <w:rPr>
          <w:rFonts w:ascii="Arial" w:hAnsi="Arial" w:cs="Arial"/>
          <w:color w:val="000000"/>
          <w:lang w:val="en-ZA" w:eastAsia="en-ZA"/>
        </w:rPr>
      </w:pPr>
    </w:p>
    <w:sectPr w:rsidR="00C172D5" w:rsidRPr="006700B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AC" w:rsidRDefault="005162AC">
      <w:r>
        <w:separator/>
      </w:r>
    </w:p>
  </w:endnote>
  <w:endnote w:type="continuationSeparator" w:id="0">
    <w:p w:rsidR="005162AC" w:rsidRDefault="0051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820A9">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AC" w:rsidRDefault="005162AC">
      <w:r>
        <w:separator/>
      </w:r>
    </w:p>
  </w:footnote>
  <w:footnote w:type="continuationSeparator" w:id="0">
    <w:p w:rsidR="005162AC" w:rsidRDefault="0051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B6CEF"/>
    <w:rsid w:val="000C42E7"/>
    <w:rsid w:val="000D58FF"/>
    <w:rsid w:val="001061D7"/>
    <w:rsid w:val="00125369"/>
    <w:rsid w:val="00126531"/>
    <w:rsid w:val="00135D47"/>
    <w:rsid w:val="00136875"/>
    <w:rsid w:val="00146481"/>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07DB9"/>
    <w:rsid w:val="00221BD0"/>
    <w:rsid w:val="002225C8"/>
    <w:rsid w:val="00223C56"/>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1FEC"/>
    <w:rsid w:val="00364279"/>
    <w:rsid w:val="00370E73"/>
    <w:rsid w:val="00371152"/>
    <w:rsid w:val="00373CED"/>
    <w:rsid w:val="003759A5"/>
    <w:rsid w:val="00380D98"/>
    <w:rsid w:val="00396992"/>
    <w:rsid w:val="00396BFB"/>
    <w:rsid w:val="003A349C"/>
    <w:rsid w:val="003A5180"/>
    <w:rsid w:val="003B3645"/>
    <w:rsid w:val="003C3968"/>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29AD"/>
    <w:rsid w:val="00495C34"/>
    <w:rsid w:val="004C37DC"/>
    <w:rsid w:val="004E1435"/>
    <w:rsid w:val="004E2B55"/>
    <w:rsid w:val="004F7779"/>
    <w:rsid w:val="00512E85"/>
    <w:rsid w:val="005162AC"/>
    <w:rsid w:val="00524E6C"/>
    <w:rsid w:val="005274E1"/>
    <w:rsid w:val="00540888"/>
    <w:rsid w:val="00541B98"/>
    <w:rsid w:val="00545D85"/>
    <w:rsid w:val="005735AA"/>
    <w:rsid w:val="005817F9"/>
    <w:rsid w:val="00582013"/>
    <w:rsid w:val="00587DB4"/>
    <w:rsid w:val="0059608D"/>
    <w:rsid w:val="005E0EF3"/>
    <w:rsid w:val="005E3565"/>
    <w:rsid w:val="005E4702"/>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00B0"/>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3F89"/>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10DA"/>
    <w:rsid w:val="007B5C2B"/>
    <w:rsid w:val="007C01AD"/>
    <w:rsid w:val="007C2F5B"/>
    <w:rsid w:val="007D43D8"/>
    <w:rsid w:val="007D6A5E"/>
    <w:rsid w:val="007E0277"/>
    <w:rsid w:val="007E7F59"/>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73869"/>
    <w:rsid w:val="00982872"/>
    <w:rsid w:val="00983E65"/>
    <w:rsid w:val="00990A22"/>
    <w:rsid w:val="009A7FA6"/>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30B2"/>
    <w:rsid w:val="00A77D0D"/>
    <w:rsid w:val="00A820A9"/>
    <w:rsid w:val="00A85A01"/>
    <w:rsid w:val="00A86B1D"/>
    <w:rsid w:val="00A9355F"/>
    <w:rsid w:val="00AA086B"/>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3A92"/>
    <w:rsid w:val="00BE60CB"/>
    <w:rsid w:val="00BF09CF"/>
    <w:rsid w:val="00C0190F"/>
    <w:rsid w:val="00C05042"/>
    <w:rsid w:val="00C172D5"/>
    <w:rsid w:val="00C2449B"/>
    <w:rsid w:val="00C24655"/>
    <w:rsid w:val="00C24882"/>
    <w:rsid w:val="00C550F3"/>
    <w:rsid w:val="00C55F77"/>
    <w:rsid w:val="00C56C3D"/>
    <w:rsid w:val="00C60DD3"/>
    <w:rsid w:val="00C610F2"/>
    <w:rsid w:val="00C87766"/>
    <w:rsid w:val="00C90D67"/>
    <w:rsid w:val="00CA2ED1"/>
    <w:rsid w:val="00CA636C"/>
    <w:rsid w:val="00CB0DDF"/>
    <w:rsid w:val="00CB4756"/>
    <w:rsid w:val="00CD7D90"/>
    <w:rsid w:val="00CE208E"/>
    <w:rsid w:val="00CE2C7E"/>
    <w:rsid w:val="00CE3BB3"/>
    <w:rsid w:val="00CE69D7"/>
    <w:rsid w:val="00CF74A6"/>
    <w:rsid w:val="00D10915"/>
    <w:rsid w:val="00D120B0"/>
    <w:rsid w:val="00D120CC"/>
    <w:rsid w:val="00D129A8"/>
    <w:rsid w:val="00D14410"/>
    <w:rsid w:val="00D159F9"/>
    <w:rsid w:val="00D15C9C"/>
    <w:rsid w:val="00D15D9F"/>
    <w:rsid w:val="00D17BFF"/>
    <w:rsid w:val="00D21FF1"/>
    <w:rsid w:val="00D3022F"/>
    <w:rsid w:val="00D444D7"/>
    <w:rsid w:val="00D5045F"/>
    <w:rsid w:val="00D5256D"/>
    <w:rsid w:val="00D56AA3"/>
    <w:rsid w:val="00D63040"/>
    <w:rsid w:val="00D804C0"/>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66F05"/>
    <w:rsid w:val="00E738A7"/>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D2214"/>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36"/>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DE8E-F394-4800-90CF-352781A4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2019-03-07T09:47:00Z</cp:lastPrinted>
  <dcterms:created xsi:type="dcterms:W3CDTF">2019-08-23T05:08:00Z</dcterms:created>
  <dcterms:modified xsi:type="dcterms:W3CDTF">2019-09-02T07:05:00Z</dcterms:modified>
</cp:coreProperties>
</file>