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65" w:rsidRPr="009C78E8" w:rsidRDefault="00894D65" w:rsidP="00894D65">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simplePos x="0" y="0"/>
            <wp:positionH relativeFrom="margin">
              <wp:posOffset>1203960</wp:posOffset>
            </wp:positionH>
            <wp:positionV relativeFrom="margin">
              <wp:posOffset>-675005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4330" cy="982980"/>
                    </a:xfrm>
                    <a:prstGeom prst="rect">
                      <a:avLst/>
                    </a:prstGeom>
                    <a:noFill/>
                    <a:ln>
                      <a:noFill/>
                    </a:ln>
                  </pic:spPr>
                </pic:pic>
              </a:graphicData>
            </a:graphic>
          </wp:anchor>
        </w:drawing>
      </w:r>
      <w:r w:rsidRPr="009C78E8">
        <w:rPr>
          <w:b/>
          <w:sz w:val="24"/>
          <w:szCs w:val="24"/>
        </w:rPr>
        <w:t>NATIONAL ASSEMBLY</w:t>
      </w:r>
    </w:p>
    <w:p w:rsidR="00894D65" w:rsidRPr="009C78E8" w:rsidRDefault="00894D65" w:rsidP="00894D65">
      <w:pPr>
        <w:spacing w:after="0" w:line="240" w:lineRule="auto"/>
        <w:jc w:val="center"/>
        <w:rPr>
          <w:b/>
          <w:sz w:val="24"/>
          <w:szCs w:val="24"/>
        </w:rPr>
      </w:pPr>
    </w:p>
    <w:p w:rsidR="00894D65" w:rsidRPr="009C78E8" w:rsidRDefault="00894D65" w:rsidP="00894D65">
      <w:pPr>
        <w:spacing w:after="0" w:line="240" w:lineRule="auto"/>
        <w:jc w:val="center"/>
        <w:rPr>
          <w:b/>
          <w:sz w:val="24"/>
          <w:szCs w:val="24"/>
        </w:rPr>
      </w:pPr>
      <w:r w:rsidRPr="009C78E8">
        <w:rPr>
          <w:b/>
          <w:sz w:val="24"/>
          <w:szCs w:val="24"/>
        </w:rPr>
        <w:t>WRITTEN REPLY</w:t>
      </w:r>
    </w:p>
    <w:p w:rsidR="00894D65" w:rsidRPr="009C78E8" w:rsidRDefault="00894D65" w:rsidP="00894D65">
      <w:pPr>
        <w:spacing w:after="0" w:line="240" w:lineRule="auto"/>
        <w:jc w:val="center"/>
        <w:rPr>
          <w:b/>
          <w:sz w:val="24"/>
          <w:szCs w:val="24"/>
        </w:rPr>
      </w:pPr>
    </w:p>
    <w:p w:rsidR="00894D65" w:rsidRPr="009C78E8" w:rsidRDefault="00894D65" w:rsidP="00894D65">
      <w:pPr>
        <w:spacing w:after="0" w:line="240" w:lineRule="auto"/>
        <w:jc w:val="center"/>
        <w:rPr>
          <w:b/>
          <w:sz w:val="24"/>
          <w:szCs w:val="24"/>
        </w:rPr>
      </w:pPr>
      <w:r w:rsidRPr="009C78E8">
        <w:rPr>
          <w:b/>
          <w:sz w:val="24"/>
          <w:szCs w:val="24"/>
        </w:rPr>
        <w:t xml:space="preserve">QUESTION </w:t>
      </w:r>
      <w:r w:rsidR="004459F9">
        <w:rPr>
          <w:b/>
          <w:sz w:val="24"/>
          <w:szCs w:val="24"/>
        </w:rPr>
        <w:t>49</w:t>
      </w:r>
      <w:r w:rsidRPr="009C78E8">
        <w:rPr>
          <w:b/>
          <w:sz w:val="24"/>
          <w:szCs w:val="24"/>
        </w:rPr>
        <w:t>/ NW</w:t>
      </w:r>
      <w:r w:rsidR="004459F9">
        <w:rPr>
          <w:b/>
          <w:sz w:val="24"/>
          <w:szCs w:val="24"/>
        </w:rPr>
        <w:t>5</w:t>
      </w:r>
      <w:r>
        <w:rPr>
          <w:b/>
          <w:sz w:val="24"/>
          <w:szCs w:val="24"/>
        </w:rPr>
        <w:t>4</w:t>
      </w:r>
      <w:r w:rsidRPr="009C78E8">
        <w:rPr>
          <w:b/>
          <w:sz w:val="24"/>
          <w:szCs w:val="24"/>
        </w:rPr>
        <w:t>E</w:t>
      </w:r>
      <w:r w:rsidRPr="009C78E8">
        <w:rPr>
          <w:b/>
          <w:sz w:val="24"/>
          <w:szCs w:val="24"/>
        </w:rPr>
        <w:tab/>
      </w:r>
    </w:p>
    <w:p w:rsidR="00894D65" w:rsidRPr="009C78E8" w:rsidRDefault="00894D65" w:rsidP="00894D65">
      <w:pPr>
        <w:spacing w:after="0" w:line="240" w:lineRule="auto"/>
        <w:jc w:val="center"/>
        <w:rPr>
          <w:b/>
          <w:color w:val="000000"/>
          <w:sz w:val="24"/>
          <w:szCs w:val="24"/>
        </w:rPr>
      </w:pPr>
    </w:p>
    <w:p w:rsidR="00894D65" w:rsidRPr="009C78E8" w:rsidRDefault="00894D65" w:rsidP="00894D65">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894D65" w:rsidRPr="00785C2A" w:rsidRDefault="00894D65" w:rsidP="00894D65">
      <w:pPr>
        <w:spacing w:before="100" w:beforeAutospacing="1" w:after="100" w:afterAutospacing="1"/>
        <w:ind w:left="851" w:hanging="851"/>
        <w:jc w:val="center"/>
        <w:rPr>
          <w:b/>
          <w:bCs/>
          <w:sz w:val="22"/>
          <w:szCs w:val="22"/>
        </w:rPr>
      </w:pPr>
      <w:r w:rsidRPr="00785C2A">
        <w:rPr>
          <w:b/>
          <w:bCs/>
          <w:sz w:val="22"/>
          <w:szCs w:val="22"/>
        </w:rPr>
        <w:t>Ms L Mathys (EFF) to ask the Minister of Agriculture, Forestry and Fisheries:</w:t>
      </w:r>
    </w:p>
    <w:p w:rsidR="00894D65" w:rsidRDefault="00894D65" w:rsidP="00894D65">
      <w:pPr>
        <w:spacing w:before="120" w:after="60"/>
        <w:outlineLvl w:val="0"/>
        <w:rPr>
          <w:b/>
          <w:bCs/>
          <w:caps/>
          <w:sz w:val="22"/>
          <w:szCs w:val="22"/>
          <w:u w:val="single"/>
        </w:rPr>
      </w:pPr>
      <w:r w:rsidRPr="00E008F2">
        <w:rPr>
          <w:b/>
          <w:bCs/>
          <w:caps/>
          <w:sz w:val="22"/>
          <w:szCs w:val="22"/>
          <w:u w:val="single"/>
        </w:rPr>
        <w:t>QUESTION:</w:t>
      </w:r>
    </w:p>
    <w:p w:rsidR="00894D65" w:rsidRPr="00894D65" w:rsidRDefault="00894D65" w:rsidP="00894D65">
      <w:pPr>
        <w:pStyle w:val="NormalWeb"/>
        <w:spacing w:line="360" w:lineRule="auto"/>
        <w:rPr>
          <w:rFonts w:ascii="Arial" w:hAnsi="Arial" w:cs="Arial"/>
          <w:color w:val="000000"/>
          <w:sz w:val="22"/>
          <w:szCs w:val="22"/>
        </w:rPr>
      </w:pPr>
      <w:r w:rsidRPr="00894D65">
        <w:rPr>
          <w:rFonts w:ascii="Arial" w:hAnsi="Arial" w:cs="Arial"/>
          <w:sz w:val="22"/>
          <w:szCs w:val="22"/>
        </w:rPr>
        <w:t>What (a) are the names of farmers who are subsidised by the State, (b) is the location of each farm that is subsidised, (c) does each farm produce and (d) is the monetary value of each subsidy?</w:t>
      </w:r>
      <w:r w:rsidRPr="00894D65">
        <w:rPr>
          <w:rFonts w:ascii="Arial" w:hAnsi="Arial" w:cs="Arial"/>
          <w:color w:val="000000"/>
          <w:sz w:val="22"/>
          <w:szCs w:val="22"/>
        </w:rPr>
        <w:t xml:space="preserve"> </w:t>
      </w:r>
      <w:r w:rsidRPr="00894D65">
        <w:rPr>
          <w:rFonts w:ascii="Arial" w:hAnsi="Arial" w:cs="Arial"/>
          <w:b/>
          <w:sz w:val="22"/>
          <w:szCs w:val="22"/>
        </w:rPr>
        <w:t>NW</w:t>
      </w:r>
      <w:r w:rsidR="004459F9">
        <w:rPr>
          <w:rFonts w:ascii="Arial" w:hAnsi="Arial" w:cs="Arial"/>
          <w:b/>
          <w:sz w:val="22"/>
          <w:szCs w:val="22"/>
        </w:rPr>
        <w:t>54</w:t>
      </w:r>
      <w:bookmarkStart w:id="0" w:name="_GoBack"/>
      <w:bookmarkEnd w:id="0"/>
      <w:r w:rsidRPr="00894D65">
        <w:rPr>
          <w:rFonts w:ascii="Arial" w:hAnsi="Arial" w:cs="Arial"/>
          <w:b/>
          <w:sz w:val="22"/>
          <w:szCs w:val="22"/>
        </w:rPr>
        <w:t>E</w:t>
      </w:r>
    </w:p>
    <w:p w:rsidR="00894D65" w:rsidRPr="00AB4993" w:rsidRDefault="00894D65" w:rsidP="00894D65">
      <w:pPr>
        <w:spacing w:after="0" w:line="240" w:lineRule="auto"/>
        <w:rPr>
          <w:sz w:val="22"/>
          <w:szCs w:val="22"/>
        </w:rPr>
      </w:pPr>
    </w:p>
    <w:p w:rsidR="00894D65" w:rsidRDefault="00894D65" w:rsidP="00894D65">
      <w:pPr>
        <w:pStyle w:val="Bodytextnarrative"/>
        <w:ind w:left="0"/>
        <w:jc w:val="both"/>
        <w:rPr>
          <w:b/>
          <w:sz w:val="22"/>
          <w:szCs w:val="22"/>
          <w:u w:val="single"/>
        </w:rPr>
      </w:pPr>
      <w:r w:rsidRPr="00CB562D">
        <w:rPr>
          <w:b/>
          <w:sz w:val="22"/>
          <w:szCs w:val="22"/>
          <w:u w:val="single"/>
        </w:rPr>
        <w:t>REPLY:</w:t>
      </w:r>
    </w:p>
    <w:p w:rsidR="000C2E75" w:rsidRPr="003A0BB2" w:rsidRDefault="000C2E75" w:rsidP="000C2E75">
      <w:pPr>
        <w:contextualSpacing/>
        <w:jc w:val="both"/>
        <w:rPr>
          <w:sz w:val="22"/>
          <w:szCs w:val="22"/>
        </w:rPr>
      </w:pPr>
    </w:p>
    <w:p w:rsidR="000C2E75" w:rsidRPr="000C2E75" w:rsidRDefault="000C2E75" w:rsidP="000C2E75">
      <w:pPr>
        <w:spacing w:after="0"/>
        <w:jc w:val="both"/>
        <w:rPr>
          <w:sz w:val="22"/>
          <w:szCs w:val="22"/>
        </w:rPr>
      </w:pPr>
      <w:r w:rsidRPr="000C2E75">
        <w:rPr>
          <w:sz w:val="22"/>
          <w:szCs w:val="22"/>
          <w:lang w:eastAsia="en-ZA"/>
        </w:rPr>
        <w:t xml:space="preserve">The Department of Agriculture Forestry and Fisheries does not own land but administers it on behalf of the Department of Public Works. The land is leased to prospective producers as per prescripts defined and agreed to. The implementation of assistance to prospective producers is based on a grant system and thus does not conform to the definition of subsidising production or initiation of production enterprises. </w:t>
      </w:r>
    </w:p>
    <w:p w:rsidR="000C2E75" w:rsidRPr="000C2E75" w:rsidRDefault="000C2E75" w:rsidP="000C2E75">
      <w:pPr>
        <w:spacing w:after="0"/>
        <w:jc w:val="both"/>
        <w:rPr>
          <w:sz w:val="22"/>
          <w:szCs w:val="22"/>
        </w:rPr>
      </w:pPr>
      <w:r w:rsidRPr="000C2E75">
        <w:rPr>
          <w:sz w:val="22"/>
          <w:szCs w:val="22"/>
          <w:lang w:eastAsia="en-ZA"/>
        </w:rPr>
        <w:t xml:space="preserve">It should be noted that in terms of the World Trade Organisation, South Africa is categorised as a developing country and provision of grants to support production is allowed. </w:t>
      </w:r>
    </w:p>
    <w:p w:rsidR="000C2E75" w:rsidRDefault="000C2E75" w:rsidP="000C2E75">
      <w:pPr>
        <w:spacing w:after="0"/>
        <w:jc w:val="both"/>
        <w:rPr>
          <w:sz w:val="22"/>
          <w:szCs w:val="22"/>
        </w:rPr>
      </w:pPr>
    </w:p>
    <w:p w:rsidR="000C2E75" w:rsidRPr="00863744" w:rsidRDefault="000C2E75" w:rsidP="000C2E75">
      <w:pPr>
        <w:spacing w:after="0"/>
        <w:jc w:val="both"/>
        <w:rPr>
          <w:sz w:val="22"/>
          <w:szCs w:val="22"/>
        </w:rPr>
      </w:pPr>
      <w:r>
        <w:rPr>
          <w:sz w:val="22"/>
          <w:szCs w:val="22"/>
        </w:rPr>
        <w:t>NB: attached is the list of farms that are currently managed by the Department of Agriculture Forestry and Fisheries ANNEXURE 1</w:t>
      </w:r>
    </w:p>
    <w:p w:rsidR="00894D65" w:rsidRDefault="00894D65" w:rsidP="00894D65"/>
    <w:p w:rsidR="005F561C" w:rsidRDefault="005D6516"/>
    <w:sectPr w:rsidR="005F561C" w:rsidSect="00855E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F6DED"/>
    <w:multiLevelType w:val="hybridMultilevel"/>
    <w:tmpl w:val="E0CEEE4E"/>
    <w:lvl w:ilvl="0" w:tplc="3F900096">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94D65"/>
    <w:rsid w:val="000C2E75"/>
    <w:rsid w:val="00186AC3"/>
    <w:rsid w:val="00405B27"/>
    <w:rsid w:val="004459F9"/>
    <w:rsid w:val="004F5BD7"/>
    <w:rsid w:val="005D6516"/>
    <w:rsid w:val="007E1699"/>
    <w:rsid w:val="00855E32"/>
    <w:rsid w:val="00894D65"/>
    <w:rsid w:val="0092761C"/>
    <w:rsid w:val="00B64F1B"/>
    <w:rsid w:val="00D96FB6"/>
    <w:rsid w:val="00DD6449"/>
    <w:rsid w:val="00E46CAE"/>
    <w:rsid w:val="00EC76AE"/>
    <w:rsid w:val="00F670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65"/>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894D65"/>
    <w:pPr>
      <w:spacing w:after="0"/>
      <w:ind w:left="425"/>
    </w:pPr>
  </w:style>
  <w:style w:type="paragraph" w:styleId="NormalWeb">
    <w:name w:val="Normal (Web)"/>
    <w:basedOn w:val="Normal"/>
    <w:uiPriority w:val="99"/>
    <w:semiHidden/>
    <w:unhideWhenUsed/>
    <w:rsid w:val="00894D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894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65"/>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894D65"/>
    <w:pPr>
      <w:spacing w:after="0"/>
      <w:ind w:left="425"/>
    </w:pPr>
  </w:style>
  <w:style w:type="paragraph" w:styleId="NormalWeb">
    <w:name w:val="Normal (Web)"/>
    <w:basedOn w:val="Normal"/>
    <w:uiPriority w:val="99"/>
    <w:semiHidden/>
    <w:unhideWhenUsed/>
    <w:rsid w:val="00894D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894D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PUMZA</cp:lastModifiedBy>
  <cp:revision>2</cp:revision>
  <dcterms:created xsi:type="dcterms:W3CDTF">2019-03-15T09:44:00Z</dcterms:created>
  <dcterms:modified xsi:type="dcterms:W3CDTF">2019-03-15T09:44:00Z</dcterms:modified>
</cp:coreProperties>
</file>