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DC" w:rsidRPr="00663EDC" w:rsidRDefault="007A1B68" w:rsidP="00663EDC">
      <w:pPr>
        <w:jc w:val="center"/>
        <w:rPr>
          <w:rFonts w:cs="Arial"/>
          <w:b/>
          <w:color w:val="000000"/>
          <w:szCs w:val="28"/>
        </w:rPr>
      </w:pPr>
      <w:bookmarkStart w:id="0" w:name="_GoBack"/>
      <w:bookmarkEnd w:id="0"/>
      <w:r w:rsidRPr="00663EDC">
        <w:rPr>
          <w:rFonts w:cs="Arial"/>
          <w:b/>
          <w:color w:val="000000"/>
          <w:szCs w:val="28"/>
        </w:rPr>
        <w:t>NATIONAL ASSEMBLY</w:t>
      </w:r>
    </w:p>
    <w:p w:rsidR="00663EDC" w:rsidRPr="00663EDC" w:rsidRDefault="007A1B68" w:rsidP="00663EDC">
      <w:pPr>
        <w:pStyle w:val="Default"/>
        <w:spacing w:line="360" w:lineRule="auto"/>
        <w:jc w:val="center"/>
        <w:rPr>
          <w:rFonts w:ascii="Arial" w:hAnsi="Arial" w:cs="Arial"/>
          <w:b/>
          <w:szCs w:val="28"/>
        </w:rPr>
      </w:pPr>
      <w:r w:rsidRPr="00663EDC">
        <w:rPr>
          <w:rFonts w:ascii="Arial" w:hAnsi="Arial" w:cs="Arial"/>
          <w:b/>
          <w:szCs w:val="28"/>
        </w:rPr>
        <w:t>QUESTION FOR WRITTEN REPLY</w:t>
      </w:r>
    </w:p>
    <w:p w:rsidR="00663EDC" w:rsidRPr="00663EDC" w:rsidRDefault="007A1B68" w:rsidP="00663EDC">
      <w:pPr>
        <w:jc w:val="center"/>
        <w:rPr>
          <w:rFonts w:cs="Arial"/>
          <w:b/>
          <w:szCs w:val="28"/>
        </w:rPr>
      </w:pPr>
      <w:r w:rsidRPr="00663EDC">
        <w:rPr>
          <w:rFonts w:cs="Arial"/>
          <w:b/>
          <w:szCs w:val="28"/>
        </w:rPr>
        <w:t>FRIDAY, 24 FEBRUARY 2023</w:t>
      </w:r>
    </w:p>
    <w:p w:rsidR="00663EDC" w:rsidRPr="00663EDC" w:rsidRDefault="002B3D67" w:rsidP="00663EDC">
      <w:pPr>
        <w:jc w:val="center"/>
        <w:rPr>
          <w:rFonts w:cs="Arial"/>
          <w:b/>
        </w:rPr>
      </w:pPr>
      <w:r w:rsidRPr="00663EDC">
        <w:rPr>
          <w:rFonts w:cs="Arial"/>
          <w:b/>
          <w:szCs w:val="28"/>
        </w:rPr>
        <w:t xml:space="preserve">DUE DATE: </w:t>
      </w:r>
      <w:r w:rsidR="0069741A" w:rsidRPr="00663EDC">
        <w:rPr>
          <w:rFonts w:cs="Arial"/>
          <w:b/>
          <w:szCs w:val="28"/>
        </w:rPr>
        <w:t>10 MARCH 2023</w:t>
      </w:r>
    </w:p>
    <w:p w:rsidR="00663EDC" w:rsidRDefault="00663EDC" w:rsidP="00663EDC">
      <w:pPr>
        <w:jc w:val="left"/>
        <w:rPr>
          <w:rFonts w:cs="Arial"/>
        </w:rPr>
      </w:pPr>
    </w:p>
    <w:p w:rsidR="00663EDC" w:rsidRPr="00663EDC" w:rsidRDefault="007A1B68" w:rsidP="00663EDC">
      <w:pPr>
        <w:jc w:val="left"/>
        <w:rPr>
          <w:rFonts w:cs="Arial"/>
          <w:b/>
        </w:rPr>
      </w:pPr>
      <w:r w:rsidRPr="00663EDC">
        <w:rPr>
          <w:rFonts w:cs="Arial"/>
          <w:b/>
        </w:rPr>
        <w:t xml:space="preserve">481. Mr M Hlengwa (IFP) to ask the President of the Republic: </w:t>
      </w:r>
    </w:p>
    <w:p w:rsidR="00663EDC" w:rsidRDefault="00663EDC" w:rsidP="00663EDC">
      <w:pPr>
        <w:jc w:val="left"/>
        <w:rPr>
          <w:rFonts w:cs="Arial"/>
        </w:rPr>
      </w:pPr>
    </w:p>
    <w:p w:rsidR="00663EDC" w:rsidRDefault="007A1B68" w:rsidP="00663EDC">
      <w:pPr>
        <w:ind w:left="993" w:hanging="426"/>
        <w:jc w:val="left"/>
        <w:rPr>
          <w:rFonts w:cs="Arial"/>
        </w:rPr>
      </w:pPr>
      <w:r w:rsidRPr="00663EDC">
        <w:rPr>
          <w:rFonts w:cs="Arial"/>
        </w:rPr>
        <w:t xml:space="preserve">(1) </w:t>
      </w:r>
      <w:r w:rsidR="00663EDC">
        <w:rPr>
          <w:rFonts w:cs="Arial"/>
        </w:rPr>
        <w:tab/>
      </w:r>
      <w:r w:rsidRPr="00663EDC">
        <w:rPr>
          <w:rFonts w:cs="Arial"/>
        </w:rPr>
        <w:t xml:space="preserve">What are the details of the outstanding legal issues that he needs clarity on before he can appoint a permanent SA Broadcasting Corporation Board of Directors; </w:t>
      </w:r>
    </w:p>
    <w:p w:rsidR="00663EDC" w:rsidRDefault="00663EDC" w:rsidP="00663EDC">
      <w:pPr>
        <w:ind w:left="993" w:hanging="426"/>
        <w:jc w:val="left"/>
        <w:rPr>
          <w:rFonts w:cs="Arial"/>
        </w:rPr>
      </w:pPr>
    </w:p>
    <w:p w:rsidR="00663EDC" w:rsidRDefault="007A1B68" w:rsidP="00663EDC">
      <w:pPr>
        <w:ind w:left="993" w:hanging="426"/>
        <w:jc w:val="left"/>
        <w:rPr>
          <w:rFonts w:cs="Arial"/>
        </w:rPr>
      </w:pPr>
      <w:r w:rsidRPr="00663EDC">
        <w:rPr>
          <w:rFonts w:cs="Arial"/>
        </w:rPr>
        <w:t xml:space="preserve">(2) </w:t>
      </w:r>
      <w:r w:rsidR="00663EDC">
        <w:rPr>
          <w:rFonts w:cs="Arial"/>
        </w:rPr>
        <w:tab/>
      </w:r>
      <w:r w:rsidRPr="00663EDC">
        <w:rPr>
          <w:rFonts w:cs="Arial"/>
        </w:rPr>
        <w:t xml:space="preserve">whether there are provisions of the Broadcasting Amendment Act, Act 4 of 2009, on which he relies in delaying the appointment; if not, on what exactly does he derive the authority to delay the appointment; if so, what are the relevant details? </w:t>
      </w:r>
    </w:p>
    <w:p w:rsidR="00663EDC" w:rsidRDefault="00663EDC" w:rsidP="00663EDC">
      <w:pPr>
        <w:ind w:left="567"/>
        <w:jc w:val="left"/>
        <w:rPr>
          <w:rFonts w:cs="Arial"/>
        </w:rPr>
      </w:pPr>
    </w:p>
    <w:p w:rsidR="00663EDC" w:rsidRDefault="007A1B68" w:rsidP="00663EDC">
      <w:pPr>
        <w:ind w:left="567"/>
        <w:jc w:val="left"/>
        <w:rPr>
          <w:rFonts w:cs="Arial"/>
        </w:rPr>
      </w:pPr>
      <w:r w:rsidRPr="00663EDC">
        <w:rPr>
          <w:rFonts w:cs="Arial"/>
        </w:rPr>
        <w:t>NW526E</w:t>
      </w:r>
      <w:r w:rsidR="00663EDC">
        <w:rPr>
          <w:rFonts w:cs="Arial"/>
        </w:rPr>
        <w:t xml:space="preserve"> </w:t>
      </w:r>
    </w:p>
    <w:p w:rsidR="00663EDC" w:rsidRDefault="00663EDC" w:rsidP="00663EDC">
      <w:pPr>
        <w:jc w:val="left"/>
        <w:rPr>
          <w:rFonts w:cs="Arial"/>
        </w:rPr>
      </w:pPr>
    </w:p>
    <w:p w:rsidR="00663EDC" w:rsidRPr="00663EDC" w:rsidRDefault="007A1B68" w:rsidP="00663EDC">
      <w:pPr>
        <w:jc w:val="left"/>
        <w:rPr>
          <w:rFonts w:cs="Arial"/>
          <w:b/>
          <w:bCs/>
        </w:rPr>
      </w:pPr>
      <w:r w:rsidRPr="00663EDC">
        <w:rPr>
          <w:rFonts w:cs="Arial"/>
          <w:b/>
          <w:bCs/>
        </w:rPr>
        <w:t>REPLY</w:t>
      </w:r>
      <w:r w:rsidR="00663EDC" w:rsidRPr="00663EDC">
        <w:rPr>
          <w:rFonts w:cs="Arial"/>
          <w:b/>
          <w:bCs/>
        </w:rPr>
        <w:t xml:space="preserve"> </w:t>
      </w:r>
    </w:p>
    <w:p w:rsidR="00663EDC" w:rsidRDefault="00663EDC" w:rsidP="00663EDC">
      <w:pPr>
        <w:jc w:val="left"/>
        <w:rPr>
          <w:rFonts w:cs="Arial"/>
        </w:rPr>
      </w:pPr>
    </w:p>
    <w:p w:rsidR="00663EDC" w:rsidRDefault="005D7CD8" w:rsidP="00663EDC">
      <w:pPr>
        <w:jc w:val="left"/>
        <w:rPr>
          <w:rFonts w:cs="Arial"/>
        </w:rPr>
      </w:pPr>
      <w:r w:rsidRPr="00663EDC">
        <w:rPr>
          <w:rFonts w:cs="Arial"/>
        </w:rPr>
        <w:t>In terms of the Broadcasting Act section</w:t>
      </w:r>
      <w:r w:rsidR="00663EDC">
        <w:rPr>
          <w:rFonts w:cs="Arial"/>
        </w:rPr>
        <w:t>s</w:t>
      </w:r>
      <w:r w:rsidRPr="00663EDC">
        <w:rPr>
          <w:rFonts w:cs="Arial"/>
        </w:rPr>
        <w:t xml:space="preserve"> 1 and 13, the President is the appointing authority, who appoints the members of the SABC Board on the Advice of the National Assembly. In terms of the President’s oath of office and sections 83, 84(1), 84(2)(e) and 237</w:t>
      </w:r>
      <w:r w:rsidR="00663EDC">
        <w:rPr>
          <w:rFonts w:cs="Arial"/>
        </w:rPr>
        <w:t xml:space="preserve"> of the Constitution,</w:t>
      </w:r>
      <w:r w:rsidRPr="00663EDC">
        <w:rPr>
          <w:rFonts w:cs="Arial"/>
        </w:rPr>
        <w:t xml:space="preserve"> he must uphold and respect the Constitution, and perform his responsibilities diligently and without delay.</w:t>
      </w:r>
      <w:r w:rsidR="00663EDC">
        <w:rPr>
          <w:rFonts w:cs="Arial"/>
        </w:rPr>
        <w:t xml:space="preserve">  </w:t>
      </w:r>
    </w:p>
    <w:p w:rsidR="00663EDC" w:rsidRDefault="00663EDC" w:rsidP="00663EDC">
      <w:pPr>
        <w:jc w:val="left"/>
        <w:rPr>
          <w:rFonts w:cs="Arial"/>
        </w:rPr>
      </w:pPr>
    </w:p>
    <w:p w:rsidR="00663EDC" w:rsidRDefault="005D7CD8" w:rsidP="00663EDC">
      <w:pPr>
        <w:jc w:val="left"/>
        <w:rPr>
          <w:rFonts w:cs="Arial"/>
        </w:rPr>
      </w:pPr>
      <w:r w:rsidRPr="00663EDC">
        <w:rPr>
          <w:rFonts w:cs="Arial"/>
        </w:rPr>
        <w:t xml:space="preserve">In appointing members of the SABC Board, or </w:t>
      </w:r>
      <w:r w:rsidR="00E032A5">
        <w:rPr>
          <w:rFonts w:cs="Arial"/>
        </w:rPr>
        <w:t xml:space="preserve">in performing </w:t>
      </w:r>
      <w:r w:rsidRPr="00663EDC">
        <w:rPr>
          <w:rFonts w:cs="Arial"/>
        </w:rPr>
        <w:t xml:space="preserve">any other obligation, </w:t>
      </w:r>
      <w:r w:rsidR="00E032A5">
        <w:rPr>
          <w:rFonts w:cs="Arial"/>
        </w:rPr>
        <w:t>I have</w:t>
      </w:r>
      <w:r w:rsidR="00663EDC">
        <w:rPr>
          <w:rFonts w:cs="Arial"/>
        </w:rPr>
        <w:t xml:space="preserve"> a</w:t>
      </w:r>
      <w:r w:rsidRPr="00663EDC">
        <w:rPr>
          <w:rFonts w:cs="Arial"/>
        </w:rPr>
        <w:t xml:space="preserve"> responsibility </w:t>
      </w:r>
      <w:r w:rsidR="00663EDC">
        <w:rPr>
          <w:rFonts w:cs="Arial"/>
        </w:rPr>
        <w:t>to</w:t>
      </w:r>
      <w:r w:rsidRPr="00663EDC">
        <w:rPr>
          <w:rFonts w:cs="Arial"/>
        </w:rPr>
        <w:t xml:space="preserve"> ensure that proper lawful processes have been followed</w:t>
      </w:r>
      <w:r w:rsidR="00E032A5">
        <w:rPr>
          <w:rFonts w:cs="Arial"/>
        </w:rPr>
        <w:t>, including</w:t>
      </w:r>
      <w:r w:rsidRPr="00663EDC">
        <w:rPr>
          <w:rFonts w:cs="Arial"/>
        </w:rPr>
        <w:t xml:space="preserve"> before the matter is brought to </w:t>
      </w:r>
      <w:r w:rsidR="00E032A5">
        <w:rPr>
          <w:rFonts w:cs="Arial"/>
        </w:rPr>
        <w:t>me</w:t>
      </w:r>
      <w:r w:rsidRPr="00663EDC">
        <w:rPr>
          <w:rFonts w:cs="Arial"/>
        </w:rPr>
        <w:t>.</w:t>
      </w:r>
      <w:r w:rsidR="00663EDC">
        <w:rPr>
          <w:rFonts w:cs="Arial"/>
        </w:rPr>
        <w:t xml:space="preserve">  </w:t>
      </w:r>
    </w:p>
    <w:p w:rsidR="00663EDC" w:rsidRDefault="00663EDC" w:rsidP="00663EDC">
      <w:pPr>
        <w:jc w:val="left"/>
        <w:rPr>
          <w:rFonts w:cs="Arial"/>
        </w:rPr>
      </w:pPr>
    </w:p>
    <w:p w:rsidR="00663EDC" w:rsidRDefault="005D7CD8" w:rsidP="00663EDC">
      <w:pPr>
        <w:jc w:val="left"/>
        <w:rPr>
          <w:rFonts w:cs="Arial"/>
        </w:rPr>
      </w:pPr>
      <w:r w:rsidRPr="00663EDC">
        <w:rPr>
          <w:rFonts w:cs="Arial"/>
        </w:rPr>
        <w:t xml:space="preserve">The full submission </w:t>
      </w:r>
      <w:r w:rsidR="00E032A5">
        <w:rPr>
          <w:rFonts w:cs="Arial"/>
        </w:rPr>
        <w:t xml:space="preserve">on the appointment of the SABC Board </w:t>
      </w:r>
      <w:r w:rsidRPr="00663EDC">
        <w:rPr>
          <w:rFonts w:cs="Arial"/>
        </w:rPr>
        <w:t>was only made available to me in mid-January 2023.</w:t>
      </w:r>
    </w:p>
    <w:p w:rsidR="00562350" w:rsidRDefault="00562350" w:rsidP="00663EDC">
      <w:pPr>
        <w:jc w:val="left"/>
        <w:rPr>
          <w:rFonts w:cs="Arial"/>
        </w:rPr>
      </w:pPr>
    </w:p>
    <w:p w:rsidR="00562350" w:rsidRDefault="00562350" w:rsidP="00663EDC">
      <w:pPr>
        <w:jc w:val="left"/>
        <w:rPr>
          <w:rFonts w:cs="Arial"/>
        </w:rPr>
      </w:pPr>
      <w:r>
        <w:rPr>
          <w:rFonts w:cs="Arial"/>
        </w:rPr>
        <w:lastRenderedPageBreak/>
        <w:t xml:space="preserve">In fulfilment of this Constitutional responsibility, I wrote to the Speaker of the National Assembly </w:t>
      </w:r>
      <w:r w:rsidRPr="00231292">
        <w:rPr>
          <w:rFonts w:cs="Arial"/>
        </w:rPr>
        <w:t xml:space="preserve">on </w:t>
      </w:r>
      <w:r w:rsidR="00E5040E" w:rsidRPr="00231292">
        <w:rPr>
          <w:rFonts w:cs="Arial"/>
        </w:rPr>
        <w:t>3 February 2023</w:t>
      </w:r>
      <w:r w:rsidRPr="00231292">
        <w:rPr>
          <w:rFonts w:cs="Arial"/>
        </w:rPr>
        <w:t xml:space="preserve"> and 9 March 2023</w:t>
      </w:r>
      <w:r>
        <w:rPr>
          <w:rFonts w:cs="Arial"/>
        </w:rPr>
        <w:t xml:space="preserve"> </w:t>
      </w:r>
      <w:r w:rsidR="00BA2B4F">
        <w:rPr>
          <w:rFonts w:cs="Arial"/>
        </w:rPr>
        <w:t>seeking clarity on</w:t>
      </w:r>
      <w:r>
        <w:rPr>
          <w:rFonts w:cs="Arial"/>
        </w:rPr>
        <w:t>:</w:t>
      </w:r>
    </w:p>
    <w:p w:rsidR="00663EDC" w:rsidRDefault="00663EDC" w:rsidP="00663EDC">
      <w:pPr>
        <w:jc w:val="left"/>
        <w:rPr>
          <w:rFonts w:cs="Arial"/>
        </w:rPr>
      </w:pPr>
    </w:p>
    <w:p w:rsidR="00562350" w:rsidRDefault="005D7CD8" w:rsidP="00562350">
      <w:pPr>
        <w:pStyle w:val="ListParagraph"/>
        <w:numPr>
          <w:ilvl w:val="0"/>
          <w:numId w:val="3"/>
        </w:numPr>
        <w:ind w:left="284" w:hanging="284"/>
        <w:jc w:val="left"/>
        <w:rPr>
          <w:rFonts w:cs="Arial"/>
        </w:rPr>
      </w:pPr>
      <w:r w:rsidRPr="00562350">
        <w:rPr>
          <w:rFonts w:cs="Arial"/>
        </w:rPr>
        <w:t>the legality of having a reserve pool, and what ‘eventualities’ were envisaged by Parliament</w:t>
      </w:r>
      <w:r w:rsidR="00562350">
        <w:rPr>
          <w:rFonts w:cs="Arial"/>
        </w:rPr>
        <w:t>;</w:t>
      </w:r>
    </w:p>
    <w:p w:rsidR="00663EDC" w:rsidRDefault="00562350" w:rsidP="00562350">
      <w:pPr>
        <w:pStyle w:val="ListParagraph"/>
        <w:numPr>
          <w:ilvl w:val="0"/>
          <w:numId w:val="3"/>
        </w:numPr>
        <w:ind w:left="284" w:hanging="284"/>
        <w:jc w:val="left"/>
        <w:rPr>
          <w:rFonts w:cs="Arial"/>
        </w:rPr>
      </w:pPr>
      <w:r w:rsidRPr="00562350">
        <w:rPr>
          <w:rFonts w:cs="Arial"/>
        </w:rPr>
        <w:t xml:space="preserve">whether the individuals in </w:t>
      </w:r>
      <w:r w:rsidR="005D7CD8" w:rsidRPr="00562350">
        <w:rPr>
          <w:rFonts w:cs="Arial"/>
        </w:rPr>
        <w:t>the ‘reserve pool’ had been vetted</w:t>
      </w:r>
      <w:r>
        <w:rPr>
          <w:rFonts w:cs="Arial"/>
        </w:rPr>
        <w:t>;</w:t>
      </w:r>
    </w:p>
    <w:p w:rsidR="007A1B68" w:rsidRPr="00562350" w:rsidRDefault="00562350" w:rsidP="00562350">
      <w:pPr>
        <w:pStyle w:val="ListParagraph"/>
        <w:numPr>
          <w:ilvl w:val="0"/>
          <w:numId w:val="3"/>
        </w:numPr>
        <w:ind w:left="284" w:hanging="284"/>
        <w:jc w:val="left"/>
        <w:rPr>
          <w:rFonts w:cs="Arial"/>
        </w:rPr>
      </w:pPr>
      <w:r>
        <w:rPr>
          <w:rFonts w:cs="Arial"/>
        </w:rPr>
        <w:t xml:space="preserve">whether </w:t>
      </w:r>
      <w:r w:rsidR="005D7CD8" w:rsidRPr="00562350">
        <w:rPr>
          <w:rFonts w:cs="Arial"/>
        </w:rPr>
        <w:t xml:space="preserve">the Portfolio Committee had considered all of </w:t>
      </w:r>
      <w:r>
        <w:rPr>
          <w:rFonts w:cs="Arial"/>
        </w:rPr>
        <w:t>the</w:t>
      </w:r>
      <w:r w:rsidR="00015B5F" w:rsidRPr="00562350">
        <w:rPr>
          <w:rFonts w:cs="Arial"/>
        </w:rPr>
        <w:t xml:space="preserve"> objections received by the Committee during </w:t>
      </w:r>
      <w:r>
        <w:rPr>
          <w:rFonts w:cs="Arial"/>
        </w:rPr>
        <w:t>selection</w:t>
      </w:r>
      <w:r w:rsidR="00015B5F" w:rsidRPr="00562350">
        <w:rPr>
          <w:rFonts w:cs="Arial"/>
        </w:rPr>
        <w:t xml:space="preserve"> process.</w:t>
      </w:r>
    </w:p>
    <w:p w:rsidR="00562350" w:rsidRDefault="00562350" w:rsidP="00562350">
      <w:pPr>
        <w:rPr>
          <w:rFonts w:cs="Arial"/>
        </w:rPr>
      </w:pPr>
    </w:p>
    <w:p w:rsidR="00E5040E" w:rsidRPr="00E5040E" w:rsidRDefault="00617580" w:rsidP="00E5040E">
      <w:pPr>
        <w:jc w:val="left"/>
        <w:rPr>
          <w:rFonts w:ascii="Times New Roman" w:eastAsia="Times New Roman" w:hAnsi="Times New Roman"/>
          <w:color w:val="auto"/>
          <w:lang w:eastAsia="en-GB"/>
        </w:rPr>
      </w:pPr>
      <w:r>
        <w:rPr>
          <w:rFonts w:cs="Arial"/>
        </w:rPr>
        <w:t xml:space="preserve">In a letter dated </w:t>
      </w:r>
      <w:r w:rsidR="00E5040E" w:rsidRPr="00231292">
        <w:rPr>
          <w:rFonts w:cs="Arial"/>
        </w:rPr>
        <w:t>1</w:t>
      </w:r>
      <w:r w:rsidR="00DF21E1">
        <w:rPr>
          <w:rFonts w:cs="Arial"/>
        </w:rPr>
        <w:t>0</w:t>
      </w:r>
      <w:r w:rsidR="00E5040E" w:rsidRPr="00231292">
        <w:rPr>
          <w:rFonts w:cs="Arial"/>
        </w:rPr>
        <w:t xml:space="preserve"> April 2023</w:t>
      </w:r>
      <w:r w:rsidR="00E5040E">
        <w:rPr>
          <w:rFonts w:cs="Arial"/>
        </w:rPr>
        <w:t xml:space="preserve"> </w:t>
      </w:r>
      <w:r>
        <w:rPr>
          <w:rFonts w:cs="Arial"/>
        </w:rPr>
        <w:t xml:space="preserve">the Speaker of the National Assembly </w:t>
      </w:r>
      <w:r w:rsidR="00E5040E">
        <w:rPr>
          <w:rFonts w:cs="Arial"/>
        </w:rPr>
        <w:t>indicated</w:t>
      </w:r>
      <w:r>
        <w:rPr>
          <w:rFonts w:cs="Arial"/>
        </w:rPr>
        <w:t xml:space="preserve"> that </w:t>
      </w:r>
      <w:r w:rsidR="00E5040E" w:rsidRPr="00E5040E">
        <w:rPr>
          <w:rFonts w:ascii="Helvetica" w:eastAsia="Times New Roman" w:hAnsi="Helvetica"/>
          <w:color w:val="202020"/>
          <w:shd w:val="clear" w:color="auto" w:fill="FFFFFF"/>
          <w:lang w:eastAsia="en-GB"/>
        </w:rPr>
        <w:t>the resolution adopted by the National Assembly last year is lawful and that the President is not precluded from selecting a candidate from the reserve pool of three names in case any of the 12 names are not legally appointable.</w:t>
      </w:r>
    </w:p>
    <w:p w:rsidR="00562350" w:rsidRPr="00562350" w:rsidRDefault="00562350" w:rsidP="00562350">
      <w:pPr>
        <w:rPr>
          <w:rFonts w:cs="Arial"/>
        </w:rPr>
      </w:pPr>
    </w:p>
    <w:p w:rsidR="00562350" w:rsidRPr="00562350" w:rsidRDefault="00562350" w:rsidP="00562350">
      <w:pPr>
        <w:jc w:val="left"/>
        <w:rPr>
          <w:rFonts w:cs="Arial"/>
        </w:rPr>
      </w:pPr>
      <w:r>
        <w:rPr>
          <w:rFonts w:cs="Arial"/>
        </w:rPr>
        <w:t xml:space="preserve">I duly appointed the SABC Board on </w:t>
      </w:r>
      <w:r w:rsidR="00231292" w:rsidRPr="00DF21E1">
        <w:rPr>
          <w:rFonts w:cs="Arial"/>
        </w:rPr>
        <w:t>17 April 2023</w:t>
      </w:r>
      <w:r w:rsidR="00231292">
        <w:rPr>
          <w:rFonts w:cs="Arial"/>
        </w:rPr>
        <w:t>.</w:t>
      </w:r>
    </w:p>
    <w:sectPr w:rsidR="00562350" w:rsidRPr="00562350" w:rsidSect="004C13E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EF" w:rsidRDefault="009014EF" w:rsidP="005D7CD8">
      <w:pPr>
        <w:spacing w:line="240" w:lineRule="auto"/>
      </w:pPr>
      <w:r>
        <w:separator/>
      </w:r>
    </w:p>
  </w:endnote>
  <w:endnote w:type="continuationSeparator" w:id="0">
    <w:p w:rsidR="009014EF" w:rsidRDefault="009014EF" w:rsidP="005D7C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31564"/>
      <w:docPartObj>
        <w:docPartGallery w:val="Page Numbers (Bottom of Page)"/>
        <w:docPartUnique/>
      </w:docPartObj>
    </w:sdtPr>
    <w:sdtEndPr>
      <w:rPr>
        <w:noProof/>
      </w:rPr>
    </w:sdtEndPr>
    <w:sdtContent>
      <w:p w:rsidR="005D7CD8" w:rsidRDefault="004C13E3">
        <w:pPr>
          <w:pStyle w:val="Footer"/>
          <w:jc w:val="right"/>
        </w:pPr>
        <w:r>
          <w:fldChar w:fldCharType="begin"/>
        </w:r>
        <w:r w:rsidR="005D7CD8">
          <w:instrText xml:space="preserve"> PAGE   \* MERGEFORMAT </w:instrText>
        </w:r>
        <w:r>
          <w:fldChar w:fldCharType="separate"/>
        </w:r>
        <w:r w:rsidR="009014EF">
          <w:rPr>
            <w:noProof/>
          </w:rPr>
          <w:t>1</w:t>
        </w:r>
        <w:r>
          <w:rPr>
            <w:noProof/>
          </w:rPr>
          <w:fldChar w:fldCharType="end"/>
        </w:r>
      </w:p>
    </w:sdtContent>
  </w:sdt>
  <w:p w:rsidR="005D7CD8" w:rsidRDefault="005D7C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EF" w:rsidRDefault="009014EF" w:rsidP="005D7CD8">
      <w:pPr>
        <w:spacing w:line="240" w:lineRule="auto"/>
      </w:pPr>
      <w:r>
        <w:separator/>
      </w:r>
    </w:p>
  </w:footnote>
  <w:footnote w:type="continuationSeparator" w:id="0">
    <w:p w:rsidR="009014EF" w:rsidRDefault="009014EF" w:rsidP="005D7CD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44915"/>
    <w:multiLevelType w:val="hybridMultilevel"/>
    <w:tmpl w:val="C61E1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6A1669"/>
    <w:multiLevelType w:val="hybridMultilevel"/>
    <w:tmpl w:val="0FF0D986"/>
    <w:lvl w:ilvl="0" w:tplc="C06A45CC">
      <w:start w:val="79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AF29C5"/>
    <w:multiLevelType w:val="hybridMultilevel"/>
    <w:tmpl w:val="3704EDA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savePreviewPicture/>
  <w:footnotePr>
    <w:footnote w:id="-1"/>
    <w:footnote w:id="0"/>
  </w:footnotePr>
  <w:endnotePr>
    <w:endnote w:id="-1"/>
    <w:endnote w:id="0"/>
  </w:endnotePr>
  <w:compat/>
  <w:rsids>
    <w:rsidRoot w:val="007A1B68"/>
    <w:rsid w:val="00015B5F"/>
    <w:rsid w:val="000D7E22"/>
    <w:rsid w:val="000E5E81"/>
    <w:rsid w:val="001E08CC"/>
    <w:rsid w:val="00231292"/>
    <w:rsid w:val="00265A05"/>
    <w:rsid w:val="0029322E"/>
    <w:rsid w:val="002972FB"/>
    <w:rsid w:val="002B3D67"/>
    <w:rsid w:val="003072FD"/>
    <w:rsid w:val="0033240B"/>
    <w:rsid w:val="00346CA3"/>
    <w:rsid w:val="003A5880"/>
    <w:rsid w:val="00451B6E"/>
    <w:rsid w:val="004C13E3"/>
    <w:rsid w:val="005139FF"/>
    <w:rsid w:val="00562350"/>
    <w:rsid w:val="005D0CD8"/>
    <w:rsid w:val="005D7CD8"/>
    <w:rsid w:val="00617580"/>
    <w:rsid w:val="00663369"/>
    <w:rsid w:val="00663EDC"/>
    <w:rsid w:val="0069741A"/>
    <w:rsid w:val="006D5AB0"/>
    <w:rsid w:val="00707DF6"/>
    <w:rsid w:val="0073129C"/>
    <w:rsid w:val="00747D66"/>
    <w:rsid w:val="0075245B"/>
    <w:rsid w:val="007A1B68"/>
    <w:rsid w:val="00822D45"/>
    <w:rsid w:val="009014EF"/>
    <w:rsid w:val="00917B1B"/>
    <w:rsid w:val="009E4553"/>
    <w:rsid w:val="00A84995"/>
    <w:rsid w:val="00AD4EA8"/>
    <w:rsid w:val="00AF5CFE"/>
    <w:rsid w:val="00B96FDE"/>
    <w:rsid w:val="00BA2B4F"/>
    <w:rsid w:val="00D42347"/>
    <w:rsid w:val="00DF21E1"/>
    <w:rsid w:val="00E032A5"/>
    <w:rsid w:val="00E5040E"/>
    <w:rsid w:val="00E845CC"/>
    <w:rsid w:val="00F416D7"/>
    <w:rsid w:val="00F84809"/>
    <w:rsid w:val="00FD7203"/>
    <w:rsid w:val="00FD7CA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B68"/>
    <w:pPr>
      <w:autoSpaceDE w:val="0"/>
      <w:autoSpaceDN w:val="0"/>
      <w:adjustRightInd w:val="0"/>
      <w:spacing w:line="240" w:lineRule="auto"/>
      <w:jc w:val="left"/>
    </w:pPr>
    <w:rPr>
      <w:rFonts w:ascii="Times New Roman" w:hAnsi="Times New Roman"/>
      <w:color w:val="000000"/>
    </w:rPr>
  </w:style>
  <w:style w:type="paragraph" w:styleId="Header">
    <w:name w:val="header"/>
    <w:basedOn w:val="Normal"/>
    <w:link w:val="HeaderChar"/>
    <w:uiPriority w:val="99"/>
    <w:unhideWhenUsed/>
    <w:rsid w:val="005D7CD8"/>
    <w:pPr>
      <w:tabs>
        <w:tab w:val="center" w:pos="4513"/>
        <w:tab w:val="right" w:pos="9026"/>
      </w:tabs>
      <w:spacing w:line="240" w:lineRule="auto"/>
    </w:pPr>
  </w:style>
  <w:style w:type="character" w:customStyle="1" w:styleId="HeaderChar">
    <w:name w:val="Header Char"/>
    <w:basedOn w:val="DefaultParagraphFont"/>
    <w:link w:val="Header"/>
    <w:uiPriority w:val="99"/>
    <w:rsid w:val="005D7CD8"/>
  </w:style>
  <w:style w:type="paragraph" w:styleId="Footer">
    <w:name w:val="footer"/>
    <w:basedOn w:val="Normal"/>
    <w:link w:val="FooterChar"/>
    <w:uiPriority w:val="99"/>
    <w:unhideWhenUsed/>
    <w:rsid w:val="005D7CD8"/>
    <w:pPr>
      <w:tabs>
        <w:tab w:val="center" w:pos="4513"/>
        <w:tab w:val="right" w:pos="9026"/>
      </w:tabs>
      <w:spacing w:line="240" w:lineRule="auto"/>
    </w:pPr>
  </w:style>
  <w:style w:type="character" w:customStyle="1" w:styleId="FooterChar">
    <w:name w:val="Footer Char"/>
    <w:basedOn w:val="DefaultParagraphFont"/>
    <w:link w:val="Footer"/>
    <w:uiPriority w:val="99"/>
    <w:rsid w:val="005D7CD8"/>
  </w:style>
  <w:style w:type="paragraph" w:styleId="ListParagraph">
    <w:name w:val="List Paragraph"/>
    <w:basedOn w:val="Normal"/>
    <w:uiPriority w:val="34"/>
    <w:qFormat/>
    <w:rsid w:val="000E5E81"/>
    <w:pPr>
      <w:ind w:left="720"/>
      <w:contextualSpacing/>
    </w:pPr>
  </w:style>
  <w:style w:type="paragraph" w:styleId="Revision">
    <w:name w:val="Revision"/>
    <w:hidden/>
    <w:uiPriority w:val="99"/>
    <w:semiHidden/>
    <w:rsid w:val="003072FD"/>
    <w:pPr>
      <w:spacing w:line="240" w:lineRule="auto"/>
      <w:jc w:val="left"/>
    </w:pPr>
  </w:style>
</w:styles>
</file>

<file path=word/webSettings.xml><?xml version="1.0" encoding="utf-8"?>
<w:webSettings xmlns:r="http://schemas.openxmlformats.org/officeDocument/2006/relationships" xmlns:w="http://schemas.openxmlformats.org/wordprocessingml/2006/main">
  <w:divs>
    <w:div w:id="550312095">
      <w:bodyDiv w:val="1"/>
      <w:marLeft w:val="0"/>
      <w:marRight w:val="0"/>
      <w:marTop w:val="0"/>
      <w:marBottom w:val="0"/>
      <w:divBdr>
        <w:top w:val="none" w:sz="0" w:space="0" w:color="auto"/>
        <w:left w:val="none" w:sz="0" w:space="0" w:color="auto"/>
        <w:bottom w:val="none" w:sz="0" w:space="0" w:color="auto"/>
        <w:right w:val="none" w:sz="0" w:space="0" w:color="auto"/>
      </w:divBdr>
    </w:div>
    <w:div w:id="12265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2023-04-26T07:54:00Z</dcterms:created>
  <dcterms:modified xsi:type="dcterms:W3CDTF">2023-04-26T07:54:00Z</dcterms:modified>
</cp:coreProperties>
</file>