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BF6677"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20/03/2020</w:t>
      </w:r>
    </w:p>
    <w:p w:rsidR="006D7B63" w:rsidRPr="000016F3" w:rsidRDefault="00BF6677"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10/2020</w:t>
      </w:r>
    </w:p>
    <w:p w:rsidR="00D1689E" w:rsidRDefault="00BF6677"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480.</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w:t>
      </w:r>
      <w:r w:rsidRPr="000016F3">
        <w:rPr>
          <w:rFonts w:ascii="Arial" w:eastAsia="Calibri" w:hAnsi="Arial" w:cs="Arial"/>
          <w:b/>
          <w:noProof/>
          <w:sz w:val="24"/>
          <w:szCs w:val="24"/>
          <w:lang w:val="af-ZA"/>
        </w:rPr>
        <w:t xml:space="preserve"> to ask the Minister of Basic Education:</w:t>
      </w:r>
    </w:p>
    <w:p w:rsidR="002137A8" w:rsidRDefault="00BF6677">
      <w:pPr>
        <w:spacing w:after="100" w:line="240" w:lineRule="auto"/>
        <w:ind w:left="720"/>
        <w:jc w:val="both"/>
        <w:rPr>
          <w:rFonts w:ascii="Arial" w:eastAsia="Arial" w:hAnsi="Arial" w:cs="Arial"/>
          <w:sz w:val="24"/>
          <w:szCs w:val="24"/>
        </w:rPr>
      </w:pPr>
      <w:r>
        <w:rPr>
          <w:rFonts w:ascii="Arial" w:eastAsia="Arial" w:hAnsi="Arial" w:cs="Arial"/>
          <w:sz w:val="24"/>
          <w:szCs w:val="24"/>
        </w:rPr>
        <w:t xml:space="preserve">With reference to her reply to oral question 71 on 11 March 2020, (a) which schools are on the list of 272 in the Chris Hani District Municipality to receive proper sanitation in the </w:t>
      </w:r>
    </w:p>
    <w:p w:rsidR="002137A8" w:rsidRPr="002137A8" w:rsidRDefault="00BF6677" w:rsidP="002137A8">
      <w:pPr>
        <w:pStyle w:val="ListParagraph"/>
        <w:numPr>
          <w:ilvl w:val="0"/>
          <w:numId w:val="7"/>
        </w:numPr>
        <w:spacing w:after="100" w:line="240" w:lineRule="auto"/>
        <w:jc w:val="both"/>
        <w:rPr>
          <w:rFonts w:ascii="Arial" w:eastAsia="Arial" w:hAnsi="Arial" w:cs="Arial"/>
          <w:sz w:val="24"/>
          <w:szCs w:val="24"/>
        </w:rPr>
      </w:pPr>
      <w:r w:rsidRPr="002137A8">
        <w:rPr>
          <w:rFonts w:ascii="Arial" w:eastAsia="Arial" w:hAnsi="Arial" w:cs="Arial"/>
          <w:sz w:val="24"/>
          <w:szCs w:val="24"/>
        </w:rPr>
        <w:t>2019-20,</w:t>
      </w:r>
    </w:p>
    <w:p w:rsidR="002137A8" w:rsidRDefault="002137A8" w:rsidP="002137A8">
      <w:pPr>
        <w:pStyle w:val="ListParagraph"/>
        <w:numPr>
          <w:ilvl w:val="0"/>
          <w:numId w:val="7"/>
        </w:numPr>
        <w:spacing w:after="100" w:line="240" w:lineRule="auto"/>
        <w:jc w:val="both"/>
        <w:rPr>
          <w:rFonts w:ascii="Arial" w:eastAsia="Arial" w:hAnsi="Arial" w:cs="Arial"/>
          <w:sz w:val="24"/>
          <w:szCs w:val="24"/>
        </w:rPr>
      </w:pPr>
      <w:r>
        <w:rPr>
          <w:rFonts w:ascii="Arial" w:eastAsia="Arial" w:hAnsi="Arial" w:cs="Arial"/>
          <w:sz w:val="24"/>
          <w:szCs w:val="24"/>
        </w:rPr>
        <w:t>2</w:t>
      </w:r>
      <w:r w:rsidR="00BF6677" w:rsidRPr="002137A8">
        <w:rPr>
          <w:rFonts w:ascii="Arial" w:eastAsia="Arial" w:hAnsi="Arial" w:cs="Arial"/>
          <w:sz w:val="24"/>
          <w:szCs w:val="24"/>
        </w:rPr>
        <w:t>020-21 and</w:t>
      </w:r>
    </w:p>
    <w:p w:rsidR="002137A8" w:rsidRPr="002137A8" w:rsidRDefault="00BF6677" w:rsidP="002137A8">
      <w:pPr>
        <w:pStyle w:val="ListParagraph"/>
        <w:numPr>
          <w:ilvl w:val="0"/>
          <w:numId w:val="7"/>
        </w:numPr>
        <w:spacing w:after="100" w:line="240" w:lineRule="auto"/>
        <w:jc w:val="both"/>
        <w:rPr>
          <w:rFonts w:ascii="Arial" w:eastAsia="Arial" w:hAnsi="Arial" w:cs="Arial"/>
          <w:sz w:val="24"/>
          <w:szCs w:val="24"/>
        </w:rPr>
      </w:pPr>
      <w:r w:rsidRPr="002137A8">
        <w:rPr>
          <w:rFonts w:ascii="Arial" w:eastAsia="Arial" w:hAnsi="Arial" w:cs="Arial"/>
          <w:sz w:val="24"/>
          <w:szCs w:val="24"/>
        </w:rPr>
        <w:t xml:space="preserve">2021-22 financial years, </w:t>
      </w:r>
    </w:p>
    <w:p w:rsidR="002137A8" w:rsidRDefault="002137A8">
      <w:pPr>
        <w:spacing w:after="100" w:line="240" w:lineRule="auto"/>
        <w:ind w:left="720"/>
        <w:jc w:val="both"/>
        <w:rPr>
          <w:rFonts w:ascii="Arial" w:eastAsia="Arial" w:hAnsi="Arial" w:cs="Arial"/>
          <w:sz w:val="24"/>
          <w:szCs w:val="24"/>
        </w:rPr>
      </w:pPr>
    </w:p>
    <w:p w:rsidR="002137A8" w:rsidRDefault="00BF6677">
      <w:pPr>
        <w:spacing w:after="100" w:line="240" w:lineRule="auto"/>
        <w:ind w:left="720"/>
        <w:jc w:val="both"/>
        <w:rPr>
          <w:rFonts w:ascii="Arial" w:eastAsia="Arial" w:hAnsi="Arial" w:cs="Arial"/>
          <w:sz w:val="24"/>
          <w:szCs w:val="24"/>
        </w:rPr>
      </w:pPr>
      <w:r>
        <w:rPr>
          <w:rFonts w:ascii="Arial" w:eastAsia="Arial" w:hAnsi="Arial" w:cs="Arial"/>
          <w:sz w:val="24"/>
          <w:szCs w:val="24"/>
        </w:rPr>
        <w:t xml:space="preserve">(b) who are the implementing agents in each case, </w:t>
      </w:r>
    </w:p>
    <w:p w:rsidR="002137A8" w:rsidRDefault="002137A8">
      <w:pPr>
        <w:spacing w:after="100" w:line="240" w:lineRule="auto"/>
        <w:ind w:left="720"/>
        <w:jc w:val="both"/>
        <w:rPr>
          <w:rFonts w:ascii="Arial" w:eastAsia="Arial" w:hAnsi="Arial" w:cs="Arial"/>
          <w:sz w:val="24"/>
          <w:szCs w:val="24"/>
        </w:rPr>
      </w:pPr>
    </w:p>
    <w:p w:rsidR="002137A8" w:rsidRDefault="00BF6677">
      <w:pPr>
        <w:spacing w:after="100" w:line="240" w:lineRule="auto"/>
        <w:ind w:left="720"/>
        <w:jc w:val="both"/>
        <w:rPr>
          <w:rFonts w:ascii="Arial" w:eastAsia="Arial" w:hAnsi="Arial" w:cs="Arial"/>
          <w:sz w:val="24"/>
          <w:szCs w:val="24"/>
        </w:rPr>
      </w:pPr>
      <w:r>
        <w:rPr>
          <w:rFonts w:ascii="Arial" w:eastAsia="Arial" w:hAnsi="Arial" w:cs="Arial"/>
          <w:sz w:val="24"/>
          <w:szCs w:val="24"/>
        </w:rPr>
        <w:t xml:space="preserve">(c) what is the cost of each project, </w:t>
      </w:r>
    </w:p>
    <w:p w:rsidR="002137A8" w:rsidRDefault="002137A8">
      <w:pPr>
        <w:spacing w:after="100" w:line="240" w:lineRule="auto"/>
        <w:ind w:left="720"/>
        <w:jc w:val="both"/>
        <w:rPr>
          <w:rFonts w:ascii="Arial" w:eastAsia="Arial" w:hAnsi="Arial" w:cs="Arial"/>
          <w:sz w:val="24"/>
          <w:szCs w:val="24"/>
        </w:rPr>
      </w:pPr>
    </w:p>
    <w:p w:rsidR="002137A8" w:rsidRDefault="00BF6677">
      <w:pPr>
        <w:spacing w:after="100" w:line="240" w:lineRule="auto"/>
        <w:ind w:left="720"/>
        <w:jc w:val="both"/>
        <w:rPr>
          <w:rFonts w:ascii="Arial" w:eastAsia="Arial" w:hAnsi="Arial" w:cs="Arial"/>
          <w:sz w:val="24"/>
          <w:szCs w:val="24"/>
        </w:rPr>
      </w:pPr>
      <w:r>
        <w:rPr>
          <w:rFonts w:ascii="Arial" w:eastAsia="Arial" w:hAnsi="Arial" w:cs="Arial"/>
          <w:sz w:val="24"/>
          <w:szCs w:val="24"/>
        </w:rPr>
        <w:t xml:space="preserve">(d) where is the funding obtained for each project and </w:t>
      </w:r>
    </w:p>
    <w:p w:rsidR="002137A8" w:rsidRDefault="002137A8">
      <w:pPr>
        <w:spacing w:after="100" w:line="240" w:lineRule="auto"/>
        <w:ind w:left="720"/>
        <w:jc w:val="both"/>
        <w:rPr>
          <w:rFonts w:ascii="Arial" w:eastAsia="Arial" w:hAnsi="Arial" w:cs="Arial"/>
          <w:sz w:val="24"/>
          <w:szCs w:val="24"/>
        </w:rPr>
      </w:pPr>
    </w:p>
    <w:p w:rsidR="002137A8" w:rsidRDefault="00BF6677">
      <w:pPr>
        <w:spacing w:after="100" w:line="240" w:lineRule="auto"/>
        <w:ind w:left="720"/>
        <w:jc w:val="both"/>
        <w:rPr>
          <w:rFonts w:ascii="Arial" w:eastAsia="Arial" w:hAnsi="Arial" w:cs="Arial"/>
          <w:sz w:val="24"/>
          <w:szCs w:val="24"/>
        </w:rPr>
      </w:pPr>
      <w:r>
        <w:rPr>
          <w:rFonts w:ascii="Arial" w:eastAsia="Arial" w:hAnsi="Arial" w:cs="Arial"/>
          <w:sz w:val="24"/>
          <w:szCs w:val="24"/>
        </w:rPr>
        <w:t xml:space="preserve">(e) on what date is each project expected to be </w:t>
      </w:r>
    </w:p>
    <w:p w:rsidR="002137A8" w:rsidRDefault="00BF6677">
      <w:pPr>
        <w:spacing w:after="100" w:line="240" w:lineRule="auto"/>
        <w:ind w:left="720"/>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finalised and </w:t>
      </w:r>
    </w:p>
    <w:p w:rsidR="002137A8" w:rsidRDefault="00BF6677">
      <w:pPr>
        <w:spacing w:after="100" w:line="240" w:lineRule="auto"/>
        <w:ind w:left="720"/>
        <w:jc w:val="both"/>
        <w:rPr>
          <w:rFonts w:ascii="Arial" w:eastAsia="Arial" w:hAnsi="Arial" w:cs="Arial"/>
          <w:sz w:val="24"/>
          <w:szCs w:val="24"/>
        </w:rPr>
      </w:pPr>
      <w:r>
        <w:rPr>
          <w:rFonts w:ascii="Arial" w:eastAsia="Arial" w:hAnsi="Arial" w:cs="Arial"/>
          <w:sz w:val="24"/>
          <w:szCs w:val="24"/>
        </w:rPr>
        <w:t>(ii) handed over?   </w:t>
      </w:r>
    </w:p>
    <w:p w:rsidR="00EA0625" w:rsidRDefault="00BF6677">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BF6677"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tbl>
      <w:tblPr>
        <w:tblW w:w="9970"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579"/>
        <w:gridCol w:w="2249"/>
        <w:gridCol w:w="2231"/>
        <w:gridCol w:w="2328"/>
        <w:gridCol w:w="2583"/>
      </w:tblGrid>
      <w:tr w:rsidR="00EA0625">
        <w:trPr>
          <w:tblCellSpacing w:w="0" w:type="dxa"/>
        </w:trPr>
        <w:tc>
          <w:tcPr>
            <w:tcW w:w="5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2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2019/20</w:t>
            </w:r>
          </w:p>
        </w:tc>
        <w:tc>
          <w:tcPr>
            <w:tcW w:w="22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2020/21</w:t>
            </w:r>
          </w:p>
        </w:tc>
        <w:tc>
          <w:tcPr>
            <w:tcW w:w="23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2021/22</w:t>
            </w:r>
          </w:p>
        </w:tc>
        <w:tc>
          <w:tcPr>
            <w:tcW w:w="26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EA0625">
        <w:trPr>
          <w:tblCellSpacing w:w="0" w:type="dxa"/>
        </w:trPr>
        <w:tc>
          <w:tcPr>
            <w:tcW w:w="5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w:t>
            </w:r>
          </w:p>
        </w:tc>
        <w:tc>
          <w:tcPr>
            <w:tcW w:w="22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59</w:t>
            </w:r>
          </w:p>
        </w:tc>
        <w:tc>
          <w:tcPr>
            <w:tcW w:w="22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50 (Annexure B)</w:t>
            </w:r>
          </w:p>
        </w:tc>
        <w:tc>
          <w:tcPr>
            <w:tcW w:w="23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152</w:t>
            </w:r>
          </w:p>
        </w:tc>
        <w:tc>
          <w:tcPr>
            <w:tcW w:w="26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11 (Annexure C)</w:t>
            </w:r>
          </w:p>
        </w:tc>
      </w:tr>
      <w:tr w:rsidR="00EA0625">
        <w:trPr>
          <w:tblCellSpacing w:w="0" w:type="dxa"/>
        </w:trPr>
        <w:tc>
          <w:tcPr>
            <w:tcW w:w="5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2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2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3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6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The verification process confirmed that these schools have a VIP ablutions which may require maintenance.</w:t>
            </w:r>
          </w:p>
        </w:tc>
      </w:tr>
      <w:tr w:rsidR="00EA0625">
        <w:trPr>
          <w:tblCellSpacing w:w="0" w:type="dxa"/>
        </w:trPr>
        <w:tc>
          <w:tcPr>
            <w:tcW w:w="5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(b)</w:t>
            </w:r>
          </w:p>
        </w:tc>
        <w:tc>
          <w:tcPr>
            <w:tcW w:w="22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numPr>
                <w:ilvl w:val="0"/>
                <w:numId w:val="3"/>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 Schools allocated to Development Bank of South Africa (DBSA)</w:t>
            </w:r>
          </w:p>
          <w:p w:rsidR="00EA0625" w:rsidRDefault="00BF6677">
            <w:pPr>
              <w:numPr>
                <w:ilvl w:val="0"/>
                <w:numId w:val="3"/>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1 School to The </w:t>
            </w:r>
            <w:proofErr w:type="spellStart"/>
            <w:r>
              <w:rPr>
                <w:rFonts w:ascii="Arial" w:eastAsia="Arial" w:hAnsi="Arial" w:cs="Arial"/>
                <w:color w:val="000000"/>
                <w:sz w:val="24"/>
                <w:szCs w:val="24"/>
              </w:rPr>
              <w:t>Mvula</w:t>
            </w:r>
            <w:proofErr w:type="spellEnd"/>
            <w:r>
              <w:rPr>
                <w:rFonts w:ascii="Arial" w:eastAsia="Arial" w:hAnsi="Arial" w:cs="Arial"/>
                <w:color w:val="000000"/>
                <w:sz w:val="24"/>
                <w:szCs w:val="24"/>
              </w:rPr>
              <w:t xml:space="preserve"> Tank (TMT)</w:t>
            </w:r>
          </w:p>
        </w:tc>
        <w:tc>
          <w:tcPr>
            <w:tcW w:w="22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numPr>
                <w:ilvl w:val="0"/>
                <w:numId w:val="4"/>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 Schools allocated to TMT</w:t>
            </w:r>
          </w:p>
          <w:p w:rsidR="00EA0625" w:rsidRDefault="00BF6677">
            <w:pPr>
              <w:numPr>
                <w:ilvl w:val="0"/>
                <w:numId w:val="4"/>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 Schools to be donated by Assupol.</w:t>
            </w:r>
          </w:p>
          <w:p w:rsidR="00EA0625" w:rsidRDefault="00BF6677">
            <w:pPr>
              <w:numPr>
                <w:ilvl w:val="0"/>
                <w:numId w:val="4"/>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The 59 schools from the previous Financial Year (FY) 2019/20 to be completed in the current FY.</w:t>
            </w:r>
          </w:p>
          <w:p w:rsidR="00EA0625" w:rsidRDefault="00BF6677">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3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No </w:t>
            </w:r>
            <w:proofErr w:type="spellStart"/>
            <w:r>
              <w:rPr>
                <w:rFonts w:ascii="Arial" w:eastAsia="Arial" w:hAnsi="Arial" w:cs="Arial"/>
                <w:color w:val="000000"/>
                <w:sz w:val="24"/>
                <w:szCs w:val="24"/>
              </w:rPr>
              <w:t>Implimanting</w:t>
            </w:r>
            <w:proofErr w:type="spellEnd"/>
            <w:r>
              <w:rPr>
                <w:rFonts w:ascii="Arial" w:eastAsia="Arial" w:hAnsi="Arial" w:cs="Arial"/>
                <w:color w:val="000000"/>
                <w:sz w:val="24"/>
                <w:szCs w:val="24"/>
              </w:rPr>
              <w:t xml:space="preserve"> Agents (IA) has yet been allocated for these projects</w:t>
            </w:r>
          </w:p>
          <w:p w:rsidR="00EA0625" w:rsidRDefault="00BF6677">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6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EA0625">
        <w:trPr>
          <w:tblCellSpacing w:w="0" w:type="dxa"/>
        </w:trPr>
        <w:tc>
          <w:tcPr>
            <w:tcW w:w="5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w:t>
            </w:r>
          </w:p>
        </w:tc>
        <w:tc>
          <w:tcPr>
            <w:tcW w:w="22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See attached </w:t>
            </w:r>
            <w:r>
              <w:rPr>
                <w:rFonts w:ascii="Arial" w:eastAsia="Arial" w:hAnsi="Arial" w:cs="Arial"/>
                <w:b/>
                <w:bCs/>
                <w:color w:val="000000"/>
                <w:sz w:val="24"/>
                <w:szCs w:val="24"/>
              </w:rPr>
              <w:t>Annexure A</w:t>
            </w:r>
          </w:p>
          <w:p w:rsidR="00EA0625" w:rsidRDefault="00BF6677">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DBSA</w:t>
            </w:r>
            <w:r>
              <w:rPr>
                <w:rFonts w:ascii="Arial" w:eastAsia="Arial" w:hAnsi="Arial" w:cs="Arial"/>
                <w:color w:val="000000"/>
                <w:sz w:val="24"/>
                <w:szCs w:val="24"/>
              </w:rPr>
              <w:t>- 38 Schools, Contract Awarded</w:t>
            </w:r>
          </w:p>
          <w:p w:rsidR="00EA0625" w:rsidRDefault="00BF6677">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 Schools under Planning</w:t>
            </w:r>
          </w:p>
          <w:p w:rsidR="00EA0625" w:rsidRDefault="00BF6677">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TMT</w:t>
            </w:r>
            <w:r>
              <w:rPr>
                <w:rFonts w:ascii="Arial" w:eastAsia="Arial" w:hAnsi="Arial" w:cs="Arial"/>
                <w:color w:val="000000"/>
                <w:sz w:val="24"/>
                <w:szCs w:val="24"/>
              </w:rPr>
              <w:t>: 1 School under construction</w:t>
            </w:r>
          </w:p>
          <w:p w:rsidR="00EA0625" w:rsidRDefault="00BF6677">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2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See attached </w:t>
            </w:r>
            <w:r>
              <w:rPr>
                <w:rFonts w:ascii="Arial" w:eastAsia="Arial" w:hAnsi="Arial" w:cs="Arial"/>
                <w:b/>
                <w:bCs/>
                <w:color w:val="000000"/>
                <w:sz w:val="24"/>
                <w:szCs w:val="24"/>
              </w:rPr>
              <w:t>Annexure B</w:t>
            </w:r>
          </w:p>
        </w:tc>
        <w:tc>
          <w:tcPr>
            <w:tcW w:w="23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budget allocation</w:t>
            </w:r>
          </w:p>
        </w:tc>
        <w:tc>
          <w:tcPr>
            <w:tcW w:w="26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budget allocation</w:t>
            </w:r>
          </w:p>
          <w:p w:rsidR="00EA0625" w:rsidRDefault="00BF6677">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Annexure C</w:t>
            </w:r>
          </w:p>
        </w:tc>
      </w:tr>
      <w:tr w:rsidR="00EA0625">
        <w:trPr>
          <w:tblCellSpacing w:w="0" w:type="dxa"/>
        </w:trPr>
        <w:tc>
          <w:tcPr>
            <w:tcW w:w="5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(d)</w:t>
            </w:r>
          </w:p>
        </w:tc>
        <w:tc>
          <w:tcPr>
            <w:tcW w:w="9495" w:type="dxa"/>
            <w:gridSpan w:val="4"/>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numPr>
                <w:ilvl w:val="0"/>
                <w:numId w:val="5"/>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National Treasury: Schools Infrastructure Backlog Grant (SIBG)</w:t>
            </w:r>
          </w:p>
        </w:tc>
      </w:tr>
      <w:tr w:rsidR="00EA0625">
        <w:trPr>
          <w:tblCellSpacing w:w="0" w:type="dxa"/>
        </w:trPr>
        <w:tc>
          <w:tcPr>
            <w:tcW w:w="5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w:t>
            </w:r>
          </w:p>
        </w:tc>
        <w:tc>
          <w:tcPr>
            <w:tcW w:w="9495" w:type="dxa"/>
            <w:gridSpan w:val="4"/>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A0625" w:rsidRDefault="00BF6677">
            <w:pPr>
              <w:numPr>
                <w:ilvl w:val="0"/>
                <w:numId w:val="6"/>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 revised schedule will be issued by the IAs, as the lockdown period has negatively affected the progress of the Project.</w:t>
            </w:r>
          </w:p>
        </w:tc>
      </w:tr>
    </w:tbl>
    <w:p w:rsidR="005B4653" w:rsidRDefault="005B4653" w:rsidP="000016F3">
      <w:pPr>
        <w:jc w:val="both"/>
        <w:rPr>
          <w:rFonts w:ascii="Arial" w:hAnsi="Arial" w:cs="Arial"/>
          <w:b/>
          <w:sz w:val="24"/>
          <w:szCs w:val="24"/>
        </w:rPr>
      </w:pPr>
    </w:p>
    <w:p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4E" w:rsidRDefault="007B6D4E">
      <w:pPr>
        <w:spacing w:after="0" w:line="240" w:lineRule="auto"/>
      </w:pPr>
      <w:r>
        <w:separator/>
      </w:r>
    </w:p>
  </w:endnote>
  <w:endnote w:type="continuationSeparator" w:id="0">
    <w:p w:rsidR="007B6D4E" w:rsidRDefault="007B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4E" w:rsidRDefault="007B6D4E">
      <w:pPr>
        <w:spacing w:after="0" w:line="240" w:lineRule="auto"/>
      </w:pPr>
      <w:r>
        <w:separator/>
      </w:r>
    </w:p>
  </w:footnote>
  <w:footnote w:type="continuationSeparator" w:id="0">
    <w:p w:rsidR="007B6D4E" w:rsidRDefault="007B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15" w:rsidRPr="000016F3" w:rsidRDefault="00BF6677"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BF6677"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BF6677"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480.</w:t>
    </w:r>
  </w:p>
  <w:p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B15"/>
    <w:multiLevelType w:val="hybridMultilevel"/>
    <w:tmpl w:val="64465700"/>
    <w:lvl w:ilvl="0" w:tplc="5080C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47193CBE"/>
    <w:multiLevelType w:val="hybridMultilevel"/>
    <w:tmpl w:val="8CDEA814"/>
    <w:lvl w:ilvl="0" w:tplc="4DE6E64E">
      <w:start w:val="1"/>
      <w:numFmt w:val="lowerLetter"/>
      <w:lvlText w:val="(%1)"/>
      <w:lvlJc w:val="left"/>
      <w:pPr>
        <w:ind w:left="1080" w:hanging="360"/>
      </w:pPr>
      <w:rPr>
        <w:rFonts w:eastAsia="Calibri" w:hint="default"/>
        <w:sz w:val="24"/>
      </w:rPr>
    </w:lvl>
    <w:lvl w:ilvl="1" w:tplc="D95C5D5C" w:tentative="1">
      <w:start w:val="1"/>
      <w:numFmt w:val="lowerLetter"/>
      <w:lvlText w:val="%2."/>
      <w:lvlJc w:val="left"/>
      <w:pPr>
        <w:ind w:left="1800" w:hanging="360"/>
      </w:pPr>
    </w:lvl>
    <w:lvl w:ilvl="2" w:tplc="E57AF4C0" w:tentative="1">
      <w:start w:val="1"/>
      <w:numFmt w:val="lowerRoman"/>
      <w:lvlText w:val="%3."/>
      <w:lvlJc w:val="right"/>
      <w:pPr>
        <w:ind w:left="2520" w:hanging="180"/>
      </w:pPr>
    </w:lvl>
    <w:lvl w:ilvl="3" w:tplc="27380F1C" w:tentative="1">
      <w:start w:val="1"/>
      <w:numFmt w:val="decimal"/>
      <w:lvlText w:val="%4."/>
      <w:lvlJc w:val="left"/>
      <w:pPr>
        <w:ind w:left="3240" w:hanging="360"/>
      </w:pPr>
    </w:lvl>
    <w:lvl w:ilvl="4" w:tplc="0C00C0A6" w:tentative="1">
      <w:start w:val="1"/>
      <w:numFmt w:val="lowerLetter"/>
      <w:lvlText w:val="%5."/>
      <w:lvlJc w:val="left"/>
      <w:pPr>
        <w:ind w:left="3960" w:hanging="360"/>
      </w:pPr>
    </w:lvl>
    <w:lvl w:ilvl="5" w:tplc="55980656" w:tentative="1">
      <w:start w:val="1"/>
      <w:numFmt w:val="lowerRoman"/>
      <w:lvlText w:val="%6."/>
      <w:lvlJc w:val="right"/>
      <w:pPr>
        <w:ind w:left="4680" w:hanging="180"/>
      </w:pPr>
    </w:lvl>
    <w:lvl w:ilvl="6" w:tplc="64CC3B12" w:tentative="1">
      <w:start w:val="1"/>
      <w:numFmt w:val="decimal"/>
      <w:lvlText w:val="%7."/>
      <w:lvlJc w:val="left"/>
      <w:pPr>
        <w:ind w:left="5400" w:hanging="360"/>
      </w:pPr>
    </w:lvl>
    <w:lvl w:ilvl="7" w:tplc="812A9E92" w:tentative="1">
      <w:start w:val="1"/>
      <w:numFmt w:val="lowerLetter"/>
      <w:lvlText w:val="%8."/>
      <w:lvlJc w:val="left"/>
      <w:pPr>
        <w:ind w:left="6120" w:hanging="360"/>
      </w:pPr>
    </w:lvl>
    <w:lvl w:ilvl="8" w:tplc="F07449C2" w:tentative="1">
      <w:start w:val="1"/>
      <w:numFmt w:val="lowerRoman"/>
      <w:lvlText w:val="%9."/>
      <w:lvlJc w:val="right"/>
      <w:pPr>
        <w:ind w:left="6840" w:hanging="180"/>
      </w:pPr>
    </w:lvl>
  </w:abstractNum>
  <w:abstractNum w:abstractNumId="2" w15:restartNumberingAfterBreak="1">
    <w:nsid w:val="48202B8E"/>
    <w:multiLevelType w:val="hybridMultilevel"/>
    <w:tmpl w:val="8B24878A"/>
    <w:lvl w:ilvl="0" w:tplc="F75C2302">
      <w:start w:val="1"/>
      <w:numFmt w:val="lowerLetter"/>
      <w:lvlText w:val="(%1)"/>
      <w:lvlJc w:val="left"/>
      <w:pPr>
        <w:ind w:left="786" w:hanging="360"/>
      </w:pPr>
      <w:rPr>
        <w:rFonts w:hint="default"/>
        <w:sz w:val="24"/>
        <w:szCs w:val="24"/>
      </w:rPr>
    </w:lvl>
    <w:lvl w:ilvl="1" w:tplc="4FE43C9A" w:tentative="1">
      <w:start w:val="1"/>
      <w:numFmt w:val="lowerLetter"/>
      <w:lvlText w:val="%2."/>
      <w:lvlJc w:val="left"/>
      <w:pPr>
        <w:ind w:left="1506" w:hanging="360"/>
      </w:pPr>
    </w:lvl>
    <w:lvl w:ilvl="2" w:tplc="3B6ACA02" w:tentative="1">
      <w:start w:val="1"/>
      <w:numFmt w:val="lowerRoman"/>
      <w:lvlText w:val="%3."/>
      <w:lvlJc w:val="right"/>
      <w:pPr>
        <w:ind w:left="2226" w:hanging="180"/>
      </w:pPr>
    </w:lvl>
    <w:lvl w:ilvl="3" w:tplc="52CCF462" w:tentative="1">
      <w:start w:val="1"/>
      <w:numFmt w:val="decimal"/>
      <w:lvlText w:val="%4."/>
      <w:lvlJc w:val="left"/>
      <w:pPr>
        <w:ind w:left="2946" w:hanging="360"/>
      </w:pPr>
    </w:lvl>
    <w:lvl w:ilvl="4" w:tplc="135AD5F4" w:tentative="1">
      <w:start w:val="1"/>
      <w:numFmt w:val="lowerLetter"/>
      <w:lvlText w:val="%5."/>
      <w:lvlJc w:val="left"/>
      <w:pPr>
        <w:ind w:left="3666" w:hanging="360"/>
      </w:pPr>
    </w:lvl>
    <w:lvl w:ilvl="5" w:tplc="83ACEA56" w:tentative="1">
      <w:start w:val="1"/>
      <w:numFmt w:val="lowerRoman"/>
      <w:lvlText w:val="%6."/>
      <w:lvlJc w:val="right"/>
      <w:pPr>
        <w:ind w:left="4386" w:hanging="180"/>
      </w:pPr>
    </w:lvl>
    <w:lvl w:ilvl="6" w:tplc="7B3289FA" w:tentative="1">
      <w:start w:val="1"/>
      <w:numFmt w:val="decimal"/>
      <w:lvlText w:val="%7."/>
      <w:lvlJc w:val="left"/>
      <w:pPr>
        <w:ind w:left="5106" w:hanging="360"/>
      </w:pPr>
    </w:lvl>
    <w:lvl w:ilvl="7" w:tplc="A25403FC" w:tentative="1">
      <w:start w:val="1"/>
      <w:numFmt w:val="lowerLetter"/>
      <w:lvlText w:val="%8."/>
      <w:lvlJc w:val="left"/>
      <w:pPr>
        <w:ind w:left="5826" w:hanging="360"/>
      </w:pPr>
    </w:lvl>
    <w:lvl w:ilvl="8" w:tplc="536EFEB0" w:tentative="1">
      <w:start w:val="1"/>
      <w:numFmt w:val="lowerRoman"/>
      <w:lvlText w:val="%9."/>
      <w:lvlJc w:val="right"/>
      <w:pPr>
        <w:ind w:left="6546" w:hanging="180"/>
      </w:pPr>
    </w:lvl>
  </w:abstractNum>
  <w:abstractNum w:abstractNumId="3" w15:restartNumberingAfterBreak="0">
    <w:nsid w:val="48202B8F"/>
    <w:multiLevelType w:val="hybridMultilevel"/>
    <w:tmpl w:val="48202B8F"/>
    <w:lvl w:ilvl="0" w:tplc="A92EE73E">
      <w:start w:val="1"/>
      <w:numFmt w:val="bullet"/>
      <w:lvlText w:val=""/>
      <w:lvlJc w:val="left"/>
      <w:pPr>
        <w:tabs>
          <w:tab w:val="num" w:pos="720"/>
        </w:tabs>
        <w:ind w:left="720" w:hanging="720"/>
      </w:pPr>
      <w:rPr>
        <w:rFonts w:ascii="Symbol" w:hAnsi="Symbol"/>
      </w:rPr>
    </w:lvl>
    <w:lvl w:ilvl="1" w:tplc="B5F646AA">
      <w:start w:val="1"/>
      <w:numFmt w:val="bullet"/>
      <w:lvlText w:val="o"/>
      <w:lvlJc w:val="left"/>
      <w:pPr>
        <w:tabs>
          <w:tab w:val="num" w:pos="1440"/>
        </w:tabs>
        <w:ind w:left="1440" w:hanging="360"/>
      </w:pPr>
      <w:rPr>
        <w:rFonts w:ascii="Courier New" w:hAnsi="Courier New"/>
      </w:rPr>
    </w:lvl>
    <w:lvl w:ilvl="2" w:tplc="5D143D0E">
      <w:start w:val="1"/>
      <w:numFmt w:val="bullet"/>
      <w:lvlText w:val=""/>
      <w:lvlJc w:val="left"/>
      <w:pPr>
        <w:tabs>
          <w:tab w:val="num" w:pos="2160"/>
        </w:tabs>
        <w:ind w:left="2160" w:hanging="360"/>
      </w:pPr>
      <w:rPr>
        <w:rFonts w:ascii="Wingdings" w:hAnsi="Wingdings"/>
      </w:rPr>
    </w:lvl>
    <w:lvl w:ilvl="3" w:tplc="A42E20DE">
      <w:start w:val="1"/>
      <w:numFmt w:val="bullet"/>
      <w:lvlText w:val=""/>
      <w:lvlJc w:val="left"/>
      <w:pPr>
        <w:tabs>
          <w:tab w:val="num" w:pos="2880"/>
        </w:tabs>
        <w:ind w:left="2880" w:hanging="360"/>
      </w:pPr>
      <w:rPr>
        <w:rFonts w:ascii="Symbol" w:hAnsi="Symbol"/>
      </w:rPr>
    </w:lvl>
    <w:lvl w:ilvl="4" w:tplc="5B600FCE">
      <w:start w:val="1"/>
      <w:numFmt w:val="bullet"/>
      <w:lvlText w:val="o"/>
      <w:lvlJc w:val="left"/>
      <w:pPr>
        <w:tabs>
          <w:tab w:val="num" w:pos="3600"/>
        </w:tabs>
        <w:ind w:left="3600" w:hanging="360"/>
      </w:pPr>
      <w:rPr>
        <w:rFonts w:ascii="Courier New" w:hAnsi="Courier New"/>
      </w:rPr>
    </w:lvl>
    <w:lvl w:ilvl="5" w:tplc="ABE86BEC">
      <w:start w:val="1"/>
      <w:numFmt w:val="bullet"/>
      <w:lvlText w:val=""/>
      <w:lvlJc w:val="left"/>
      <w:pPr>
        <w:tabs>
          <w:tab w:val="num" w:pos="4320"/>
        </w:tabs>
        <w:ind w:left="4320" w:hanging="360"/>
      </w:pPr>
      <w:rPr>
        <w:rFonts w:ascii="Wingdings" w:hAnsi="Wingdings"/>
      </w:rPr>
    </w:lvl>
    <w:lvl w:ilvl="6" w:tplc="A498D2C0">
      <w:start w:val="1"/>
      <w:numFmt w:val="bullet"/>
      <w:lvlText w:val=""/>
      <w:lvlJc w:val="left"/>
      <w:pPr>
        <w:tabs>
          <w:tab w:val="num" w:pos="5040"/>
        </w:tabs>
        <w:ind w:left="5040" w:hanging="360"/>
      </w:pPr>
      <w:rPr>
        <w:rFonts w:ascii="Symbol" w:hAnsi="Symbol"/>
      </w:rPr>
    </w:lvl>
    <w:lvl w:ilvl="7" w:tplc="B162914C">
      <w:start w:val="1"/>
      <w:numFmt w:val="bullet"/>
      <w:lvlText w:val="o"/>
      <w:lvlJc w:val="left"/>
      <w:pPr>
        <w:tabs>
          <w:tab w:val="num" w:pos="5760"/>
        </w:tabs>
        <w:ind w:left="5760" w:hanging="360"/>
      </w:pPr>
      <w:rPr>
        <w:rFonts w:ascii="Courier New" w:hAnsi="Courier New"/>
      </w:rPr>
    </w:lvl>
    <w:lvl w:ilvl="8" w:tplc="810ADB90">
      <w:start w:val="1"/>
      <w:numFmt w:val="bullet"/>
      <w:lvlText w:val=""/>
      <w:lvlJc w:val="left"/>
      <w:pPr>
        <w:tabs>
          <w:tab w:val="num" w:pos="6480"/>
        </w:tabs>
        <w:ind w:left="6480" w:hanging="360"/>
      </w:pPr>
      <w:rPr>
        <w:rFonts w:ascii="Wingdings" w:hAnsi="Wingdings"/>
      </w:rPr>
    </w:lvl>
  </w:abstractNum>
  <w:abstractNum w:abstractNumId="4" w15:restartNumberingAfterBreak="0">
    <w:nsid w:val="48202B90"/>
    <w:multiLevelType w:val="hybridMultilevel"/>
    <w:tmpl w:val="48202B90"/>
    <w:lvl w:ilvl="0" w:tplc="B80675D2">
      <w:start w:val="1"/>
      <w:numFmt w:val="bullet"/>
      <w:lvlText w:val=""/>
      <w:lvlJc w:val="left"/>
      <w:pPr>
        <w:tabs>
          <w:tab w:val="num" w:pos="720"/>
        </w:tabs>
        <w:ind w:left="720" w:hanging="720"/>
      </w:pPr>
      <w:rPr>
        <w:rFonts w:ascii="Symbol" w:hAnsi="Symbol"/>
      </w:rPr>
    </w:lvl>
    <w:lvl w:ilvl="1" w:tplc="92343DC0">
      <w:start w:val="1"/>
      <w:numFmt w:val="bullet"/>
      <w:lvlText w:val="o"/>
      <w:lvlJc w:val="left"/>
      <w:pPr>
        <w:tabs>
          <w:tab w:val="num" w:pos="1440"/>
        </w:tabs>
        <w:ind w:left="1440" w:hanging="360"/>
      </w:pPr>
      <w:rPr>
        <w:rFonts w:ascii="Courier New" w:hAnsi="Courier New"/>
      </w:rPr>
    </w:lvl>
    <w:lvl w:ilvl="2" w:tplc="5B1A922C">
      <w:start w:val="1"/>
      <w:numFmt w:val="bullet"/>
      <w:lvlText w:val=""/>
      <w:lvlJc w:val="left"/>
      <w:pPr>
        <w:tabs>
          <w:tab w:val="num" w:pos="2160"/>
        </w:tabs>
        <w:ind w:left="2160" w:hanging="360"/>
      </w:pPr>
      <w:rPr>
        <w:rFonts w:ascii="Wingdings" w:hAnsi="Wingdings"/>
      </w:rPr>
    </w:lvl>
    <w:lvl w:ilvl="3" w:tplc="3F483E82">
      <w:start w:val="1"/>
      <w:numFmt w:val="bullet"/>
      <w:lvlText w:val=""/>
      <w:lvlJc w:val="left"/>
      <w:pPr>
        <w:tabs>
          <w:tab w:val="num" w:pos="2880"/>
        </w:tabs>
        <w:ind w:left="2880" w:hanging="360"/>
      </w:pPr>
      <w:rPr>
        <w:rFonts w:ascii="Symbol" w:hAnsi="Symbol"/>
      </w:rPr>
    </w:lvl>
    <w:lvl w:ilvl="4" w:tplc="85082C46">
      <w:start w:val="1"/>
      <w:numFmt w:val="bullet"/>
      <w:lvlText w:val="o"/>
      <w:lvlJc w:val="left"/>
      <w:pPr>
        <w:tabs>
          <w:tab w:val="num" w:pos="3600"/>
        </w:tabs>
        <w:ind w:left="3600" w:hanging="360"/>
      </w:pPr>
      <w:rPr>
        <w:rFonts w:ascii="Courier New" w:hAnsi="Courier New"/>
      </w:rPr>
    </w:lvl>
    <w:lvl w:ilvl="5" w:tplc="0922A200">
      <w:start w:val="1"/>
      <w:numFmt w:val="bullet"/>
      <w:lvlText w:val=""/>
      <w:lvlJc w:val="left"/>
      <w:pPr>
        <w:tabs>
          <w:tab w:val="num" w:pos="4320"/>
        </w:tabs>
        <w:ind w:left="4320" w:hanging="360"/>
      </w:pPr>
      <w:rPr>
        <w:rFonts w:ascii="Wingdings" w:hAnsi="Wingdings"/>
      </w:rPr>
    </w:lvl>
    <w:lvl w:ilvl="6" w:tplc="80E42F5A">
      <w:start w:val="1"/>
      <w:numFmt w:val="bullet"/>
      <w:lvlText w:val=""/>
      <w:lvlJc w:val="left"/>
      <w:pPr>
        <w:tabs>
          <w:tab w:val="num" w:pos="5040"/>
        </w:tabs>
        <w:ind w:left="5040" w:hanging="360"/>
      </w:pPr>
      <w:rPr>
        <w:rFonts w:ascii="Symbol" w:hAnsi="Symbol"/>
      </w:rPr>
    </w:lvl>
    <w:lvl w:ilvl="7" w:tplc="14C2C99A">
      <w:start w:val="1"/>
      <w:numFmt w:val="bullet"/>
      <w:lvlText w:val="o"/>
      <w:lvlJc w:val="left"/>
      <w:pPr>
        <w:tabs>
          <w:tab w:val="num" w:pos="5760"/>
        </w:tabs>
        <w:ind w:left="5760" w:hanging="360"/>
      </w:pPr>
      <w:rPr>
        <w:rFonts w:ascii="Courier New" w:hAnsi="Courier New"/>
      </w:rPr>
    </w:lvl>
    <w:lvl w:ilvl="8" w:tplc="D3CA78F6">
      <w:start w:val="1"/>
      <w:numFmt w:val="bullet"/>
      <w:lvlText w:val=""/>
      <w:lvlJc w:val="left"/>
      <w:pPr>
        <w:tabs>
          <w:tab w:val="num" w:pos="6480"/>
        </w:tabs>
        <w:ind w:left="6480" w:hanging="360"/>
      </w:pPr>
      <w:rPr>
        <w:rFonts w:ascii="Wingdings" w:hAnsi="Wingdings"/>
      </w:rPr>
    </w:lvl>
  </w:abstractNum>
  <w:abstractNum w:abstractNumId="5" w15:restartNumberingAfterBreak="0">
    <w:nsid w:val="48202B91"/>
    <w:multiLevelType w:val="hybridMultilevel"/>
    <w:tmpl w:val="48202B91"/>
    <w:lvl w:ilvl="0" w:tplc="B8B0A79C">
      <w:start w:val="1"/>
      <w:numFmt w:val="bullet"/>
      <w:lvlText w:val=""/>
      <w:lvlJc w:val="left"/>
      <w:pPr>
        <w:tabs>
          <w:tab w:val="num" w:pos="720"/>
        </w:tabs>
        <w:ind w:left="720" w:hanging="720"/>
      </w:pPr>
      <w:rPr>
        <w:rFonts w:ascii="Symbol" w:hAnsi="Symbol"/>
      </w:rPr>
    </w:lvl>
    <w:lvl w:ilvl="1" w:tplc="91EEE00A">
      <w:start w:val="1"/>
      <w:numFmt w:val="bullet"/>
      <w:lvlText w:val="o"/>
      <w:lvlJc w:val="left"/>
      <w:pPr>
        <w:tabs>
          <w:tab w:val="num" w:pos="1440"/>
        </w:tabs>
        <w:ind w:left="1440" w:hanging="360"/>
      </w:pPr>
      <w:rPr>
        <w:rFonts w:ascii="Courier New" w:hAnsi="Courier New"/>
      </w:rPr>
    </w:lvl>
    <w:lvl w:ilvl="2" w:tplc="791EF08A">
      <w:start w:val="1"/>
      <w:numFmt w:val="bullet"/>
      <w:lvlText w:val=""/>
      <w:lvlJc w:val="left"/>
      <w:pPr>
        <w:tabs>
          <w:tab w:val="num" w:pos="2160"/>
        </w:tabs>
        <w:ind w:left="2160" w:hanging="360"/>
      </w:pPr>
      <w:rPr>
        <w:rFonts w:ascii="Wingdings" w:hAnsi="Wingdings"/>
      </w:rPr>
    </w:lvl>
    <w:lvl w:ilvl="3" w:tplc="9208D486">
      <w:start w:val="1"/>
      <w:numFmt w:val="bullet"/>
      <w:lvlText w:val=""/>
      <w:lvlJc w:val="left"/>
      <w:pPr>
        <w:tabs>
          <w:tab w:val="num" w:pos="2880"/>
        </w:tabs>
        <w:ind w:left="2880" w:hanging="360"/>
      </w:pPr>
      <w:rPr>
        <w:rFonts w:ascii="Symbol" w:hAnsi="Symbol"/>
      </w:rPr>
    </w:lvl>
    <w:lvl w:ilvl="4" w:tplc="C714CF9E">
      <w:start w:val="1"/>
      <w:numFmt w:val="bullet"/>
      <w:lvlText w:val="o"/>
      <w:lvlJc w:val="left"/>
      <w:pPr>
        <w:tabs>
          <w:tab w:val="num" w:pos="3600"/>
        </w:tabs>
        <w:ind w:left="3600" w:hanging="360"/>
      </w:pPr>
      <w:rPr>
        <w:rFonts w:ascii="Courier New" w:hAnsi="Courier New"/>
      </w:rPr>
    </w:lvl>
    <w:lvl w:ilvl="5" w:tplc="8FA4143A">
      <w:start w:val="1"/>
      <w:numFmt w:val="bullet"/>
      <w:lvlText w:val=""/>
      <w:lvlJc w:val="left"/>
      <w:pPr>
        <w:tabs>
          <w:tab w:val="num" w:pos="4320"/>
        </w:tabs>
        <w:ind w:left="4320" w:hanging="360"/>
      </w:pPr>
      <w:rPr>
        <w:rFonts w:ascii="Wingdings" w:hAnsi="Wingdings"/>
      </w:rPr>
    </w:lvl>
    <w:lvl w:ilvl="6" w:tplc="638EDB8E">
      <w:start w:val="1"/>
      <w:numFmt w:val="bullet"/>
      <w:lvlText w:val=""/>
      <w:lvlJc w:val="left"/>
      <w:pPr>
        <w:tabs>
          <w:tab w:val="num" w:pos="5040"/>
        </w:tabs>
        <w:ind w:left="5040" w:hanging="360"/>
      </w:pPr>
      <w:rPr>
        <w:rFonts w:ascii="Symbol" w:hAnsi="Symbol"/>
      </w:rPr>
    </w:lvl>
    <w:lvl w:ilvl="7" w:tplc="52ECB26A">
      <w:start w:val="1"/>
      <w:numFmt w:val="bullet"/>
      <w:lvlText w:val="o"/>
      <w:lvlJc w:val="left"/>
      <w:pPr>
        <w:tabs>
          <w:tab w:val="num" w:pos="5760"/>
        </w:tabs>
        <w:ind w:left="5760" w:hanging="360"/>
      </w:pPr>
      <w:rPr>
        <w:rFonts w:ascii="Courier New" w:hAnsi="Courier New"/>
      </w:rPr>
    </w:lvl>
    <w:lvl w:ilvl="8" w:tplc="06AE9A50">
      <w:start w:val="1"/>
      <w:numFmt w:val="bullet"/>
      <w:lvlText w:val=""/>
      <w:lvlJc w:val="left"/>
      <w:pPr>
        <w:tabs>
          <w:tab w:val="num" w:pos="6480"/>
        </w:tabs>
        <w:ind w:left="6480" w:hanging="360"/>
      </w:pPr>
      <w:rPr>
        <w:rFonts w:ascii="Wingdings" w:hAnsi="Wingdings"/>
      </w:rPr>
    </w:lvl>
  </w:abstractNum>
  <w:abstractNum w:abstractNumId="6" w15:restartNumberingAfterBreak="0">
    <w:nsid w:val="48202B92"/>
    <w:multiLevelType w:val="hybridMultilevel"/>
    <w:tmpl w:val="48202B92"/>
    <w:lvl w:ilvl="0" w:tplc="C00AD97E">
      <w:start w:val="1"/>
      <w:numFmt w:val="bullet"/>
      <w:lvlText w:val=""/>
      <w:lvlJc w:val="left"/>
      <w:pPr>
        <w:tabs>
          <w:tab w:val="num" w:pos="720"/>
        </w:tabs>
        <w:ind w:left="720" w:hanging="720"/>
      </w:pPr>
      <w:rPr>
        <w:rFonts w:ascii="Symbol" w:hAnsi="Symbol"/>
      </w:rPr>
    </w:lvl>
    <w:lvl w:ilvl="1" w:tplc="79B0FB1C">
      <w:start w:val="1"/>
      <w:numFmt w:val="bullet"/>
      <w:lvlText w:val="o"/>
      <w:lvlJc w:val="left"/>
      <w:pPr>
        <w:tabs>
          <w:tab w:val="num" w:pos="1440"/>
        </w:tabs>
        <w:ind w:left="1440" w:hanging="360"/>
      </w:pPr>
      <w:rPr>
        <w:rFonts w:ascii="Courier New" w:hAnsi="Courier New"/>
      </w:rPr>
    </w:lvl>
    <w:lvl w:ilvl="2" w:tplc="141A7E62">
      <w:start w:val="1"/>
      <w:numFmt w:val="bullet"/>
      <w:lvlText w:val=""/>
      <w:lvlJc w:val="left"/>
      <w:pPr>
        <w:tabs>
          <w:tab w:val="num" w:pos="2160"/>
        </w:tabs>
        <w:ind w:left="2160" w:hanging="360"/>
      </w:pPr>
      <w:rPr>
        <w:rFonts w:ascii="Wingdings" w:hAnsi="Wingdings"/>
      </w:rPr>
    </w:lvl>
    <w:lvl w:ilvl="3" w:tplc="D914843A">
      <w:start w:val="1"/>
      <w:numFmt w:val="bullet"/>
      <w:lvlText w:val=""/>
      <w:lvlJc w:val="left"/>
      <w:pPr>
        <w:tabs>
          <w:tab w:val="num" w:pos="2880"/>
        </w:tabs>
        <w:ind w:left="2880" w:hanging="360"/>
      </w:pPr>
      <w:rPr>
        <w:rFonts w:ascii="Symbol" w:hAnsi="Symbol"/>
      </w:rPr>
    </w:lvl>
    <w:lvl w:ilvl="4" w:tplc="47C81438">
      <w:start w:val="1"/>
      <w:numFmt w:val="bullet"/>
      <w:lvlText w:val="o"/>
      <w:lvlJc w:val="left"/>
      <w:pPr>
        <w:tabs>
          <w:tab w:val="num" w:pos="3600"/>
        </w:tabs>
        <w:ind w:left="3600" w:hanging="360"/>
      </w:pPr>
      <w:rPr>
        <w:rFonts w:ascii="Courier New" w:hAnsi="Courier New"/>
      </w:rPr>
    </w:lvl>
    <w:lvl w:ilvl="5" w:tplc="29AE491A">
      <w:start w:val="1"/>
      <w:numFmt w:val="bullet"/>
      <w:lvlText w:val=""/>
      <w:lvlJc w:val="left"/>
      <w:pPr>
        <w:tabs>
          <w:tab w:val="num" w:pos="4320"/>
        </w:tabs>
        <w:ind w:left="4320" w:hanging="360"/>
      </w:pPr>
      <w:rPr>
        <w:rFonts w:ascii="Wingdings" w:hAnsi="Wingdings"/>
      </w:rPr>
    </w:lvl>
    <w:lvl w:ilvl="6" w:tplc="FAB4630E">
      <w:start w:val="1"/>
      <w:numFmt w:val="bullet"/>
      <w:lvlText w:val=""/>
      <w:lvlJc w:val="left"/>
      <w:pPr>
        <w:tabs>
          <w:tab w:val="num" w:pos="5040"/>
        </w:tabs>
        <w:ind w:left="5040" w:hanging="360"/>
      </w:pPr>
      <w:rPr>
        <w:rFonts w:ascii="Symbol" w:hAnsi="Symbol"/>
      </w:rPr>
    </w:lvl>
    <w:lvl w:ilvl="7" w:tplc="7A84A2FE">
      <w:start w:val="1"/>
      <w:numFmt w:val="bullet"/>
      <w:lvlText w:val="o"/>
      <w:lvlJc w:val="left"/>
      <w:pPr>
        <w:tabs>
          <w:tab w:val="num" w:pos="5760"/>
        </w:tabs>
        <w:ind w:left="5760" w:hanging="360"/>
      </w:pPr>
      <w:rPr>
        <w:rFonts w:ascii="Courier New" w:hAnsi="Courier New"/>
      </w:rPr>
    </w:lvl>
    <w:lvl w:ilvl="8" w:tplc="6F6C1B8E">
      <w:start w:val="1"/>
      <w:numFmt w:val="bullet"/>
      <w:lvlText w:val=""/>
      <w:lvlJc w:val="left"/>
      <w:pPr>
        <w:tabs>
          <w:tab w:val="num" w:pos="6480"/>
        </w:tabs>
        <w:ind w:left="6480" w:hanging="360"/>
      </w:pPr>
      <w:rPr>
        <w:rFonts w:ascii="Wingdings" w:hAnsi="Wingdings"/>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137A8"/>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77EF3"/>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B6D4E"/>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F6677"/>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0625"/>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4A66-2037-4EB6-9820-927D3868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2020-06-09T14:29:00Z</dcterms:created>
  <dcterms:modified xsi:type="dcterms:W3CDTF">2020-06-09T14:29:00Z</dcterms:modified>
</cp:coreProperties>
</file>