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0819" w14:textId="77777777" w:rsidR="0091662F" w:rsidRDefault="0091662F" w:rsidP="0091662F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14:paraId="66A88BB5" w14:textId="77777777" w:rsidR="0091662F" w:rsidRDefault="0091662F" w:rsidP="0091662F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bCs/>
          <w:noProof/>
          <w:lang w:eastAsia="en-ZA"/>
        </w:rPr>
      </w:r>
      <w:r>
        <w:rPr>
          <w:rFonts w:eastAsia="Calibri" w:cs="Arial"/>
          <w:b/>
          <w:bCs/>
        </w:rPr>
        <w:pict w14:anchorId="27C02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.35pt;height:62.9pt;mso-position-horizontal-relative:char;mso-position-vertical-relative:line">
            <v:imagedata r:id="rId7" o:title=""/>
            <w10:anchorlock/>
          </v:shape>
        </w:pict>
      </w:r>
    </w:p>
    <w:p w14:paraId="6B049CC8" w14:textId="77777777" w:rsidR="0091662F" w:rsidRPr="00D06174" w:rsidRDefault="0091662F" w:rsidP="0091662F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 xml:space="preserve">MINISTRY  </w:t>
      </w:r>
    </w:p>
    <w:p w14:paraId="2AFF926E" w14:textId="77777777" w:rsidR="0091662F" w:rsidRPr="00D06174" w:rsidRDefault="0091662F" w:rsidP="0091662F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>JUSTICE AND CORRECTIONAL SERVICES</w:t>
      </w:r>
    </w:p>
    <w:p w14:paraId="29A13D7C" w14:textId="77777777" w:rsidR="0091662F" w:rsidRPr="00D06174" w:rsidRDefault="0091662F" w:rsidP="0091662F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D06174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14:paraId="29C08861" w14:textId="77777777" w:rsidR="0091662F" w:rsidRPr="00D06174" w:rsidRDefault="0091662F" w:rsidP="0091662F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14:paraId="5A3CABE8" w14:textId="77777777" w:rsidR="00130BDB" w:rsidRPr="008C0966" w:rsidRDefault="00130BDB" w:rsidP="009166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14:paraId="649BC5BC" w14:textId="77777777" w:rsidR="00130BDB" w:rsidRPr="008C0966" w:rsidRDefault="0091662F" w:rsidP="009166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14:paraId="46FDB110" w14:textId="77777777" w:rsidR="00130BDB" w:rsidRPr="008C0966" w:rsidRDefault="0091662F" w:rsidP="009166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89351C">
        <w:rPr>
          <w:rFonts w:ascii="Arial" w:eastAsia="Calibri" w:hAnsi="Arial" w:cs="Arial"/>
          <w:b/>
          <w:bCs/>
          <w:lang w:val="en-GB"/>
        </w:rPr>
        <w:t>48</w:t>
      </w:r>
    </w:p>
    <w:p w14:paraId="0D7E7EA5" w14:textId="77777777" w:rsidR="00130BDB" w:rsidRDefault="00130BDB" w:rsidP="0091662F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QUESTION: </w:t>
      </w:r>
      <w:r w:rsidR="0089351C">
        <w:rPr>
          <w:rFonts w:ascii="Arial" w:eastAsia="Calibri" w:hAnsi="Arial" w:cs="Arial"/>
          <w:b/>
          <w:bCs/>
          <w:u w:val="single"/>
          <w:lang w:val="en-GB"/>
        </w:rPr>
        <w:t>09</w:t>
      </w:r>
      <w:r w:rsidR="0091662F">
        <w:rPr>
          <w:rFonts w:ascii="Arial" w:eastAsia="Calibri" w:hAnsi="Arial" w:cs="Arial"/>
          <w:b/>
          <w:bCs/>
          <w:u w:val="single"/>
          <w:lang w:val="en-GB"/>
        </w:rPr>
        <w:t xml:space="preserve"> FEBRAURY 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20</w:t>
      </w:r>
      <w:r w:rsidR="003F2E8D">
        <w:rPr>
          <w:rFonts w:ascii="Arial" w:eastAsia="Calibri" w:hAnsi="Arial" w:cs="Arial"/>
          <w:b/>
          <w:bCs/>
          <w:u w:val="single"/>
          <w:lang w:val="en-GB"/>
        </w:rPr>
        <w:t>2</w:t>
      </w:r>
      <w:r w:rsidR="0089351C">
        <w:rPr>
          <w:rFonts w:ascii="Arial" w:eastAsia="Calibri" w:hAnsi="Arial" w:cs="Arial"/>
          <w:b/>
          <w:bCs/>
          <w:u w:val="single"/>
          <w:lang w:val="en-GB"/>
        </w:rPr>
        <w:t>3</w:t>
      </w:r>
    </w:p>
    <w:p w14:paraId="48CD2C86" w14:textId="77777777" w:rsidR="0091662F" w:rsidRPr="008C0966" w:rsidRDefault="0091662F" w:rsidP="0091662F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  <w:r>
        <w:rPr>
          <w:rFonts w:ascii="Arial" w:eastAsia="Calibri" w:hAnsi="Arial" w:cs="Arial"/>
          <w:b/>
          <w:bCs/>
          <w:u w:val="single"/>
          <w:lang w:val="en-GB"/>
        </w:rPr>
        <w:t xml:space="preserve">DATE OF SUBMISSION: </w:t>
      </w:r>
    </w:p>
    <w:p w14:paraId="0231ED72" w14:textId="77777777" w:rsidR="00B0043C" w:rsidRPr="00B0043C" w:rsidRDefault="00B0043C" w:rsidP="00B0043C">
      <w:pPr>
        <w:spacing w:before="120" w:after="120" w:line="360" w:lineRule="auto"/>
        <w:ind w:left="360"/>
        <w:rPr>
          <w:rFonts w:ascii="Arial" w:hAnsi="Arial" w:cs="Arial"/>
          <w:b/>
          <w:bCs/>
          <w:lang w:val="en-ZA"/>
        </w:rPr>
      </w:pPr>
      <w:r w:rsidRPr="00B0043C">
        <w:rPr>
          <w:rFonts w:ascii="Arial" w:hAnsi="Arial" w:cs="Arial"/>
          <w:b/>
          <w:bCs/>
          <w:lang w:val="en-ZA"/>
        </w:rPr>
        <w:t xml:space="preserve">Mr W Horn (DA) to ask the Minister of Justice and Correctional Services: </w:t>
      </w:r>
    </w:p>
    <w:p w14:paraId="506EDCF2" w14:textId="77777777" w:rsidR="00B0043C" w:rsidRDefault="00B0043C" w:rsidP="00B0043C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  <w:r w:rsidRPr="00B0043C">
        <w:rPr>
          <w:rFonts w:ascii="Arial" w:hAnsi="Arial" w:cs="Arial"/>
          <w:lang w:val="en-ZA"/>
        </w:rPr>
        <w:t>Whether, in light of the Draft Backlog Reduction Framework announced in March 2022 when it was revealed that the percentage of sexual offences on the backlog roll rose from 52% in March 2021 to 81,4% on 31 December 2021, the Backlog Reduction Framework has been (a) finalised and (b) implemented; if not; what is the position in this regard; if so, what (i) are the relevant details and (ii) percentage of the sexual offences in the criminal court i</w:t>
      </w:r>
      <w:r>
        <w:rPr>
          <w:rFonts w:ascii="Arial" w:hAnsi="Arial" w:cs="Arial"/>
          <w:lang w:val="en-ZA"/>
        </w:rPr>
        <w:t>s currently on the backlog roll?</w:t>
      </w:r>
    </w:p>
    <w:p w14:paraId="481F020A" w14:textId="77777777" w:rsidR="00B0043C" w:rsidRDefault="00B0043C" w:rsidP="00B0043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B0043C">
        <w:rPr>
          <w:rFonts w:ascii="Arial" w:hAnsi="Arial" w:cs="Arial"/>
          <w:b/>
          <w:lang w:val="en-ZA"/>
        </w:rPr>
        <w:t>NW48E</w:t>
      </w:r>
    </w:p>
    <w:p w14:paraId="689E071B" w14:textId="77777777" w:rsidR="00B0043C" w:rsidRDefault="00B0043C" w:rsidP="00B0043C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  <w:r w:rsidRPr="00B0043C">
        <w:rPr>
          <w:rFonts w:ascii="Arial" w:hAnsi="Arial" w:cs="Arial"/>
          <w:b/>
          <w:lang w:val="en-ZA"/>
        </w:rPr>
        <w:t xml:space="preserve"> </w:t>
      </w:r>
    </w:p>
    <w:p w14:paraId="11838FF9" w14:textId="77777777" w:rsidR="00983C6B" w:rsidRDefault="00983C6B" w:rsidP="00431A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14:paraId="7F36EBEA" w14:textId="77777777" w:rsidR="00E532A6" w:rsidRDefault="00E532A6" w:rsidP="00431A37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9057381" w14:textId="77777777" w:rsidR="00632165" w:rsidRDefault="00E532A6" w:rsidP="00431A37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I wish to inform the Honourable Member </w:t>
      </w:r>
      <w:r w:rsidR="00632165">
        <w:rPr>
          <w:rFonts w:ascii="Arial" w:hAnsi="Arial" w:cs="Arial"/>
          <w:lang w:val="en-ZA"/>
        </w:rPr>
        <w:t>as follows:</w:t>
      </w:r>
    </w:p>
    <w:p w14:paraId="612D13AC" w14:textId="77777777" w:rsidR="00632165" w:rsidRPr="00365E49" w:rsidRDefault="00632165" w:rsidP="00431A37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="00E532A6" w:rsidRPr="00B0043C">
        <w:rPr>
          <w:rFonts w:ascii="Arial" w:hAnsi="Arial" w:cs="Arial"/>
          <w:lang w:val="en-ZA"/>
        </w:rPr>
        <w:t>he Backlog Reduction Framework has been finalised</w:t>
      </w:r>
      <w:r w:rsidR="00431A37">
        <w:rPr>
          <w:rFonts w:ascii="Arial" w:hAnsi="Arial" w:cs="Arial"/>
          <w:lang w:val="en-ZA"/>
        </w:rPr>
        <w:t xml:space="preserve"> </w:t>
      </w:r>
      <w:r w:rsidR="00E532A6" w:rsidRPr="00B0043C">
        <w:rPr>
          <w:rFonts w:ascii="Arial" w:hAnsi="Arial" w:cs="Arial"/>
          <w:lang w:val="en-ZA"/>
        </w:rPr>
        <w:t xml:space="preserve">and </w:t>
      </w:r>
      <w:r w:rsidR="00431A37">
        <w:rPr>
          <w:rFonts w:ascii="Arial" w:hAnsi="Arial" w:cs="Arial"/>
          <w:lang w:val="en-ZA"/>
        </w:rPr>
        <w:t xml:space="preserve">approved </w:t>
      </w:r>
      <w:r w:rsidRPr="00365E49">
        <w:rPr>
          <w:rFonts w:ascii="Arial" w:hAnsi="Arial" w:cs="Arial"/>
          <w:lang w:val="en-ZA"/>
        </w:rPr>
        <w:t>on 7 April 2022.</w:t>
      </w:r>
    </w:p>
    <w:p w14:paraId="19589869" w14:textId="77777777" w:rsidR="003F1A05" w:rsidRDefault="003F1A05" w:rsidP="00431A37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14:paraId="76DBAF56" w14:textId="77777777" w:rsidR="003F1A05" w:rsidRDefault="003F1A05" w:rsidP="00431A37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Framework has been partially implemented. </w:t>
      </w:r>
    </w:p>
    <w:p w14:paraId="64E2631C" w14:textId="77777777" w:rsidR="005A71DD" w:rsidRDefault="005A71DD" w:rsidP="00431A37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14:paraId="5C012687" w14:textId="77777777" w:rsidR="00B73E57" w:rsidRPr="006138FB" w:rsidRDefault="003F1A05" w:rsidP="00431A37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val="en-ZA"/>
        </w:rPr>
      </w:pPr>
      <w:r w:rsidRPr="006138FB">
        <w:rPr>
          <w:rFonts w:ascii="Arial" w:hAnsi="Arial" w:cs="Arial"/>
          <w:lang w:val="en-ZA"/>
        </w:rPr>
        <w:t xml:space="preserve">The initial Phase was implemented with the establishment of the Departmental Backlogs Reduction Committee. At this stage, as part of the second phase of implementation and </w:t>
      </w:r>
      <w:proofErr w:type="gramStart"/>
      <w:r w:rsidRPr="006138FB">
        <w:rPr>
          <w:rFonts w:ascii="Arial" w:hAnsi="Arial" w:cs="Arial"/>
          <w:lang w:val="en-ZA"/>
        </w:rPr>
        <w:t>in order to</w:t>
      </w:r>
      <w:proofErr w:type="gramEnd"/>
      <w:r w:rsidRPr="006138FB">
        <w:rPr>
          <w:rFonts w:ascii="Arial" w:hAnsi="Arial" w:cs="Arial"/>
          <w:lang w:val="en-ZA"/>
        </w:rPr>
        <w:t xml:space="preserve"> establish a </w:t>
      </w:r>
      <w:r w:rsidR="00431A37">
        <w:rPr>
          <w:rFonts w:ascii="Arial" w:hAnsi="Arial" w:cs="Arial"/>
          <w:lang w:val="en-ZA"/>
        </w:rPr>
        <w:t>Justice, Crime Prevention and Security (</w:t>
      </w:r>
      <w:r w:rsidRPr="006138FB">
        <w:rPr>
          <w:rFonts w:ascii="Arial" w:hAnsi="Arial" w:cs="Arial"/>
          <w:lang w:val="en-ZA"/>
        </w:rPr>
        <w:t>JCPS</w:t>
      </w:r>
      <w:r w:rsidR="00431A37">
        <w:rPr>
          <w:rFonts w:ascii="Arial" w:hAnsi="Arial" w:cs="Arial"/>
          <w:lang w:val="en-ZA"/>
        </w:rPr>
        <w:t>)</w:t>
      </w:r>
      <w:r w:rsidRPr="006138FB">
        <w:rPr>
          <w:rFonts w:ascii="Arial" w:hAnsi="Arial" w:cs="Arial"/>
          <w:lang w:val="en-ZA"/>
        </w:rPr>
        <w:t xml:space="preserve"> Stakeholders</w:t>
      </w:r>
      <w:r w:rsidR="00D47B8C" w:rsidRPr="006138FB">
        <w:rPr>
          <w:rFonts w:ascii="Arial" w:hAnsi="Arial" w:cs="Arial"/>
          <w:lang w:val="en-ZA"/>
        </w:rPr>
        <w:t>’</w:t>
      </w:r>
      <w:r w:rsidRPr="006138FB">
        <w:rPr>
          <w:rFonts w:ascii="Arial" w:hAnsi="Arial" w:cs="Arial"/>
          <w:lang w:val="en-ZA"/>
        </w:rPr>
        <w:t xml:space="preserve"> Forum, the Department has developed a National Integrated Criminal Court Optimi</w:t>
      </w:r>
      <w:r w:rsidR="005A71DD">
        <w:rPr>
          <w:rFonts w:ascii="Arial" w:hAnsi="Arial" w:cs="Arial"/>
          <w:lang w:val="en-ZA"/>
        </w:rPr>
        <w:t>z</w:t>
      </w:r>
      <w:r w:rsidRPr="006138FB">
        <w:rPr>
          <w:rFonts w:ascii="Arial" w:hAnsi="Arial" w:cs="Arial"/>
          <w:lang w:val="en-ZA"/>
        </w:rPr>
        <w:t xml:space="preserve">ation (NICCO) Framework and Governance Structure that seeks to address challenges to the efficient running of our courts in an integrated </w:t>
      </w:r>
      <w:r w:rsidR="006138FB" w:rsidRPr="006138FB">
        <w:rPr>
          <w:rFonts w:ascii="Arial" w:hAnsi="Arial" w:cs="Arial"/>
          <w:lang w:val="en-ZA"/>
        </w:rPr>
        <w:t xml:space="preserve">criminal justice system </w:t>
      </w:r>
      <w:r w:rsidRPr="006138FB">
        <w:rPr>
          <w:rFonts w:ascii="Arial" w:hAnsi="Arial" w:cs="Arial"/>
          <w:lang w:val="en-ZA"/>
        </w:rPr>
        <w:t xml:space="preserve">manner with the participation of all relevant stakeholder </w:t>
      </w:r>
      <w:r w:rsidR="006138FB" w:rsidRPr="006138FB">
        <w:rPr>
          <w:rFonts w:ascii="Arial" w:hAnsi="Arial" w:cs="Arial"/>
          <w:lang w:val="en-ZA"/>
        </w:rPr>
        <w:t xml:space="preserve">JCPS </w:t>
      </w:r>
      <w:r w:rsidRPr="006138FB">
        <w:rPr>
          <w:rFonts w:ascii="Arial" w:hAnsi="Arial" w:cs="Arial"/>
          <w:lang w:val="en-ZA"/>
        </w:rPr>
        <w:t>departments and entities. We are currently seeking the approval of the JCPS Director</w:t>
      </w:r>
      <w:r w:rsidR="004E3300" w:rsidRPr="006138FB">
        <w:rPr>
          <w:rFonts w:ascii="Arial" w:hAnsi="Arial" w:cs="Arial"/>
          <w:lang w:val="en-ZA"/>
        </w:rPr>
        <w:t>s</w:t>
      </w:r>
      <w:r w:rsidRPr="006138FB">
        <w:rPr>
          <w:rFonts w:ascii="Arial" w:hAnsi="Arial" w:cs="Arial"/>
          <w:lang w:val="en-ZA"/>
        </w:rPr>
        <w:t xml:space="preserve">-General Cluster to implement this Framework </w:t>
      </w:r>
      <w:r w:rsidR="006138FB" w:rsidRPr="006138FB">
        <w:rPr>
          <w:rFonts w:ascii="Arial" w:hAnsi="Arial" w:cs="Arial"/>
          <w:lang w:val="en-ZA"/>
        </w:rPr>
        <w:t xml:space="preserve">and Governance Structure which seeks to report to the JCPS Directors-General Cluster </w:t>
      </w:r>
      <w:r w:rsidRPr="006138FB">
        <w:rPr>
          <w:rFonts w:ascii="Arial" w:hAnsi="Arial" w:cs="Arial"/>
          <w:lang w:val="en-ZA"/>
        </w:rPr>
        <w:t>to ensure the responsibility and accountability of all stakeholder departments and entities to optimi</w:t>
      </w:r>
      <w:r w:rsidR="005A71DD">
        <w:rPr>
          <w:rFonts w:ascii="Arial" w:hAnsi="Arial" w:cs="Arial"/>
          <w:lang w:val="en-ZA"/>
        </w:rPr>
        <w:t>z</w:t>
      </w:r>
      <w:r w:rsidRPr="006138FB">
        <w:rPr>
          <w:rFonts w:ascii="Arial" w:hAnsi="Arial" w:cs="Arial"/>
          <w:lang w:val="en-ZA"/>
        </w:rPr>
        <w:t>e the efficiency of our criminal courts.</w:t>
      </w:r>
      <w:r w:rsidR="00B73E57" w:rsidRPr="006138FB">
        <w:rPr>
          <w:rFonts w:ascii="Arial" w:hAnsi="Arial" w:cs="Arial"/>
          <w:lang w:val="en-ZA"/>
        </w:rPr>
        <w:t xml:space="preserve"> </w:t>
      </w:r>
    </w:p>
    <w:p w14:paraId="332FDE76" w14:textId="77777777" w:rsidR="005A71DD" w:rsidRDefault="005A71DD" w:rsidP="00431A37">
      <w:pPr>
        <w:spacing w:line="360" w:lineRule="auto"/>
        <w:jc w:val="both"/>
        <w:rPr>
          <w:rFonts w:ascii="Arial" w:hAnsi="Arial" w:cs="Arial"/>
          <w:lang w:val="en-ZA"/>
        </w:rPr>
      </w:pPr>
    </w:p>
    <w:p w14:paraId="4E763167" w14:textId="77777777" w:rsidR="00B73E57" w:rsidRDefault="00B73E57" w:rsidP="00431A37">
      <w:pPr>
        <w:spacing w:line="360" w:lineRule="auto"/>
        <w:ind w:left="108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In the meantime, </w:t>
      </w:r>
      <w:r w:rsidR="0004132D">
        <w:rPr>
          <w:rFonts w:ascii="Arial" w:hAnsi="Arial" w:cs="Arial"/>
          <w:lang w:val="en-ZA"/>
        </w:rPr>
        <w:t>the Provincial Heads of the Department of Justice and Constitutional Development</w:t>
      </w:r>
      <w:r w:rsidR="00A45DE7">
        <w:rPr>
          <w:rFonts w:ascii="Arial" w:hAnsi="Arial" w:cs="Arial"/>
          <w:lang w:val="en-ZA"/>
        </w:rPr>
        <w:t xml:space="preserve"> (DoJ&amp;CD)</w:t>
      </w:r>
      <w:r w:rsidR="0004132D">
        <w:rPr>
          <w:rFonts w:ascii="Arial" w:hAnsi="Arial" w:cs="Arial"/>
          <w:lang w:val="en-ZA"/>
        </w:rPr>
        <w:t xml:space="preserve"> are meeting </w:t>
      </w:r>
      <w:r w:rsidR="000E1BC6">
        <w:rPr>
          <w:rFonts w:ascii="Arial" w:hAnsi="Arial" w:cs="Arial"/>
          <w:lang w:val="en-ZA"/>
        </w:rPr>
        <w:t xml:space="preserve">with the JCPS role-players at the </w:t>
      </w:r>
      <w:r w:rsidR="00431A37">
        <w:rPr>
          <w:rFonts w:ascii="Arial" w:hAnsi="Arial" w:cs="Arial"/>
          <w:lang w:val="en-ZA"/>
        </w:rPr>
        <w:t>p</w:t>
      </w:r>
      <w:r w:rsidR="000E1BC6">
        <w:rPr>
          <w:rFonts w:ascii="Arial" w:hAnsi="Arial" w:cs="Arial"/>
          <w:lang w:val="en-ZA"/>
        </w:rPr>
        <w:t xml:space="preserve">rovincial </w:t>
      </w:r>
      <w:proofErr w:type="gramStart"/>
      <w:r w:rsidR="000E1BC6">
        <w:rPr>
          <w:rFonts w:ascii="Arial" w:hAnsi="Arial" w:cs="Arial"/>
          <w:lang w:val="en-ZA"/>
        </w:rPr>
        <w:t>level</w:t>
      </w:r>
      <w:r w:rsidR="00431A37">
        <w:rPr>
          <w:rFonts w:ascii="Arial" w:hAnsi="Arial" w:cs="Arial"/>
          <w:lang w:val="en-ZA"/>
        </w:rPr>
        <w:t>,</w:t>
      </w:r>
      <w:r w:rsidR="000E1BC6">
        <w:rPr>
          <w:rFonts w:ascii="Arial" w:hAnsi="Arial" w:cs="Arial"/>
          <w:lang w:val="en-ZA"/>
        </w:rPr>
        <w:t xml:space="preserve"> and</w:t>
      </w:r>
      <w:proofErr w:type="gramEnd"/>
      <w:r w:rsidR="000E1BC6">
        <w:rPr>
          <w:rFonts w:ascii="Arial" w:hAnsi="Arial" w:cs="Arial"/>
          <w:lang w:val="en-ZA"/>
        </w:rPr>
        <w:t xml:space="preserve"> attending meetings of the Judges President of the </w:t>
      </w:r>
      <w:r w:rsidR="008F5600">
        <w:rPr>
          <w:rFonts w:ascii="Arial" w:hAnsi="Arial" w:cs="Arial"/>
          <w:lang w:val="en-ZA"/>
        </w:rPr>
        <w:t>Provincial Efficiency Enhancement Committees</w:t>
      </w:r>
      <w:r w:rsidR="00431A37">
        <w:rPr>
          <w:rFonts w:ascii="Arial" w:hAnsi="Arial" w:cs="Arial"/>
          <w:lang w:val="en-ZA"/>
        </w:rPr>
        <w:t xml:space="preserve"> (PEEC)</w:t>
      </w:r>
      <w:r w:rsidR="008F5600">
        <w:rPr>
          <w:rFonts w:ascii="Arial" w:hAnsi="Arial" w:cs="Arial"/>
          <w:lang w:val="en-ZA"/>
        </w:rPr>
        <w:t xml:space="preserve"> to discuss and </w:t>
      </w:r>
      <w:r w:rsidR="00431A37">
        <w:rPr>
          <w:rFonts w:ascii="Arial" w:hAnsi="Arial" w:cs="Arial"/>
          <w:lang w:val="en-ZA"/>
        </w:rPr>
        <w:t>unblock</w:t>
      </w:r>
      <w:r w:rsidR="008F5600">
        <w:rPr>
          <w:rFonts w:ascii="Arial" w:hAnsi="Arial" w:cs="Arial"/>
          <w:lang w:val="en-ZA"/>
        </w:rPr>
        <w:t xml:space="preserve"> </w:t>
      </w:r>
      <w:r w:rsidR="00062C71">
        <w:rPr>
          <w:rFonts w:ascii="Arial" w:hAnsi="Arial" w:cs="Arial"/>
          <w:lang w:val="en-ZA"/>
        </w:rPr>
        <w:t xml:space="preserve">any </w:t>
      </w:r>
      <w:r w:rsidR="008F5600">
        <w:rPr>
          <w:rFonts w:ascii="Arial" w:hAnsi="Arial" w:cs="Arial"/>
          <w:lang w:val="en-ZA"/>
        </w:rPr>
        <w:t xml:space="preserve">blockages </w:t>
      </w:r>
      <w:r w:rsidR="00062C71">
        <w:rPr>
          <w:rFonts w:ascii="Arial" w:hAnsi="Arial" w:cs="Arial"/>
          <w:lang w:val="en-ZA"/>
        </w:rPr>
        <w:t xml:space="preserve">encountered </w:t>
      </w:r>
      <w:r w:rsidR="008F5600">
        <w:rPr>
          <w:rFonts w:ascii="Arial" w:hAnsi="Arial" w:cs="Arial"/>
          <w:lang w:val="en-ZA"/>
        </w:rPr>
        <w:t xml:space="preserve">in court performance at provincial level. Meetings of the Regional Efficiency Enhancement Committees </w:t>
      </w:r>
      <w:r w:rsidR="00062C71">
        <w:rPr>
          <w:rFonts w:ascii="Arial" w:hAnsi="Arial" w:cs="Arial"/>
          <w:lang w:val="en-ZA"/>
        </w:rPr>
        <w:t xml:space="preserve">(REEC) </w:t>
      </w:r>
      <w:r w:rsidR="008F5600">
        <w:rPr>
          <w:rFonts w:ascii="Arial" w:hAnsi="Arial" w:cs="Arial"/>
          <w:lang w:val="en-ZA"/>
        </w:rPr>
        <w:t>chaired by the Regional Court Presidents of th</w:t>
      </w:r>
      <w:r w:rsidR="00431A37">
        <w:rPr>
          <w:rFonts w:ascii="Arial" w:hAnsi="Arial" w:cs="Arial"/>
          <w:lang w:val="en-ZA"/>
        </w:rPr>
        <w:t xml:space="preserve">e Provinces, </w:t>
      </w:r>
      <w:r w:rsidR="00062C71">
        <w:rPr>
          <w:rFonts w:ascii="Arial" w:hAnsi="Arial" w:cs="Arial"/>
          <w:lang w:val="en-ZA"/>
        </w:rPr>
        <w:t xml:space="preserve">as well as District Efficiency Enhancement Committees (DEEC) </w:t>
      </w:r>
      <w:r w:rsidR="00062C71">
        <w:rPr>
          <w:rFonts w:ascii="Arial" w:hAnsi="Arial" w:cs="Arial"/>
          <w:lang w:val="en-ZA"/>
        </w:rPr>
        <w:lastRenderedPageBreak/>
        <w:t>chaired by the Chief Magistrates or Judicial Heads</w:t>
      </w:r>
      <w:r w:rsidR="00431A37">
        <w:rPr>
          <w:rFonts w:ascii="Arial" w:hAnsi="Arial" w:cs="Arial"/>
          <w:lang w:val="en-ZA"/>
        </w:rPr>
        <w:t xml:space="preserve"> of Offices</w:t>
      </w:r>
      <w:r w:rsidR="00062C71">
        <w:rPr>
          <w:rFonts w:ascii="Arial" w:hAnsi="Arial" w:cs="Arial"/>
          <w:lang w:val="en-ZA"/>
        </w:rPr>
        <w:t xml:space="preserve"> are further attended, where the matters </w:t>
      </w:r>
      <w:r w:rsidR="00431A37">
        <w:rPr>
          <w:rFonts w:ascii="Arial" w:hAnsi="Arial" w:cs="Arial"/>
          <w:lang w:val="en-ZA"/>
        </w:rPr>
        <w:t xml:space="preserve">concerned </w:t>
      </w:r>
      <w:r w:rsidR="00062C71">
        <w:rPr>
          <w:rFonts w:ascii="Arial" w:hAnsi="Arial" w:cs="Arial"/>
          <w:lang w:val="en-ZA"/>
        </w:rPr>
        <w:t xml:space="preserve">are addressed at the Court </w:t>
      </w:r>
      <w:r w:rsidR="00431A37">
        <w:rPr>
          <w:rFonts w:ascii="Arial" w:hAnsi="Arial" w:cs="Arial"/>
          <w:lang w:val="en-ZA"/>
        </w:rPr>
        <w:t>levels</w:t>
      </w:r>
      <w:r w:rsidR="00062C71">
        <w:rPr>
          <w:rFonts w:ascii="Arial" w:hAnsi="Arial" w:cs="Arial"/>
          <w:lang w:val="en-ZA"/>
        </w:rPr>
        <w:t xml:space="preserve">. </w:t>
      </w:r>
    </w:p>
    <w:p w14:paraId="275222C6" w14:textId="77777777" w:rsidR="00431A37" w:rsidRDefault="00431A37" w:rsidP="00431A37">
      <w:pPr>
        <w:spacing w:line="360" w:lineRule="auto"/>
        <w:ind w:left="1080"/>
        <w:jc w:val="both"/>
        <w:rPr>
          <w:rFonts w:ascii="Arial" w:hAnsi="Arial" w:cs="Arial"/>
          <w:lang w:val="en-ZA"/>
        </w:rPr>
      </w:pPr>
    </w:p>
    <w:p w14:paraId="150CBE0E" w14:textId="77777777" w:rsidR="00E532A6" w:rsidRPr="00431A37" w:rsidRDefault="001A0E27" w:rsidP="00431A37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</w:t>
      </w:r>
      <w:r w:rsidR="00965AB6">
        <w:rPr>
          <w:rFonts w:ascii="Arial" w:hAnsi="Arial" w:cs="Arial"/>
          <w:lang w:val="en-ZA"/>
        </w:rPr>
        <w:t>t should also b</w:t>
      </w:r>
      <w:r>
        <w:rPr>
          <w:rFonts w:ascii="Arial" w:hAnsi="Arial" w:cs="Arial"/>
          <w:lang w:val="en-ZA"/>
        </w:rPr>
        <w:t>e</w:t>
      </w:r>
      <w:r w:rsidR="00965AB6">
        <w:rPr>
          <w:rFonts w:ascii="Arial" w:hAnsi="Arial" w:cs="Arial"/>
          <w:lang w:val="en-ZA"/>
        </w:rPr>
        <w:t xml:space="preserve"> noted t</w:t>
      </w:r>
      <w:r>
        <w:rPr>
          <w:rFonts w:ascii="Arial" w:hAnsi="Arial" w:cs="Arial"/>
          <w:lang w:val="en-ZA"/>
        </w:rPr>
        <w:t>hat the</w:t>
      </w:r>
      <w:r w:rsidR="00062C71" w:rsidRPr="00062C71">
        <w:rPr>
          <w:rFonts w:ascii="Arial" w:hAnsi="Arial" w:cs="Arial"/>
          <w:lang w:val="en-ZA"/>
        </w:rPr>
        <w:t xml:space="preserve"> </w:t>
      </w:r>
      <w:r w:rsidR="00E532A6" w:rsidRPr="00062C71">
        <w:rPr>
          <w:rFonts w:ascii="Arial" w:hAnsi="Arial" w:cs="Arial"/>
          <w:lang w:val="en-ZA"/>
        </w:rPr>
        <w:t>percentage of the sexual offences in the criminal court</w:t>
      </w:r>
      <w:r w:rsidR="00965AB6">
        <w:rPr>
          <w:rFonts w:ascii="Arial" w:hAnsi="Arial" w:cs="Arial"/>
          <w:lang w:val="en-ZA"/>
        </w:rPr>
        <w:t>,</w:t>
      </w:r>
      <w:r w:rsidR="00E532A6" w:rsidRPr="00062C71">
        <w:rPr>
          <w:rFonts w:ascii="Arial" w:hAnsi="Arial" w:cs="Arial"/>
          <w:lang w:val="en-ZA"/>
        </w:rPr>
        <w:t xml:space="preserve"> </w:t>
      </w:r>
      <w:r w:rsidR="00062C71" w:rsidRPr="00062C71">
        <w:rPr>
          <w:rFonts w:ascii="Arial" w:hAnsi="Arial" w:cs="Arial"/>
          <w:lang w:val="en-ZA"/>
        </w:rPr>
        <w:t xml:space="preserve">which are </w:t>
      </w:r>
      <w:r w:rsidR="00E532A6" w:rsidRPr="00062C71">
        <w:rPr>
          <w:rFonts w:ascii="Arial" w:hAnsi="Arial" w:cs="Arial"/>
          <w:lang w:val="en-ZA"/>
        </w:rPr>
        <w:t>currently on the backlog roll</w:t>
      </w:r>
      <w:r w:rsidR="00062C71" w:rsidRPr="00062C71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as at the end of </w:t>
      </w:r>
      <w:r w:rsidR="002E76F8">
        <w:rPr>
          <w:rFonts w:ascii="Arial" w:hAnsi="Arial" w:cs="Arial"/>
          <w:lang w:val="en-ZA"/>
        </w:rPr>
        <w:t>February 2023,</w:t>
      </w:r>
      <w:r w:rsidR="005A71DD">
        <w:rPr>
          <w:rFonts w:ascii="Arial" w:hAnsi="Arial" w:cs="Arial"/>
          <w:lang w:val="en-ZA"/>
        </w:rPr>
        <w:t xml:space="preserve"> is </w:t>
      </w:r>
      <w:r w:rsidR="00965AB6">
        <w:rPr>
          <w:rFonts w:ascii="Arial" w:hAnsi="Arial" w:cs="Arial"/>
          <w:lang w:val="en-ZA"/>
        </w:rPr>
        <w:t xml:space="preserve">at </w:t>
      </w:r>
      <w:r w:rsidR="005A71DD">
        <w:rPr>
          <w:rFonts w:ascii="Arial" w:hAnsi="Arial" w:cs="Arial"/>
          <w:lang w:val="en-ZA"/>
        </w:rPr>
        <w:t>36, 9%.</w:t>
      </w:r>
    </w:p>
    <w:p w14:paraId="24E3D470" w14:textId="77777777" w:rsidR="00965AB6" w:rsidRDefault="00965AB6" w:rsidP="00965AB6">
      <w:pPr>
        <w:spacing w:line="360" w:lineRule="auto"/>
        <w:ind w:left="1080"/>
        <w:jc w:val="both"/>
        <w:rPr>
          <w:rFonts w:ascii="Arial" w:hAnsi="Arial" w:cs="Arial"/>
          <w:lang w:val="en-ZA"/>
        </w:rPr>
      </w:pPr>
    </w:p>
    <w:p w14:paraId="53598CC0" w14:textId="77777777" w:rsidR="00965AB6" w:rsidRPr="00431A37" w:rsidRDefault="00965AB6" w:rsidP="00965AB6">
      <w:pPr>
        <w:spacing w:line="360" w:lineRule="auto"/>
        <w:ind w:left="108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Furthermore,</w:t>
      </w:r>
      <w:r w:rsidRPr="00431A37">
        <w:rPr>
          <w:rFonts w:ascii="Arial" w:hAnsi="Arial" w:cs="Arial"/>
          <w:lang w:val="en-ZA"/>
        </w:rPr>
        <w:t xml:space="preserve"> the </w:t>
      </w:r>
      <w:r w:rsidR="00A45DE7">
        <w:rPr>
          <w:rFonts w:ascii="Arial" w:hAnsi="Arial" w:cs="Arial"/>
          <w:lang w:val="en-ZA"/>
        </w:rPr>
        <w:t>DoJ&amp;CD</w:t>
      </w:r>
      <w:r w:rsidRPr="00431A37">
        <w:rPr>
          <w:rFonts w:ascii="Arial" w:hAnsi="Arial" w:cs="Arial"/>
          <w:lang w:val="en-ZA"/>
        </w:rPr>
        <w:t xml:space="preserve"> is committed to collaborat</w:t>
      </w:r>
      <w:r>
        <w:rPr>
          <w:rFonts w:ascii="Arial" w:hAnsi="Arial" w:cs="Arial"/>
          <w:lang w:val="en-ZA"/>
        </w:rPr>
        <w:t>e</w:t>
      </w:r>
      <w:r w:rsidRPr="00431A37">
        <w:rPr>
          <w:rFonts w:ascii="Arial" w:hAnsi="Arial" w:cs="Arial"/>
          <w:lang w:val="en-ZA"/>
        </w:rPr>
        <w:t xml:space="preserve"> with a</w:t>
      </w:r>
      <w:r>
        <w:rPr>
          <w:rFonts w:ascii="Arial" w:hAnsi="Arial" w:cs="Arial"/>
          <w:lang w:val="en-ZA"/>
        </w:rPr>
        <w:t xml:space="preserve">ll the relevant stakeholders in </w:t>
      </w:r>
      <w:r w:rsidRPr="00431A37">
        <w:rPr>
          <w:rFonts w:ascii="Arial" w:hAnsi="Arial" w:cs="Arial"/>
          <w:lang w:val="en-ZA"/>
        </w:rPr>
        <w:t>the JCPS Cluster as well as the Judici</w:t>
      </w:r>
      <w:r>
        <w:rPr>
          <w:rFonts w:ascii="Arial" w:hAnsi="Arial" w:cs="Arial"/>
          <w:lang w:val="en-ZA"/>
        </w:rPr>
        <w:t>ary</w:t>
      </w:r>
      <w:r w:rsidRPr="00431A37">
        <w:rPr>
          <w:rFonts w:ascii="Arial" w:hAnsi="Arial" w:cs="Arial"/>
          <w:lang w:val="en-ZA"/>
        </w:rPr>
        <w:t xml:space="preserve"> to </w:t>
      </w:r>
      <w:r>
        <w:rPr>
          <w:rFonts w:ascii="Arial" w:hAnsi="Arial" w:cs="Arial"/>
          <w:lang w:val="en-ZA"/>
        </w:rPr>
        <w:t>reduce</w:t>
      </w:r>
      <w:r w:rsidRPr="00431A37">
        <w:rPr>
          <w:rFonts w:ascii="Arial" w:hAnsi="Arial" w:cs="Arial"/>
          <w:lang w:val="en-ZA"/>
        </w:rPr>
        <w:t xml:space="preserve"> the relevant backlogs</w:t>
      </w:r>
      <w:r>
        <w:rPr>
          <w:rFonts w:ascii="Arial" w:hAnsi="Arial" w:cs="Arial"/>
          <w:lang w:val="en-ZA"/>
        </w:rPr>
        <w:t>,</w:t>
      </w:r>
      <w:r w:rsidRPr="00431A37">
        <w:rPr>
          <w:rFonts w:ascii="Arial" w:hAnsi="Arial" w:cs="Arial"/>
          <w:lang w:val="en-ZA"/>
        </w:rPr>
        <w:t xml:space="preserve"> and thus improving citizens access to speedy and efficient justice.</w:t>
      </w:r>
    </w:p>
    <w:p w14:paraId="2D798734" w14:textId="77777777" w:rsidR="002027A2" w:rsidRDefault="002027A2" w:rsidP="00431A37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sectPr w:rsidR="002027A2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38C0" w14:textId="77777777" w:rsidR="00912FBE" w:rsidRDefault="00912FBE" w:rsidP="00913892">
      <w:r>
        <w:separator/>
      </w:r>
    </w:p>
  </w:endnote>
  <w:endnote w:type="continuationSeparator" w:id="0">
    <w:p w14:paraId="4979EC2D" w14:textId="77777777" w:rsidR="00912FBE" w:rsidRDefault="00912FBE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4522" w14:textId="77777777"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1662F" w:rsidRPr="0091662F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14:paraId="401F0344" w14:textId="77777777"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E4E5" w14:textId="77777777" w:rsidR="00912FBE" w:rsidRDefault="00912FBE" w:rsidP="00913892">
      <w:r>
        <w:separator/>
      </w:r>
    </w:p>
  </w:footnote>
  <w:footnote w:type="continuationSeparator" w:id="0">
    <w:p w14:paraId="6E1C7C11" w14:textId="77777777" w:rsidR="00912FBE" w:rsidRDefault="00912FBE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BF"/>
    <w:multiLevelType w:val="hybridMultilevel"/>
    <w:tmpl w:val="5C1C2D06"/>
    <w:lvl w:ilvl="0" w:tplc="4A04F31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FA6A37"/>
    <w:multiLevelType w:val="hybridMultilevel"/>
    <w:tmpl w:val="FAE6EA42"/>
    <w:lvl w:ilvl="0" w:tplc="B5D89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F749C4"/>
    <w:multiLevelType w:val="hybridMultilevel"/>
    <w:tmpl w:val="E2846D50"/>
    <w:lvl w:ilvl="0" w:tplc="EA402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7A5664"/>
    <w:multiLevelType w:val="hybridMultilevel"/>
    <w:tmpl w:val="1272E1CE"/>
    <w:lvl w:ilvl="0" w:tplc="EA402C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258E8"/>
    <w:multiLevelType w:val="hybridMultilevel"/>
    <w:tmpl w:val="BE5440EC"/>
    <w:lvl w:ilvl="0" w:tplc="921E2CE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9BF55CF"/>
    <w:multiLevelType w:val="hybridMultilevel"/>
    <w:tmpl w:val="B0CE5382"/>
    <w:lvl w:ilvl="0" w:tplc="823E0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93C5B"/>
    <w:multiLevelType w:val="hybridMultilevel"/>
    <w:tmpl w:val="7DC2DECC"/>
    <w:lvl w:ilvl="0" w:tplc="4B80D4F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846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306147">
    <w:abstractNumId w:val="5"/>
  </w:num>
  <w:num w:numId="3" w16cid:durableId="882255625">
    <w:abstractNumId w:val="1"/>
  </w:num>
  <w:num w:numId="4" w16cid:durableId="735475277">
    <w:abstractNumId w:val="28"/>
  </w:num>
  <w:num w:numId="5" w16cid:durableId="846364373">
    <w:abstractNumId w:val="34"/>
  </w:num>
  <w:num w:numId="6" w16cid:durableId="272833909">
    <w:abstractNumId w:val="4"/>
  </w:num>
  <w:num w:numId="7" w16cid:durableId="1408458352">
    <w:abstractNumId w:val="40"/>
  </w:num>
  <w:num w:numId="8" w16cid:durableId="1013189210">
    <w:abstractNumId w:val="12"/>
  </w:num>
  <w:num w:numId="9" w16cid:durableId="1131678385">
    <w:abstractNumId w:val="20"/>
  </w:num>
  <w:num w:numId="10" w16cid:durableId="1250583272">
    <w:abstractNumId w:val="35"/>
  </w:num>
  <w:num w:numId="11" w16cid:durableId="627853061">
    <w:abstractNumId w:val="3"/>
  </w:num>
  <w:num w:numId="12" w16cid:durableId="1536694723">
    <w:abstractNumId w:val="26"/>
  </w:num>
  <w:num w:numId="13" w16cid:durableId="144132863">
    <w:abstractNumId w:val="17"/>
  </w:num>
  <w:num w:numId="14" w16cid:durableId="1849903392">
    <w:abstractNumId w:val="21"/>
  </w:num>
  <w:num w:numId="15" w16cid:durableId="386493061">
    <w:abstractNumId w:val="10"/>
  </w:num>
  <w:num w:numId="16" w16cid:durableId="1053700723">
    <w:abstractNumId w:val="19"/>
  </w:num>
  <w:num w:numId="17" w16cid:durableId="452527346">
    <w:abstractNumId w:val="38"/>
  </w:num>
  <w:num w:numId="18" w16cid:durableId="1875728402">
    <w:abstractNumId w:val="27"/>
  </w:num>
  <w:num w:numId="19" w16cid:durableId="1705667824">
    <w:abstractNumId w:val="24"/>
  </w:num>
  <w:num w:numId="20" w16cid:durableId="2087917346">
    <w:abstractNumId w:val="37"/>
  </w:num>
  <w:num w:numId="21" w16cid:durableId="875697068">
    <w:abstractNumId w:val="31"/>
  </w:num>
  <w:num w:numId="22" w16cid:durableId="1762485193">
    <w:abstractNumId w:val="32"/>
  </w:num>
  <w:num w:numId="23" w16cid:durableId="1610117370">
    <w:abstractNumId w:val="9"/>
  </w:num>
  <w:num w:numId="24" w16cid:durableId="1894073409">
    <w:abstractNumId w:val="33"/>
  </w:num>
  <w:num w:numId="25" w16cid:durableId="715277881">
    <w:abstractNumId w:val="6"/>
  </w:num>
  <w:num w:numId="26" w16cid:durableId="802965420">
    <w:abstractNumId w:val="8"/>
  </w:num>
  <w:num w:numId="27" w16cid:durableId="1735816491">
    <w:abstractNumId w:val="30"/>
  </w:num>
  <w:num w:numId="28" w16cid:durableId="926158568">
    <w:abstractNumId w:val="39"/>
  </w:num>
  <w:num w:numId="29" w16cid:durableId="151139351">
    <w:abstractNumId w:val="7"/>
  </w:num>
  <w:num w:numId="30" w16cid:durableId="604852870">
    <w:abstractNumId w:val="14"/>
  </w:num>
  <w:num w:numId="31" w16cid:durableId="869882307">
    <w:abstractNumId w:val="2"/>
  </w:num>
  <w:num w:numId="32" w16cid:durableId="1548571301">
    <w:abstractNumId w:val="15"/>
  </w:num>
  <w:num w:numId="33" w16cid:durableId="1138455035">
    <w:abstractNumId w:val="23"/>
  </w:num>
  <w:num w:numId="34" w16cid:durableId="1923294042">
    <w:abstractNumId w:val="36"/>
  </w:num>
  <w:num w:numId="35" w16cid:durableId="1827234860">
    <w:abstractNumId w:val="42"/>
  </w:num>
  <w:num w:numId="36" w16cid:durableId="713850495">
    <w:abstractNumId w:val="29"/>
  </w:num>
  <w:num w:numId="37" w16cid:durableId="488180296">
    <w:abstractNumId w:val="18"/>
  </w:num>
  <w:num w:numId="38" w16cid:durableId="346179041">
    <w:abstractNumId w:val="41"/>
  </w:num>
  <w:num w:numId="39" w16cid:durableId="365375377">
    <w:abstractNumId w:val="11"/>
  </w:num>
  <w:num w:numId="40" w16cid:durableId="47842298">
    <w:abstractNumId w:val="13"/>
  </w:num>
  <w:num w:numId="41" w16cid:durableId="1241252400">
    <w:abstractNumId w:val="43"/>
  </w:num>
  <w:num w:numId="42" w16cid:durableId="552279884">
    <w:abstractNumId w:val="25"/>
  </w:num>
  <w:num w:numId="43" w16cid:durableId="1429501315">
    <w:abstractNumId w:val="0"/>
  </w:num>
  <w:num w:numId="44" w16cid:durableId="51389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AFD"/>
    <w:rsid w:val="00001C4E"/>
    <w:rsid w:val="00026EC0"/>
    <w:rsid w:val="00030927"/>
    <w:rsid w:val="0004105D"/>
    <w:rsid w:val="0004132D"/>
    <w:rsid w:val="0004190C"/>
    <w:rsid w:val="00046588"/>
    <w:rsid w:val="00052CE2"/>
    <w:rsid w:val="00062C71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E1BC6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9515C"/>
    <w:rsid w:val="001A0E27"/>
    <w:rsid w:val="001A6D2A"/>
    <w:rsid w:val="001B00F0"/>
    <w:rsid w:val="001D2E53"/>
    <w:rsid w:val="001D4F07"/>
    <w:rsid w:val="001E1BE7"/>
    <w:rsid w:val="001F41F3"/>
    <w:rsid w:val="001F445E"/>
    <w:rsid w:val="002027A2"/>
    <w:rsid w:val="00203F6A"/>
    <w:rsid w:val="00213182"/>
    <w:rsid w:val="0021549B"/>
    <w:rsid w:val="0022413A"/>
    <w:rsid w:val="002269FD"/>
    <w:rsid w:val="00262ACE"/>
    <w:rsid w:val="00281574"/>
    <w:rsid w:val="002857B6"/>
    <w:rsid w:val="00286311"/>
    <w:rsid w:val="00291065"/>
    <w:rsid w:val="00295084"/>
    <w:rsid w:val="002A0DB1"/>
    <w:rsid w:val="002B2B31"/>
    <w:rsid w:val="002B6D18"/>
    <w:rsid w:val="002C398C"/>
    <w:rsid w:val="002C719B"/>
    <w:rsid w:val="002D5BF7"/>
    <w:rsid w:val="002D7BBD"/>
    <w:rsid w:val="002E1C99"/>
    <w:rsid w:val="002E7253"/>
    <w:rsid w:val="002E76F8"/>
    <w:rsid w:val="002F22DD"/>
    <w:rsid w:val="0031652F"/>
    <w:rsid w:val="00322BA4"/>
    <w:rsid w:val="003401CA"/>
    <w:rsid w:val="00346942"/>
    <w:rsid w:val="00355BB6"/>
    <w:rsid w:val="00365E49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1A05"/>
    <w:rsid w:val="003F2E8D"/>
    <w:rsid w:val="003F5064"/>
    <w:rsid w:val="003F6245"/>
    <w:rsid w:val="004031F8"/>
    <w:rsid w:val="00417DB4"/>
    <w:rsid w:val="00422DF6"/>
    <w:rsid w:val="00431A37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7370B"/>
    <w:rsid w:val="004926BD"/>
    <w:rsid w:val="004B6B6B"/>
    <w:rsid w:val="004E3300"/>
    <w:rsid w:val="004E7CD4"/>
    <w:rsid w:val="004F6FEC"/>
    <w:rsid w:val="00502868"/>
    <w:rsid w:val="00515B6A"/>
    <w:rsid w:val="005160F8"/>
    <w:rsid w:val="0054211D"/>
    <w:rsid w:val="005454FB"/>
    <w:rsid w:val="00547F9E"/>
    <w:rsid w:val="005601A1"/>
    <w:rsid w:val="00572F09"/>
    <w:rsid w:val="005772C1"/>
    <w:rsid w:val="005835BC"/>
    <w:rsid w:val="005856A7"/>
    <w:rsid w:val="00585897"/>
    <w:rsid w:val="00593F3A"/>
    <w:rsid w:val="005A42CF"/>
    <w:rsid w:val="005A71DD"/>
    <w:rsid w:val="005B6209"/>
    <w:rsid w:val="005D1EEF"/>
    <w:rsid w:val="005D6235"/>
    <w:rsid w:val="005E365A"/>
    <w:rsid w:val="005E6608"/>
    <w:rsid w:val="005F3EC9"/>
    <w:rsid w:val="00612214"/>
    <w:rsid w:val="006138FB"/>
    <w:rsid w:val="00625CD7"/>
    <w:rsid w:val="00630932"/>
    <w:rsid w:val="00632165"/>
    <w:rsid w:val="00653FE5"/>
    <w:rsid w:val="00661BE2"/>
    <w:rsid w:val="00670788"/>
    <w:rsid w:val="0067545A"/>
    <w:rsid w:val="006959E4"/>
    <w:rsid w:val="006A5AF5"/>
    <w:rsid w:val="006B0F80"/>
    <w:rsid w:val="006B4DC9"/>
    <w:rsid w:val="006C0567"/>
    <w:rsid w:val="006D21F9"/>
    <w:rsid w:val="006D5241"/>
    <w:rsid w:val="006D7E71"/>
    <w:rsid w:val="006F2454"/>
    <w:rsid w:val="006F63D7"/>
    <w:rsid w:val="007151E9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24B0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D5292"/>
    <w:rsid w:val="008E312C"/>
    <w:rsid w:val="008E78E6"/>
    <w:rsid w:val="008F366F"/>
    <w:rsid w:val="008F5600"/>
    <w:rsid w:val="008F6A5A"/>
    <w:rsid w:val="009025C1"/>
    <w:rsid w:val="00905C38"/>
    <w:rsid w:val="00911E50"/>
    <w:rsid w:val="00912FBE"/>
    <w:rsid w:val="00913892"/>
    <w:rsid w:val="0091662F"/>
    <w:rsid w:val="0092193B"/>
    <w:rsid w:val="009229AD"/>
    <w:rsid w:val="0094372F"/>
    <w:rsid w:val="009541F2"/>
    <w:rsid w:val="009551F2"/>
    <w:rsid w:val="00965AB6"/>
    <w:rsid w:val="00973033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5DE7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1487"/>
    <w:rsid w:val="00AD7B7A"/>
    <w:rsid w:val="00AF0F1A"/>
    <w:rsid w:val="00AF2112"/>
    <w:rsid w:val="00AF5D91"/>
    <w:rsid w:val="00B0043C"/>
    <w:rsid w:val="00B021CE"/>
    <w:rsid w:val="00B13369"/>
    <w:rsid w:val="00B170EA"/>
    <w:rsid w:val="00B26AB3"/>
    <w:rsid w:val="00B40A2F"/>
    <w:rsid w:val="00B46E62"/>
    <w:rsid w:val="00B553A6"/>
    <w:rsid w:val="00B55502"/>
    <w:rsid w:val="00B73E57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21877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870"/>
    <w:rsid w:val="00CF1B81"/>
    <w:rsid w:val="00D209A0"/>
    <w:rsid w:val="00D222F0"/>
    <w:rsid w:val="00D2319B"/>
    <w:rsid w:val="00D24750"/>
    <w:rsid w:val="00D3067D"/>
    <w:rsid w:val="00D41538"/>
    <w:rsid w:val="00D463C8"/>
    <w:rsid w:val="00D47B8C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13FA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32A6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EF750A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39F4"/>
    <w:rsid w:val="00F77639"/>
    <w:rsid w:val="00F845F2"/>
    <w:rsid w:val="00F86709"/>
    <w:rsid w:val="00F91926"/>
    <w:rsid w:val="00F95D9E"/>
    <w:rsid w:val="00FA26A6"/>
    <w:rsid w:val="00FA4D8E"/>
    <w:rsid w:val="00FD32ED"/>
    <w:rsid w:val="00FD6A08"/>
    <w:rsid w:val="00FE25AE"/>
    <w:rsid w:val="00FE5DBA"/>
    <w:rsid w:val="00FE64CB"/>
    <w:rsid w:val="00FF0C8B"/>
    <w:rsid w:val="00FF22EF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12F838A"/>
  <w15:chartTrackingRefBased/>
  <w15:docId w15:val="{92CF8E5C-7C33-4C13-ACA0-96070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Revision">
    <w:name w:val="Revision"/>
    <w:hidden/>
    <w:uiPriority w:val="99"/>
    <w:semiHidden/>
    <w:rsid w:val="006138F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Nheo Fumba</cp:lastModifiedBy>
  <cp:revision>2</cp:revision>
  <cp:lastPrinted>2023-03-13T07:39:00Z</cp:lastPrinted>
  <dcterms:created xsi:type="dcterms:W3CDTF">2023-05-24T10:06:00Z</dcterms:created>
  <dcterms:modified xsi:type="dcterms:W3CDTF">2023-05-24T10:06:00Z</dcterms:modified>
</cp:coreProperties>
</file>