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5F3852" w:rsidRDefault="007556B5" w:rsidP="009308CB">
      <w:pPr>
        <w:spacing w:before="100" w:beforeAutospacing="1" w:after="100" w:afterAutospacing="1" w:line="360" w:lineRule="auto"/>
        <w:ind w:left="720" w:hanging="720"/>
        <w:jc w:val="center"/>
        <w:outlineLvl w:val="0"/>
        <w:rPr>
          <w:rFonts w:ascii="Arial" w:hAnsi="Arial" w:cs="Arial"/>
          <w:b/>
          <w:lang w:val="en-ZA"/>
        </w:rPr>
      </w:pPr>
      <w:r>
        <w:rPr>
          <w:rFonts w:ascii="Arial" w:hAnsi="Arial" w:cs="Arial"/>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F916D5" w:rsidP="009308CB">
      <w:pPr>
        <w:spacing w:line="360" w:lineRule="auto"/>
        <w:ind w:left="540" w:hanging="540"/>
        <w:jc w:val="center"/>
        <w:rPr>
          <w:rFonts w:ascii="Arial" w:hAnsi="Arial" w:cs="Arial"/>
          <w:b/>
          <w:bCs/>
          <w:color w:val="000000"/>
          <w:lang w:val="en-GB"/>
        </w:rPr>
      </w:pPr>
      <w:r w:rsidRPr="005F3852">
        <w:rPr>
          <w:rFonts w:ascii="Arial" w:hAnsi="Arial" w:cs="Arial"/>
          <w:b/>
          <w:bCs/>
          <w:color w:val="000000"/>
          <w:lang w:val="en-GB"/>
        </w:rPr>
        <w:t xml:space="preserve">QUESTIONS FOR </w:t>
      </w:r>
      <w:r w:rsidR="00770FE4" w:rsidRPr="005F3852">
        <w:rPr>
          <w:rFonts w:ascii="Arial" w:hAnsi="Arial" w:cs="Arial"/>
          <w:b/>
          <w:bCs/>
          <w:color w:val="000000"/>
          <w:lang w:val="en-GB"/>
        </w:rPr>
        <w:t>WRITTEN</w:t>
      </w:r>
    </w:p>
    <w:p w:rsidR="00F916D5" w:rsidRPr="005F3852" w:rsidRDefault="00F916D5" w:rsidP="009308CB">
      <w:pPr>
        <w:spacing w:line="360" w:lineRule="auto"/>
        <w:jc w:val="center"/>
        <w:rPr>
          <w:rFonts w:ascii="Arial" w:hAnsi="Arial" w:cs="Arial"/>
          <w:b/>
          <w:bCs/>
          <w:lang w:val="en-GB"/>
        </w:rPr>
      </w:pPr>
      <w:r w:rsidRPr="005F3852">
        <w:rPr>
          <w:rFonts w:ascii="Arial" w:hAnsi="Arial" w:cs="Arial"/>
          <w:b/>
          <w:bCs/>
          <w:lang w:val="en-GB"/>
        </w:rPr>
        <w:t xml:space="preserve">QUESTION NUMBER </w:t>
      </w:r>
      <w:r w:rsidR="004B4AB0" w:rsidRPr="005F3852">
        <w:rPr>
          <w:rFonts w:ascii="Arial" w:hAnsi="Arial" w:cs="Arial"/>
          <w:b/>
          <w:bCs/>
          <w:lang w:val="en-GB"/>
        </w:rPr>
        <w:t>201</w:t>
      </w:r>
      <w:r w:rsidR="00127B26">
        <w:rPr>
          <w:rFonts w:ascii="Arial" w:hAnsi="Arial" w:cs="Arial"/>
          <w:b/>
          <w:bCs/>
          <w:lang w:val="en-GB"/>
        </w:rPr>
        <w:t>8</w:t>
      </w:r>
      <w:r w:rsidR="00A56FAE" w:rsidRPr="005F3852">
        <w:rPr>
          <w:rFonts w:ascii="Arial" w:hAnsi="Arial" w:cs="Arial"/>
          <w:b/>
          <w:bCs/>
          <w:lang w:val="en-GB"/>
        </w:rPr>
        <w:t>/</w:t>
      </w:r>
      <w:r w:rsidR="00153D41" w:rsidRPr="005F3852">
        <w:rPr>
          <w:rFonts w:ascii="Arial" w:hAnsi="Arial" w:cs="Arial"/>
          <w:b/>
          <w:bCs/>
          <w:lang w:val="en-GB"/>
        </w:rPr>
        <w:t>4</w:t>
      </w:r>
      <w:r w:rsidR="00127B26">
        <w:rPr>
          <w:rFonts w:ascii="Arial" w:hAnsi="Arial" w:cs="Arial"/>
          <w:b/>
          <w:bCs/>
          <w:lang w:val="en-GB"/>
        </w:rPr>
        <w:t>8</w:t>
      </w:r>
    </w:p>
    <w:p w:rsidR="00F916D5" w:rsidRPr="005F3852" w:rsidRDefault="00F916D5" w:rsidP="009308CB">
      <w:pPr>
        <w:spacing w:line="360" w:lineRule="auto"/>
        <w:ind w:left="720"/>
        <w:jc w:val="center"/>
        <w:rPr>
          <w:rFonts w:ascii="Arial" w:hAnsi="Arial" w:cs="Arial"/>
          <w:b/>
          <w:bCs/>
          <w:lang w:val="en-GB"/>
        </w:rPr>
      </w:pPr>
      <w:r w:rsidRPr="005F3852">
        <w:rPr>
          <w:rFonts w:ascii="Arial" w:hAnsi="Arial" w:cs="Arial"/>
          <w:b/>
          <w:bCs/>
          <w:lang w:val="en-GB"/>
        </w:rPr>
        <w:t xml:space="preserve">DATE OF PUBLICATION: </w:t>
      </w:r>
      <w:r w:rsidR="00542AD1" w:rsidRPr="005F3852">
        <w:rPr>
          <w:rFonts w:ascii="Arial" w:hAnsi="Arial" w:cs="Arial"/>
          <w:b/>
          <w:bCs/>
          <w:lang w:val="en-GB"/>
        </w:rPr>
        <w:t xml:space="preserve"> </w:t>
      </w:r>
      <w:r w:rsidR="00321803" w:rsidRPr="005F3852">
        <w:rPr>
          <w:rFonts w:ascii="Arial" w:hAnsi="Arial" w:cs="Arial"/>
          <w:b/>
          <w:bCs/>
          <w:lang w:val="en-GB"/>
        </w:rPr>
        <w:t>1</w:t>
      </w:r>
      <w:r w:rsidR="00127B26">
        <w:rPr>
          <w:rFonts w:ascii="Arial" w:hAnsi="Arial" w:cs="Arial"/>
          <w:b/>
          <w:bCs/>
          <w:lang w:val="en-GB"/>
        </w:rPr>
        <w:t xml:space="preserve">5 FEBRUARY </w:t>
      </w:r>
      <w:r w:rsidR="00B50F0C" w:rsidRPr="005F3852">
        <w:rPr>
          <w:rFonts w:ascii="Arial" w:hAnsi="Arial" w:cs="Arial"/>
          <w:b/>
          <w:bCs/>
          <w:lang w:val="en-GB"/>
        </w:rPr>
        <w:t>201</w:t>
      </w:r>
      <w:r w:rsidR="00127B26">
        <w:rPr>
          <w:rFonts w:ascii="Arial" w:hAnsi="Arial" w:cs="Arial"/>
          <w:b/>
          <w:bCs/>
          <w:lang w:val="en-GB"/>
        </w:rPr>
        <w:t>8</w:t>
      </w:r>
    </w:p>
    <w:p w:rsidR="009308CB" w:rsidRPr="005F3852" w:rsidRDefault="009308CB" w:rsidP="009308CB">
      <w:pPr>
        <w:spacing w:line="360" w:lineRule="auto"/>
        <w:rPr>
          <w:rFonts w:ascii="Arial" w:hAnsi="Arial" w:cs="Arial"/>
          <w:b/>
          <w:bCs/>
          <w:lang w:val="en-GB"/>
        </w:rPr>
      </w:pPr>
    </w:p>
    <w:p w:rsidR="00577393" w:rsidRPr="00EB62A5" w:rsidRDefault="00EB62A5" w:rsidP="00153D41">
      <w:pPr>
        <w:tabs>
          <w:tab w:val="left" w:pos="3960"/>
        </w:tabs>
        <w:spacing w:line="360" w:lineRule="auto"/>
        <w:jc w:val="both"/>
        <w:rPr>
          <w:rFonts w:ascii="Arial" w:hAnsi="Arial" w:cs="Arial"/>
          <w:b/>
        </w:rPr>
      </w:pPr>
      <w:r w:rsidRPr="00EB62A5">
        <w:rPr>
          <w:rFonts w:ascii="Arial" w:hAnsi="Arial" w:cs="Arial"/>
          <w:b/>
          <w:lang w:val="en-ZA"/>
        </w:rPr>
        <w:t>Mr M Waters (DA) to ask the Minister of Cooperative Governance and Traditional Affairs:</w:t>
      </w:r>
    </w:p>
    <w:p w:rsidR="00577393" w:rsidRDefault="00577393" w:rsidP="00153D41">
      <w:pPr>
        <w:tabs>
          <w:tab w:val="left" w:pos="3960"/>
        </w:tabs>
        <w:spacing w:line="360" w:lineRule="auto"/>
        <w:jc w:val="both"/>
        <w:rPr>
          <w:rFonts w:ascii="Arial" w:hAnsi="Arial" w:cs="Arial"/>
          <w:b/>
        </w:rPr>
      </w:pPr>
    </w:p>
    <w:p w:rsidR="00EB62A5" w:rsidRDefault="00EB62A5" w:rsidP="00EB62A5">
      <w:pPr>
        <w:tabs>
          <w:tab w:val="left" w:pos="3960"/>
        </w:tabs>
        <w:spacing w:line="360" w:lineRule="auto"/>
        <w:jc w:val="both"/>
        <w:rPr>
          <w:rFonts w:ascii="Arial" w:hAnsi="Arial" w:cs="Arial"/>
          <w:lang w:val="en-ZA"/>
        </w:rPr>
      </w:pPr>
      <w:r w:rsidRPr="00EB62A5">
        <w:rPr>
          <w:rFonts w:ascii="Arial" w:hAnsi="Arial" w:cs="Arial"/>
          <w:lang w:val="en-ZA"/>
        </w:rPr>
        <w:t>(1) Whether the Ekurhuleni Metropolitan Council has taken out any loans and/or bonds since the 2009-10 financial year; if so, (a) what number of loans and/or bonds were taken out, (b) on what dates and (c) what (i) is the value of each loan and/or bond and (ii) are the conditions regarding the interest, repayment and time frame for each loan and/or bond;</w:t>
      </w:r>
      <w:r w:rsidRPr="00EB62A5">
        <w:rPr>
          <w:rFonts w:ascii="Arial" w:hAnsi="Arial" w:cs="Arial"/>
          <w:lang w:val="en-ZA"/>
        </w:rPr>
        <w:br/>
      </w:r>
    </w:p>
    <w:p w:rsidR="00EB62A5" w:rsidRPr="00EB62A5" w:rsidRDefault="00EB62A5" w:rsidP="00E22887">
      <w:pPr>
        <w:tabs>
          <w:tab w:val="left" w:pos="3960"/>
        </w:tabs>
        <w:spacing w:line="360" w:lineRule="auto"/>
        <w:rPr>
          <w:rFonts w:ascii="Arial" w:hAnsi="Arial" w:cs="Arial"/>
          <w:b/>
        </w:rPr>
      </w:pPr>
      <w:r w:rsidRPr="00EB62A5">
        <w:rPr>
          <w:rFonts w:ascii="Arial" w:hAnsi="Arial" w:cs="Arial"/>
          <w:lang w:val="en-ZA"/>
        </w:rPr>
        <w:t>(2) What is the current total debt of the Ekurhuleni Metropolitan Municipality;</w:t>
      </w:r>
      <w:r w:rsidRPr="00EB62A5">
        <w:rPr>
          <w:rFonts w:ascii="Arial" w:hAnsi="Arial" w:cs="Arial"/>
          <w:lang w:val="en-ZA"/>
        </w:rPr>
        <w:br/>
      </w:r>
      <w:r w:rsidRPr="00EB62A5">
        <w:rPr>
          <w:rFonts w:ascii="Arial" w:hAnsi="Arial" w:cs="Arial"/>
          <w:lang w:val="en-ZA"/>
        </w:rPr>
        <w:br/>
        <w:t>(3) Whether the in duplum rule has been applied by the specified mu</w:t>
      </w:r>
      <w:r w:rsidR="00E22887">
        <w:rPr>
          <w:rFonts w:ascii="Arial" w:hAnsi="Arial" w:cs="Arial"/>
          <w:lang w:val="en-ZA"/>
        </w:rPr>
        <w:t xml:space="preserve">nicipality; if not, (a) why not </w:t>
      </w:r>
      <w:r w:rsidRPr="00EB62A5">
        <w:rPr>
          <w:rFonts w:ascii="Arial" w:hAnsi="Arial" w:cs="Arial"/>
          <w:lang w:val="en-ZA"/>
        </w:rPr>
        <w:t>and (b) which loans does it affect;</w:t>
      </w:r>
      <w:r w:rsidRPr="00EB62A5">
        <w:rPr>
          <w:rFonts w:ascii="Arial" w:hAnsi="Arial" w:cs="Arial"/>
          <w:lang w:val="en-ZA"/>
        </w:rPr>
        <w:br/>
      </w:r>
      <w:r w:rsidRPr="00EB62A5">
        <w:rPr>
          <w:rFonts w:ascii="Arial" w:hAnsi="Arial" w:cs="Arial"/>
          <w:lang w:val="en-ZA"/>
        </w:rPr>
        <w:br/>
        <w:t>(4) (a) When was the last time payment was made on the loans and (b) what was the amount that was paid in each case?</w:t>
      </w: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5851D4" w:rsidRDefault="005851D4" w:rsidP="00153D41">
      <w:pPr>
        <w:tabs>
          <w:tab w:val="left" w:pos="3960"/>
        </w:tabs>
        <w:spacing w:line="360" w:lineRule="auto"/>
        <w:jc w:val="both"/>
        <w:rPr>
          <w:rFonts w:ascii="Arial" w:hAnsi="Arial" w:cs="Arial"/>
          <w:b/>
        </w:rPr>
      </w:pPr>
    </w:p>
    <w:p w:rsidR="00E22887" w:rsidRDefault="00E22887" w:rsidP="00EB62A5">
      <w:pPr>
        <w:tabs>
          <w:tab w:val="left" w:pos="3960"/>
        </w:tabs>
        <w:spacing w:line="360" w:lineRule="auto"/>
        <w:jc w:val="both"/>
        <w:rPr>
          <w:rFonts w:ascii="Arial" w:hAnsi="Arial" w:cs="Arial"/>
          <w:b/>
        </w:rPr>
      </w:pPr>
    </w:p>
    <w:p w:rsidR="005851D4" w:rsidRDefault="00EB62A5" w:rsidP="00EB62A5">
      <w:pPr>
        <w:tabs>
          <w:tab w:val="left" w:pos="3960"/>
        </w:tabs>
        <w:spacing w:line="360" w:lineRule="auto"/>
        <w:jc w:val="both"/>
        <w:rPr>
          <w:rFonts w:ascii="Arial" w:hAnsi="Arial" w:cs="Arial"/>
          <w:b/>
        </w:rPr>
      </w:pPr>
      <w:r>
        <w:rPr>
          <w:rFonts w:ascii="Arial" w:hAnsi="Arial" w:cs="Arial"/>
          <w:b/>
        </w:rPr>
        <w:t>Reply:</w:t>
      </w:r>
    </w:p>
    <w:p w:rsidR="00EB62A5" w:rsidRPr="0089746A" w:rsidRDefault="00EB62A5" w:rsidP="00EB62A5">
      <w:pPr>
        <w:spacing w:line="360" w:lineRule="auto"/>
        <w:rPr>
          <w:rFonts w:ascii="Arial" w:hAnsi="Arial" w:cs="Arial"/>
        </w:rPr>
      </w:pPr>
    </w:p>
    <w:p w:rsidR="00EB62A5" w:rsidRPr="0089746A" w:rsidRDefault="00EB62A5" w:rsidP="00E22887">
      <w:pPr>
        <w:pStyle w:val="ListParagraph"/>
        <w:numPr>
          <w:ilvl w:val="0"/>
          <w:numId w:val="16"/>
        </w:numPr>
        <w:spacing w:after="0" w:line="360" w:lineRule="auto"/>
        <w:rPr>
          <w:rFonts w:ascii="Arial" w:hAnsi="Arial" w:cs="Arial"/>
          <w:sz w:val="24"/>
          <w:szCs w:val="24"/>
        </w:rPr>
      </w:pPr>
      <w:r w:rsidRPr="0089746A">
        <w:rPr>
          <w:rFonts w:ascii="Arial" w:hAnsi="Arial" w:cs="Arial"/>
          <w:sz w:val="24"/>
          <w:szCs w:val="24"/>
        </w:rPr>
        <w:t xml:space="preserve">Since 2009 to date, </w:t>
      </w:r>
      <w:r w:rsidR="00E22887">
        <w:rPr>
          <w:rFonts w:ascii="Arial" w:hAnsi="Arial" w:cs="Arial"/>
          <w:sz w:val="24"/>
          <w:szCs w:val="24"/>
        </w:rPr>
        <w:t xml:space="preserve">the </w:t>
      </w:r>
      <w:r w:rsidRPr="0089746A">
        <w:rPr>
          <w:rFonts w:ascii="Arial" w:hAnsi="Arial" w:cs="Arial"/>
          <w:sz w:val="24"/>
          <w:szCs w:val="24"/>
        </w:rPr>
        <w:t>C</w:t>
      </w:r>
      <w:r w:rsidR="00E22887">
        <w:rPr>
          <w:rFonts w:ascii="Arial" w:hAnsi="Arial" w:cs="Arial"/>
          <w:sz w:val="24"/>
          <w:szCs w:val="24"/>
        </w:rPr>
        <w:t xml:space="preserve">ity </w:t>
      </w:r>
      <w:r w:rsidRPr="0089746A">
        <w:rPr>
          <w:rFonts w:ascii="Arial" w:hAnsi="Arial" w:cs="Arial"/>
          <w:sz w:val="24"/>
          <w:szCs w:val="24"/>
        </w:rPr>
        <w:t>o</w:t>
      </w:r>
      <w:r w:rsidR="00E22887">
        <w:rPr>
          <w:rFonts w:ascii="Arial" w:hAnsi="Arial" w:cs="Arial"/>
          <w:sz w:val="24"/>
          <w:szCs w:val="24"/>
        </w:rPr>
        <w:t xml:space="preserve">f </w:t>
      </w:r>
      <w:r w:rsidRPr="0089746A">
        <w:rPr>
          <w:rFonts w:ascii="Arial" w:hAnsi="Arial" w:cs="Arial"/>
          <w:sz w:val="24"/>
          <w:szCs w:val="24"/>
        </w:rPr>
        <w:t>E</w:t>
      </w:r>
      <w:r w:rsidR="00E22887">
        <w:rPr>
          <w:rFonts w:ascii="Arial" w:hAnsi="Arial" w:cs="Arial"/>
          <w:sz w:val="24"/>
          <w:szCs w:val="24"/>
        </w:rPr>
        <w:t>kurhuleni</w:t>
      </w:r>
      <w:r w:rsidRPr="0089746A">
        <w:rPr>
          <w:rFonts w:ascii="Arial" w:hAnsi="Arial" w:cs="Arial"/>
          <w:sz w:val="24"/>
          <w:szCs w:val="24"/>
        </w:rPr>
        <w:t xml:space="preserve"> has not taken any long-term loans. However, the city has funded its capex programme through the issuance of bonds (EMM02 to EMM07P). </w:t>
      </w:r>
    </w:p>
    <w:p w:rsidR="00EB62A5" w:rsidRPr="0089746A" w:rsidRDefault="00EB62A5" w:rsidP="00E22887">
      <w:pPr>
        <w:pStyle w:val="ListParagraph"/>
        <w:spacing w:after="0" w:line="360" w:lineRule="auto"/>
        <w:rPr>
          <w:rFonts w:ascii="Arial" w:hAnsi="Arial" w:cs="Arial"/>
          <w:sz w:val="24"/>
          <w:szCs w:val="24"/>
        </w:rPr>
      </w:pPr>
    </w:p>
    <w:p w:rsidR="00EB62A5" w:rsidRPr="0089746A" w:rsidRDefault="00EB62A5" w:rsidP="00E22887">
      <w:pPr>
        <w:pStyle w:val="ListParagraph"/>
        <w:spacing w:after="0" w:line="360" w:lineRule="auto"/>
        <w:ind w:left="0" w:firstLine="360"/>
        <w:rPr>
          <w:rFonts w:ascii="Arial" w:hAnsi="Arial" w:cs="Arial"/>
          <w:sz w:val="24"/>
          <w:szCs w:val="24"/>
        </w:rPr>
      </w:pPr>
      <w:r w:rsidRPr="0089746A">
        <w:rPr>
          <w:rFonts w:ascii="Arial" w:hAnsi="Arial" w:cs="Arial"/>
          <w:sz w:val="24"/>
          <w:szCs w:val="24"/>
        </w:rPr>
        <w:t xml:space="preserve">The schedule of the total debt profile is shown in Table </w:t>
      </w:r>
      <w:r>
        <w:rPr>
          <w:rFonts w:ascii="Arial" w:hAnsi="Arial" w:cs="Arial"/>
          <w:sz w:val="24"/>
          <w:szCs w:val="24"/>
        </w:rPr>
        <w:t>1</w:t>
      </w:r>
      <w:r w:rsidRPr="0089746A">
        <w:rPr>
          <w:rFonts w:ascii="Arial" w:hAnsi="Arial" w:cs="Arial"/>
          <w:sz w:val="24"/>
          <w:szCs w:val="24"/>
        </w:rPr>
        <w:t xml:space="preserve"> below.</w:t>
      </w:r>
    </w:p>
    <w:p w:rsidR="00EB62A5" w:rsidRPr="0089746A" w:rsidRDefault="00EB62A5" w:rsidP="00E22887">
      <w:pPr>
        <w:pStyle w:val="ListParagraph"/>
        <w:spacing w:after="0" w:line="360" w:lineRule="auto"/>
        <w:rPr>
          <w:rFonts w:ascii="Arial" w:hAnsi="Arial" w:cs="Arial"/>
          <w:sz w:val="24"/>
          <w:szCs w:val="24"/>
        </w:rPr>
      </w:pPr>
    </w:p>
    <w:p w:rsidR="00EB62A5" w:rsidRPr="0089746A" w:rsidRDefault="00EB62A5" w:rsidP="00E22887">
      <w:pPr>
        <w:pStyle w:val="ListParagraph"/>
        <w:numPr>
          <w:ilvl w:val="0"/>
          <w:numId w:val="16"/>
        </w:numPr>
        <w:spacing w:after="0" w:line="360" w:lineRule="auto"/>
        <w:rPr>
          <w:rFonts w:ascii="Arial" w:hAnsi="Arial" w:cs="Arial"/>
          <w:sz w:val="24"/>
          <w:szCs w:val="24"/>
        </w:rPr>
      </w:pPr>
      <w:r w:rsidRPr="0089746A">
        <w:rPr>
          <w:rFonts w:ascii="Arial" w:hAnsi="Arial" w:cs="Arial"/>
          <w:sz w:val="24"/>
          <w:szCs w:val="24"/>
        </w:rPr>
        <w:t>The balance outstanding for all the loans and bonds was R6.162bn as at 31 December 2017.</w:t>
      </w:r>
    </w:p>
    <w:p w:rsidR="00EB62A5" w:rsidRDefault="00EB62A5" w:rsidP="00EB62A5">
      <w:pPr>
        <w:pStyle w:val="ListParagraph"/>
        <w:spacing w:after="0" w:line="360" w:lineRule="auto"/>
        <w:rPr>
          <w:rFonts w:ascii="Arial" w:hAnsi="Arial" w:cs="Arial"/>
          <w:sz w:val="24"/>
          <w:szCs w:val="24"/>
        </w:rPr>
      </w:pPr>
    </w:p>
    <w:p w:rsidR="00EB62A5" w:rsidRPr="00EB62A5" w:rsidRDefault="00EB62A5" w:rsidP="00EB62A5">
      <w:pPr>
        <w:pStyle w:val="ListParagraph"/>
        <w:spacing w:after="0" w:line="360" w:lineRule="auto"/>
        <w:rPr>
          <w:rFonts w:ascii="Arial" w:hAnsi="Arial" w:cs="Arial"/>
          <w:b/>
          <w:sz w:val="24"/>
          <w:szCs w:val="24"/>
        </w:rPr>
      </w:pPr>
      <w:r>
        <w:rPr>
          <w:rFonts w:ascii="Arial" w:hAnsi="Arial" w:cs="Arial"/>
          <w:b/>
          <w:sz w:val="24"/>
          <w:szCs w:val="24"/>
        </w:rPr>
        <w:t>Table 1</w:t>
      </w:r>
    </w:p>
    <w:p w:rsidR="00E22887" w:rsidRPr="009575D2" w:rsidRDefault="007556B5" w:rsidP="00EB62A5">
      <w:pPr>
        <w:spacing w:line="360" w:lineRule="auto"/>
        <w:rPr>
          <w:rFonts w:ascii="Arial" w:hAnsi="Arial" w:cs="Arial"/>
          <w:b/>
        </w:rPr>
      </w:pPr>
      <w:r>
        <w:rPr>
          <w:rFonts w:ascii="Arial" w:hAnsi="Arial" w:cs="Arial"/>
          <w:b/>
          <w:noProof/>
          <w:lang w:val="en-ZA" w:eastAsia="en-ZA"/>
        </w:rPr>
        <w:drawing>
          <wp:inline distT="0" distB="0" distL="0" distR="0">
            <wp:extent cx="6286500" cy="422910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6286500" cy="4229100"/>
                    </a:xfrm>
                    <a:prstGeom prst="rect">
                      <a:avLst/>
                    </a:prstGeom>
                    <a:noFill/>
                    <a:ln w="9525">
                      <a:noFill/>
                      <a:miter lim="800000"/>
                      <a:headEnd/>
                      <a:tailEnd/>
                    </a:ln>
                  </pic:spPr>
                </pic:pic>
              </a:graphicData>
            </a:graphic>
          </wp:inline>
        </w:drawing>
      </w:r>
    </w:p>
    <w:p w:rsidR="00EB62A5" w:rsidRPr="0089746A" w:rsidRDefault="00EB62A5" w:rsidP="00E22887">
      <w:pPr>
        <w:spacing w:line="360" w:lineRule="auto"/>
        <w:jc w:val="both"/>
        <w:rPr>
          <w:rFonts w:ascii="Arial" w:hAnsi="Arial" w:cs="Arial"/>
        </w:rPr>
      </w:pPr>
      <w:r w:rsidRPr="0089746A">
        <w:rPr>
          <w:rFonts w:ascii="Arial" w:hAnsi="Arial" w:cs="Arial"/>
          <w:lang w:val="en-ZA"/>
        </w:rPr>
        <w:t>(3) The loan agreement is governed by and construed in accordance with the law of the Republic of South Africa. In the case of these loans, the in duplum rule applies under common law, which forms part of the law of the Republic of South Africa.</w:t>
      </w:r>
    </w:p>
    <w:p w:rsidR="00EB62A5" w:rsidRPr="0089746A" w:rsidRDefault="00EB62A5" w:rsidP="00E22887">
      <w:pPr>
        <w:spacing w:line="360" w:lineRule="auto"/>
        <w:jc w:val="both"/>
        <w:rPr>
          <w:rFonts w:ascii="Arial" w:hAnsi="Arial" w:cs="Arial"/>
          <w:lang w:val="en-ZA"/>
        </w:rPr>
      </w:pPr>
    </w:p>
    <w:p w:rsidR="00880C5C" w:rsidRPr="009575D2" w:rsidRDefault="00EB62A5" w:rsidP="00E22887">
      <w:pPr>
        <w:spacing w:line="360" w:lineRule="auto"/>
        <w:jc w:val="both"/>
        <w:rPr>
          <w:rFonts w:ascii="Arial" w:hAnsi="Arial" w:cs="Arial"/>
          <w:lang w:val="en-ZA"/>
        </w:rPr>
      </w:pPr>
      <w:r w:rsidRPr="0089746A">
        <w:rPr>
          <w:rFonts w:ascii="Arial" w:hAnsi="Arial" w:cs="Arial"/>
          <w:lang w:val="en-ZA"/>
        </w:rPr>
        <w:t>(4) (a)</w:t>
      </w:r>
      <w:r>
        <w:rPr>
          <w:rFonts w:ascii="Arial" w:hAnsi="Arial" w:cs="Arial"/>
          <w:lang w:val="en-ZA"/>
        </w:rPr>
        <w:t xml:space="preserve"> </w:t>
      </w:r>
      <w:r w:rsidRPr="0089746A">
        <w:rPr>
          <w:rFonts w:ascii="Arial" w:hAnsi="Arial" w:cs="Arial"/>
          <w:lang w:val="en-ZA"/>
        </w:rPr>
        <w:t xml:space="preserve">&amp; (b) </w:t>
      </w:r>
      <w:r w:rsidR="00E22887">
        <w:rPr>
          <w:rFonts w:ascii="Arial" w:hAnsi="Arial" w:cs="Arial"/>
          <w:lang w:val="en-ZA"/>
        </w:rPr>
        <w:t>The l</w:t>
      </w:r>
      <w:r w:rsidRPr="0089746A">
        <w:rPr>
          <w:rFonts w:ascii="Arial" w:hAnsi="Arial" w:cs="Arial"/>
          <w:lang w:val="en-ZA"/>
        </w:rPr>
        <w:t xml:space="preserve">ast interest payment dates and amounts are shown in the table 3 above, </w:t>
      </w:r>
      <w:r w:rsidR="00E22887">
        <w:rPr>
          <w:rFonts w:ascii="Arial" w:hAnsi="Arial" w:cs="Arial"/>
          <w:lang w:val="en-ZA"/>
        </w:rPr>
        <w:t xml:space="preserve">and the </w:t>
      </w:r>
      <w:r w:rsidRPr="0089746A">
        <w:rPr>
          <w:rFonts w:ascii="Arial" w:hAnsi="Arial" w:cs="Arial"/>
          <w:lang w:val="en-ZA"/>
        </w:rPr>
        <w:t>loan references are 76,77,78 and 79</w:t>
      </w:r>
      <w:r w:rsidR="00E22887">
        <w:rPr>
          <w:rFonts w:ascii="Arial" w:hAnsi="Arial" w:cs="Arial"/>
          <w:lang w:val="en-ZA"/>
        </w:rPr>
        <w:t>.</w:t>
      </w:r>
    </w:p>
    <w:p w:rsidR="00880C5C" w:rsidRDefault="00880C5C" w:rsidP="00E22887">
      <w:pPr>
        <w:spacing w:line="360" w:lineRule="auto"/>
        <w:jc w:val="both"/>
        <w:rPr>
          <w:rFonts w:ascii="Arial" w:hAnsi="Arial" w:cs="Arial"/>
          <w:b/>
          <w:lang w:val="en-ZA"/>
        </w:rPr>
      </w:pPr>
    </w:p>
    <w:p w:rsidR="00880C5C" w:rsidRPr="00880C5C" w:rsidRDefault="00880C5C" w:rsidP="00E22887">
      <w:pPr>
        <w:spacing w:line="360" w:lineRule="auto"/>
        <w:jc w:val="both"/>
        <w:rPr>
          <w:rFonts w:ascii="Arial" w:hAnsi="Arial" w:cs="Arial"/>
          <w:lang w:val="en-ZA"/>
        </w:rPr>
      </w:pPr>
      <w:r>
        <w:rPr>
          <w:rFonts w:ascii="Arial" w:hAnsi="Arial" w:cs="Arial"/>
          <w:lang w:val="en-ZA"/>
        </w:rPr>
        <w:t>Please take note that questions 3455</w:t>
      </w:r>
      <w:r w:rsidR="009575D2">
        <w:rPr>
          <w:rFonts w:ascii="Arial" w:hAnsi="Arial" w:cs="Arial"/>
          <w:lang w:val="en-ZA"/>
        </w:rPr>
        <w:t xml:space="preserve"> of 2010</w:t>
      </w:r>
      <w:r>
        <w:rPr>
          <w:rFonts w:ascii="Arial" w:hAnsi="Arial" w:cs="Arial"/>
          <w:lang w:val="en-ZA"/>
        </w:rPr>
        <w:t>, 2018/47 and 2018/48 are inter-related in that all seek to probe the usage of borrowing instruments by the Ekurhu</w:t>
      </w:r>
      <w:r w:rsidR="005509C6">
        <w:rPr>
          <w:rFonts w:ascii="Arial" w:hAnsi="Arial" w:cs="Arial"/>
          <w:lang w:val="en-ZA"/>
        </w:rPr>
        <w:t>leni Metropolitan Municipality to raise additional revenue.</w:t>
      </w:r>
      <w:r>
        <w:rPr>
          <w:rFonts w:ascii="Arial" w:hAnsi="Arial" w:cs="Arial"/>
          <w:lang w:val="en-ZA"/>
        </w:rPr>
        <w:t xml:space="preserve">  </w:t>
      </w: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5509C6" w:rsidRDefault="005509C6" w:rsidP="00EB62A5">
      <w:pPr>
        <w:spacing w:line="360" w:lineRule="auto"/>
        <w:rPr>
          <w:rFonts w:ascii="Arial" w:hAnsi="Arial" w:cs="Arial"/>
          <w:lang w:val="en-ZA"/>
        </w:rPr>
      </w:pPr>
    </w:p>
    <w:p w:rsidR="005226FD" w:rsidRDefault="005226FD" w:rsidP="00EB62A5">
      <w:pPr>
        <w:spacing w:line="360" w:lineRule="auto"/>
        <w:rPr>
          <w:rFonts w:ascii="Arial" w:hAnsi="Arial" w:cs="Arial"/>
          <w:lang w:val="en-ZA"/>
        </w:rPr>
      </w:pPr>
    </w:p>
    <w:p w:rsidR="005226FD" w:rsidRDefault="005226FD" w:rsidP="00EB62A5">
      <w:pPr>
        <w:spacing w:line="360" w:lineRule="auto"/>
        <w:rPr>
          <w:rFonts w:ascii="Arial" w:hAnsi="Arial" w:cs="Arial"/>
          <w:lang w:val="en-ZA"/>
        </w:rPr>
      </w:pPr>
    </w:p>
    <w:p w:rsidR="005226FD" w:rsidRDefault="005226FD" w:rsidP="00EB62A5">
      <w:pPr>
        <w:spacing w:line="360" w:lineRule="auto"/>
        <w:rPr>
          <w:rFonts w:ascii="Arial" w:hAnsi="Arial" w:cs="Arial"/>
          <w:lang w:val="en-ZA"/>
        </w:rPr>
      </w:pPr>
    </w:p>
    <w:p w:rsidR="005226FD" w:rsidRDefault="005226FD" w:rsidP="00EB62A5">
      <w:pPr>
        <w:spacing w:line="360" w:lineRule="auto"/>
        <w:rPr>
          <w:rFonts w:ascii="Arial" w:hAnsi="Arial" w:cs="Arial"/>
          <w:lang w:val="en-ZA"/>
        </w:rPr>
      </w:pPr>
    </w:p>
    <w:p w:rsidR="005226FD" w:rsidRDefault="005226FD" w:rsidP="00EB62A5">
      <w:pPr>
        <w:spacing w:line="360" w:lineRule="auto"/>
        <w:rPr>
          <w:rFonts w:ascii="Arial" w:hAnsi="Arial" w:cs="Arial"/>
          <w:lang w:val="en-ZA"/>
        </w:rPr>
      </w:pPr>
    </w:p>
    <w:p w:rsidR="005226FD" w:rsidRDefault="005226FD" w:rsidP="00EB62A5">
      <w:pPr>
        <w:spacing w:line="360" w:lineRule="auto"/>
        <w:rPr>
          <w:rFonts w:ascii="Arial" w:hAnsi="Arial" w:cs="Arial"/>
          <w:lang w:val="en-ZA"/>
        </w:rPr>
      </w:pPr>
    </w:p>
    <w:p w:rsidR="005226FD" w:rsidRDefault="005226FD"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E22887" w:rsidRDefault="00E22887" w:rsidP="00EB62A5">
      <w:pPr>
        <w:spacing w:line="360" w:lineRule="auto"/>
        <w:rPr>
          <w:rFonts w:ascii="Arial" w:hAnsi="Arial" w:cs="Arial"/>
          <w:lang w:val="en-ZA"/>
        </w:rPr>
      </w:pPr>
    </w:p>
    <w:p w:rsidR="00147245" w:rsidRPr="005F3852" w:rsidRDefault="00147245" w:rsidP="004F6EC1">
      <w:pPr>
        <w:spacing w:line="360" w:lineRule="auto"/>
        <w:rPr>
          <w:rFonts w:ascii="Arial" w:hAnsi="Arial" w:cs="Arial"/>
          <w:lang w:val="en-GB"/>
        </w:rPr>
      </w:pPr>
    </w:p>
    <w:p w:rsidR="00147245" w:rsidRPr="005F3852" w:rsidRDefault="00147245" w:rsidP="009308CB">
      <w:pPr>
        <w:spacing w:line="360" w:lineRule="auto"/>
        <w:ind w:left="1440" w:firstLine="720"/>
        <w:rPr>
          <w:rFonts w:ascii="Arial" w:hAnsi="Arial" w:cs="Arial"/>
          <w:lang w:val="en-GB"/>
        </w:rPr>
      </w:pPr>
    </w:p>
    <w:p w:rsidR="00147245" w:rsidRPr="005F3852" w:rsidRDefault="00147245" w:rsidP="009308CB">
      <w:pPr>
        <w:spacing w:line="360" w:lineRule="auto"/>
        <w:jc w:val="center"/>
        <w:rPr>
          <w:rFonts w:ascii="Arial" w:hAnsi="Arial" w:cs="Arial"/>
          <w:b/>
          <w:color w:val="287A51"/>
        </w:rPr>
      </w:pPr>
    </w:p>
    <w:sectPr w:rsidR="00147245" w:rsidRPr="005F3852" w:rsidSect="00D803C9">
      <w:pgSz w:w="12240" w:h="15840"/>
      <w:pgMar w:top="568"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FA7" w:rsidRDefault="00B70FA7">
      <w:r>
        <w:separator/>
      </w:r>
    </w:p>
  </w:endnote>
  <w:endnote w:type="continuationSeparator" w:id="0">
    <w:p w:rsidR="00B70FA7" w:rsidRDefault="00B70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FA7" w:rsidRDefault="00B70FA7">
      <w:r>
        <w:separator/>
      </w:r>
    </w:p>
  </w:footnote>
  <w:footnote w:type="continuationSeparator" w:id="0">
    <w:p w:rsidR="00B70FA7" w:rsidRDefault="00B70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2">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3">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8">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9">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2">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13">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14">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13"/>
  </w:num>
  <w:num w:numId="2">
    <w:abstractNumId w:val="4"/>
  </w:num>
  <w:num w:numId="3">
    <w:abstractNumId w:val="3"/>
  </w:num>
  <w:num w:numId="4">
    <w:abstractNumId w:val="12"/>
  </w:num>
  <w:num w:numId="5">
    <w:abstractNumId w:val="7"/>
  </w:num>
  <w:num w:numId="6">
    <w:abstractNumId w:val="1"/>
  </w:num>
  <w:num w:numId="7">
    <w:abstractNumId w:val="2"/>
  </w:num>
  <w:num w:numId="8">
    <w:abstractNumId w:val="8"/>
  </w:num>
  <w:num w:numId="9">
    <w:abstractNumId w:val="15"/>
  </w:num>
  <w:num w:numId="10">
    <w:abstractNumId w:val="11"/>
  </w:num>
  <w:num w:numId="11">
    <w:abstractNumId w:val="6"/>
  </w:num>
  <w:num w:numId="12">
    <w:abstractNumId w:val="0"/>
  </w:num>
  <w:num w:numId="13">
    <w:abstractNumId w:val="9"/>
  </w:num>
  <w:num w:numId="14">
    <w:abstractNumId w:val="10"/>
  </w:num>
  <w:num w:numId="15">
    <w:abstractNumId w:val="5"/>
  </w:num>
  <w:num w:numId="1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1003CB"/>
    <w:rsid w:val="00103505"/>
    <w:rsid w:val="00117F01"/>
    <w:rsid w:val="00127B26"/>
    <w:rsid w:val="0013041B"/>
    <w:rsid w:val="001314FC"/>
    <w:rsid w:val="00147245"/>
    <w:rsid w:val="00153811"/>
    <w:rsid w:val="00153D41"/>
    <w:rsid w:val="00156E9A"/>
    <w:rsid w:val="00171B43"/>
    <w:rsid w:val="00173C60"/>
    <w:rsid w:val="00173CFB"/>
    <w:rsid w:val="00181508"/>
    <w:rsid w:val="001B0C9C"/>
    <w:rsid w:val="001B63AE"/>
    <w:rsid w:val="001D6ADE"/>
    <w:rsid w:val="001E3AD9"/>
    <w:rsid w:val="001E69BF"/>
    <w:rsid w:val="001E719B"/>
    <w:rsid w:val="001F1F29"/>
    <w:rsid w:val="0021288B"/>
    <w:rsid w:val="00221E72"/>
    <w:rsid w:val="00231770"/>
    <w:rsid w:val="0024137E"/>
    <w:rsid w:val="00247292"/>
    <w:rsid w:val="00251AC2"/>
    <w:rsid w:val="002576DD"/>
    <w:rsid w:val="00273F8F"/>
    <w:rsid w:val="00275A36"/>
    <w:rsid w:val="002810E1"/>
    <w:rsid w:val="002816D5"/>
    <w:rsid w:val="0028569C"/>
    <w:rsid w:val="002937B6"/>
    <w:rsid w:val="002949F2"/>
    <w:rsid w:val="002953EC"/>
    <w:rsid w:val="002A052C"/>
    <w:rsid w:val="002A42F2"/>
    <w:rsid w:val="002A645A"/>
    <w:rsid w:val="002A78D0"/>
    <w:rsid w:val="002B2990"/>
    <w:rsid w:val="002C4244"/>
    <w:rsid w:val="002C5792"/>
    <w:rsid w:val="002D40CD"/>
    <w:rsid w:val="002D6EFA"/>
    <w:rsid w:val="002F42F4"/>
    <w:rsid w:val="0031080D"/>
    <w:rsid w:val="00314E06"/>
    <w:rsid w:val="0031617F"/>
    <w:rsid w:val="00321803"/>
    <w:rsid w:val="00322981"/>
    <w:rsid w:val="00323310"/>
    <w:rsid w:val="003309DC"/>
    <w:rsid w:val="00357A0E"/>
    <w:rsid w:val="00357BF2"/>
    <w:rsid w:val="003673D3"/>
    <w:rsid w:val="00374D93"/>
    <w:rsid w:val="00381451"/>
    <w:rsid w:val="00382DA0"/>
    <w:rsid w:val="003907A9"/>
    <w:rsid w:val="003A0DE9"/>
    <w:rsid w:val="003A35C1"/>
    <w:rsid w:val="003A601F"/>
    <w:rsid w:val="003D4D79"/>
    <w:rsid w:val="003F542A"/>
    <w:rsid w:val="003F69DC"/>
    <w:rsid w:val="004325C6"/>
    <w:rsid w:val="004779EE"/>
    <w:rsid w:val="00485A2C"/>
    <w:rsid w:val="00495467"/>
    <w:rsid w:val="0049779D"/>
    <w:rsid w:val="004A1895"/>
    <w:rsid w:val="004A4C5A"/>
    <w:rsid w:val="004B04B6"/>
    <w:rsid w:val="004B2C14"/>
    <w:rsid w:val="004B4AB0"/>
    <w:rsid w:val="004B5A08"/>
    <w:rsid w:val="004C01A1"/>
    <w:rsid w:val="004C109A"/>
    <w:rsid w:val="004D2408"/>
    <w:rsid w:val="004D2ABF"/>
    <w:rsid w:val="004E2DF6"/>
    <w:rsid w:val="004F56BA"/>
    <w:rsid w:val="004F6EC1"/>
    <w:rsid w:val="00501CA9"/>
    <w:rsid w:val="0050428A"/>
    <w:rsid w:val="00511169"/>
    <w:rsid w:val="005226FD"/>
    <w:rsid w:val="005229E8"/>
    <w:rsid w:val="00526757"/>
    <w:rsid w:val="0053047F"/>
    <w:rsid w:val="00537AA9"/>
    <w:rsid w:val="00542AD1"/>
    <w:rsid w:val="0054419A"/>
    <w:rsid w:val="005509C6"/>
    <w:rsid w:val="005630EC"/>
    <w:rsid w:val="00566CF5"/>
    <w:rsid w:val="00574FD3"/>
    <w:rsid w:val="00577393"/>
    <w:rsid w:val="005806D7"/>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3B1"/>
    <w:rsid w:val="00685C76"/>
    <w:rsid w:val="00693B9E"/>
    <w:rsid w:val="006A5F3A"/>
    <w:rsid w:val="006B06EF"/>
    <w:rsid w:val="006D3C21"/>
    <w:rsid w:val="006D5BC7"/>
    <w:rsid w:val="006E04FF"/>
    <w:rsid w:val="006F4E64"/>
    <w:rsid w:val="007105DF"/>
    <w:rsid w:val="00722427"/>
    <w:rsid w:val="00724A26"/>
    <w:rsid w:val="007261E1"/>
    <w:rsid w:val="00730F5F"/>
    <w:rsid w:val="00746C5F"/>
    <w:rsid w:val="007556B5"/>
    <w:rsid w:val="00765941"/>
    <w:rsid w:val="007670C4"/>
    <w:rsid w:val="00770FE4"/>
    <w:rsid w:val="00781C2D"/>
    <w:rsid w:val="00784697"/>
    <w:rsid w:val="00793053"/>
    <w:rsid w:val="007B5563"/>
    <w:rsid w:val="007C47EC"/>
    <w:rsid w:val="007D22C5"/>
    <w:rsid w:val="007D4F67"/>
    <w:rsid w:val="007D54D2"/>
    <w:rsid w:val="007D6AEE"/>
    <w:rsid w:val="007F55E8"/>
    <w:rsid w:val="00801607"/>
    <w:rsid w:val="00803A7E"/>
    <w:rsid w:val="0080476D"/>
    <w:rsid w:val="00806A06"/>
    <w:rsid w:val="00817157"/>
    <w:rsid w:val="00817667"/>
    <w:rsid w:val="008275AD"/>
    <w:rsid w:val="00843814"/>
    <w:rsid w:val="008528BF"/>
    <w:rsid w:val="00880C5C"/>
    <w:rsid w:val="00896132"/>
    <w:rsid w:val="008A1477"/>
    <w:rsid w:val="008A2D01"/>
    <w:rsid w:val="008B0EB4"/>
    <w:rsid w:val="008C3B42"/>
    <w:rsid w:val="008D003B"/>
    <w:rsid w:val="008D04CD"/>
    <w:rsid w:val="008D5EBF"/>
    <w:rsid w:val="008E3E6B"/>
    <w:rsid w:val="008F6740"/>
    <w:rsid w:val="009053AF"/>
    <w:rsid w:val="00906EB4"/>
    <w:rsid w:val="00913083"/>
    <w:rsid w:val="00924990"/>
    <w:rsid w:val="00926864"/>
    <w:rsid w:val="009308CB"/>
    <w:rsid w:val="00935A33"/>
    <w:rsid w:val="00954992"/>
    <w:rsid w:val="00955D50"/>
    <w:rsid w:val="009575D2"/>
    <w:rsid w:val="009578DB"/>
    <w:rsid w:val="00963F6B"/>
    <w:rsid w:val="00965EF5"/>
    <w:rsid w:val="00966064"/>
    <w:rsid w:val="00971142"/>
    <w:rsid w:val="00977C5F"/>
    <w:rsid w:val="009822D6"/>
    <w:rsid w:val="00985871"/>
    <w:rsid w:val="00991283"/>
    <w:rsid w:val="009B118B"/>
    <w:rsid w:val="009B3ADB"/>
    <w:rsid w:val="009C2F40"/>
    <w:rsid w:val="009D1062"/>
    <w:rsid w:val="00A00BB0"/>
    <w:rsid w:val="00A02D47"/>
    <w:rsid w:val="00A03A37"/>
    <w:rsid w:val="00A167C8"/>
    <w:rsid w:val="00A2077C"/>
    <w:rsid w:val="00A35576"/>
    <w:rsid w:val="00A42B41"/>
    <w:rsid w:val="00A47B22"/>
    <w:rsid w:val="00A527D0"/>
    <w:rsid w:val="00A56FAE"/>
    <w:rsid w:val="00A719C7"/>
    <w:rsid w:val="00A71D7F"/>
    <w:rsid w:val="00A72DE3"/>
    <w:rsid w:val="00A820EB"/>
    <w:rsid w:val="00A87412"/>
    <w:rsid w:val="00A9529F"/>
    <w:rsid w:val="00A96E8D"/>
    <w:rsid w:val="00A977E6"/>
    <w:rsid w:val="00AC018C"/>
    <w:rsid w:val="00AC3E7E"/>
    <w:rsid w:val="00AC4917"/>
    <w:rsid w:val="00AD2E06"/>
    <w:rsid w:val="00AD717A"/>
    <w:rsid w:val="00AE31F1"/>
    <w:rsid w:val="00AE5165"/>
    <w:rsid w:val="00AF2969"/>
    <w:rsid w:val="00B05E06"/>
    <w:rsid w:val="00B125C0"/>
    <w:rsid w:val="00B17C64"/>
    <w:rsid w:val="00B222C7"/>
    <w:rsid w:val="00B2260F"/>
    <w:rsid w:val="00B22703"/>
    <w:rsid w:val="00B246CC"/>
    <w:rsid w:val="00B2735B"/>
    <w:rsid w:val="00B36FD4"/>
    <w:rsid w:val="00B50F0C"/>
    <w:rsid w:val="00B52585"/>
    <w:rsid w:val="00B549CD"/>
    <w:rsid w:val="00B56EB6"/>
    <w:rsid w:val="00B6542A"/>
    <w:rsid w:val="00B70C5A"/>
    <w:rsid w:val="00B70FA7"/>
    <w:rsid w:val="00BA2D58"/>
    <w:rsid w:val="00BB0F5F"/>
    <w:rsid w:val="00BC6EC8"/>
    <w:rsid w:val="00BC70D5"/>
    <w:rsid w:val="00BC7A56"/>
    <w:rsid w:val="00BE3B1F"/>
    <w:rsid w:val="00C11C9A"/>
    <w:rsid w:val="00C11E38"/>
    <w:rsid w:val="00C20D49"/>
    <w:rsid w:val="00C246AC"/>
    <w:rsid w:val="00C33C12"/>
    <w:rsid w:val="00C55762"/>
    <w:rsid w:val="00C55D90"/>
    <w:rsid w:val="00C563C3"/>
    <w:rsid w:val="00C67B3E"/>
    <w:rsid w:val="00C77413"/>
    <w:rsid w:val="00C86068"/>
    <w:rsid w:val="00CB3451"/>
    <w:rsid w:val="00CD02AE"/>
    <w:rsid w:val="00CD652C"/>
    <w:rsid w:val="00CD6769"/>
    <w:rsid w:val="00CD7338"/>
    <w:rsid w:val="00CE1F98"/>
    <w:rsid w:val="00CE668E"/>
    <w:rsid w:val="00D06842"/>
    <w:rsid w:val="00D06D3F"/>
    <w:rsid w:val="00D2427D"/>
    <w:rsid w:val="00D319E8"/>
    <w:rsid w:val="00D339A2"/>
    <w:rsid w:val="00D342CF"/>
    <w:rsid w:val="00D3488B"/>
    <w:rsid w:val="00D4293B"/>
    <w:rsid w:val="00D43C90"/>
    <w:rsid w:val="00D5130B"/>
    <w:rsid w:val="00D638BE"/>
    <w:rsid w:val="00D724ED"/>
    <w:rsid w:val="00D748C7"/>
    <w:rsid w:val="00D803C9"/>
    <w:rsid w:val="00D80A85"/>
    <w:rsid w:val="00D9186C"/>
    <w:rsid w:val="00DA17B5"/>
    <w:rsid w:val="00DA4A8C"/>
    <w:rsid w:val="00DB6375"/>
    <w:rsid w:val="00DC2641"/>
    <w:rsid w:val="00DC609A"/>
    <w:rsid w:val="00DD0EA8"/>
    <w:rsid w:val="00DD560B"/>
    <w:rsid w:val="00DF3A01"/>
    <w:rsid w:val="00DF4C93"/>
    <w:rsid w:val="00E01507"/>
    <w:rsid w:val="00E06BE1"/>
    <w:rsid w:val="00E22887"/>
    <w:rsid w:val="00E24A23"/>
    <w:rsid w:val="00E25CDA"/>
    <w:rsid w:val="00E26F93"/>
    <w:rsid w:val="00E41837"/>
    <w:rsid w:val="00E55ABF"/>
    <w:rsid w:val="00E738DE"/>
    <w:rsid w:val="00E873B2"/>
    <w:rsid w:val="00E928F5"/>
    <w:rsid w:val="00EB62A5"/>
    <w:rsid w:val="00ED39AF"/>
    <w:rsid w:val="00ED3F3F"/>
    <w:rsid w:val="00EE0008"/>
    <w:rsid w:val="00EE6208"/>
    <w:rsid w:val="00EF438B"/>
    <w:rsid w:val="00EF7791"/>
    <w:rsid w:val="00F058E6"/>
    <w:rsid w:val="00F1593F"/>
    <w:rsid w:val="00F250B3"/>
    <w:rsid w:val="00F3348F"/>
    <w:rsid w:val="00F47B2B"/>
    <w:rsid w:val="00F5318C"/>
    <w:rsid w:val="00F632BE"/>
    <w:rsid w:val="00F639FB"/>
    <w:rsid w:val="00F678C2"/>
    <w:rsid w:val="00F743B3"/>
    <w:rsid w:val="00F746E9"/>
    <w:rsid w:val="00F7571F"/>
    <w:rsid w:val="00F76DC6"/>
    <w:rsid w:val="00F77361"/>
    <w:rsid w:val="00F7762F"/>
    <w:rsid w:val="00F80A40"/>
    <w:rsid w:val="00F84D21"/>
    <w:rsid w:val="00F916D5"/>
    <w:rsid w:val="00F97819"/>
    <w:rsid w:val="00FA493B"/>
    <w:rsid w:val="00FA61EC"/>
    <w:rsid w:val="00FA7A84"/>
    <w:rsid w:val="00FB5150"/>
    <w:rsid w:val="00FB6674"/>
    <w:rsid w:val="00FC41DD"/>
    <w:rsid w:val="00FC7E96"/>
    <w:rsid w:val="00FD0924"/>
    <w:rsid w:val="00FD20B5"/>
    <w:rsid w:val="00FD645C"/>
    <w:rsid w:val="00FD6875"/>
    <w:rsid w:val="00FE34F2"/>
    <w:rsid w:val="00FE793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BB3A0-580C-4CDC-A8ED-E4071D1D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2018-04-19T09:52:00Z</cp:lastPrinted>
  <dcterms:created xsi:type="dcterms:W3CDTF">2018-07-19T10:53:00Z</dcterms:created>
  <dcterms:modified xsi:type="dcterms:W3CDTF">2018-07-19T10:53:00Z</dcterms:modified>
</cp:coreProperties>
</file>