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803FB5">
        <w:rPr>
          <w:rFonts w:cs="Tunga"/>
          <w:b/>
          <w:szCs w:val="24"/>
          <w:lang w:val="en-ZA"/>
        </w:rPr>
        <w:t>478</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935C4B">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8465AE" w:rsidP="00CB7801">
      <w:pPr>
        <w:rPr>
          <w:rFonts w:cs="Tunga"/>
          <w:b/>
          <w:szCs w:val="24"/>
          <w:lang w:val="en-ZA"/>
        </w:rPr>
      </w:pPr>
      <w:r>
        <w:rPr>
          <w:rFonts w:cs="Tunga"/>
          <w:b/>
          <w:szCs w:val="24"/>
          <w:lang w:val="en-ZA"/>
        </w:rPr>
        <w:t>Mr D Msiza</w:t>
      </w:r>
    </w:p>
    <w:p w:rsidR="00CB7801" w:rsidRPr="009D5245" w:rsidRDefault="008465AE" w:rsidP="00CB7801">
      <w:pPr>
        <w:rPr>
          <w:rFonts w:cs="Tunga"/>
          <w:b/>
          <w:szCs w:val="24"/>
          <w:lang w:val="en-ZA"/>
        </w:rPr>
      </w:pPr>
      <w:r>
        <w:rPr>
          <w:rFonts w:cs="Tunga"/>
          <w:b/>
          <w:szCs w:val="24"/>
          <w:lang w:val="en-ZA"/>
        </w:rPr>
        <w:t xml:space="preserve">Acting </w:t>
      </w:r>
      <w:r w:rsidR="00CB7801" w:rsidRPr="009D5245">
        <w:rPr>
          <w:rFonts w:cs="Tunga"/>
          <w:b/>
          <w:szCs w:val="24"/>
          <w:lang w:val="en-ZA"/>
        </w:rPr>
        <w:t>Director General:</w:t>
      </w:r>
      <w:r w:rsidR="00CB7801">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803FB5">
        <w:rPr>
          <w:rFonts w:ascii="Arial" w:hAnsi="Arial" w:cs="Arial"/>
          <w:b/>
          <w:szCs w:val="24"/>
        </w:rPr>
        <w:t>478</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803FB5">
        <w:rPr>
          <w:rFonts w:ascii="Arial" w:hAnsi="Arial" w:cs="Arial"/>
          <w:b/>
          <w:szCs w:val="24"/>
        </w:rPr>
        <w:t xml:space="preserve"> NW534</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047550">
        <w:rPr>
          <w:rFonts w:ascii="Arial" w:hAnsi="Arial" w:cs="Arial"/>
          <w:b/>
          <w:szCs w:val="24"/>
        </w:rPr>
        <w:t xml:space="preserve"> 10 March</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465AE" w:rsidRPr="008465AE">
        <w:rPr>
          <w:rFonts w:ascii="Arial" w:hAnsi="Arial" w:cs="Arial"/>
          <w:b/>
          <w:szCs w:val="24"/>
        </w:rPr>
        <w:t xml:space="preserve"> 02</w:t>
      </w:r>
    </w:p>
    <w:p w:rsidR="00803FB5" w:rsidRDefault="00803FB5" w:rsidP="00803FB5">
      <w:pPr>
        <w:rPr>
          <w:rFonts w:ascii="Arial" w:hAnsi="Arial" w:cs="Arial"/>
          <w:b/>
          <w:lang w:val="en-ZA"/>
        </w:rPr>
      </w:pPr>
      <w:r w:rsidRPr="00803FB5">
        <w:rPr>
          <w:rFonts w:ascii="Arial" w:hAnsi="Arial" w:cs="Arial"/>
          <w:b/>
          <w:lang w:val="en-ZA"/>
        </w:rPr>
        <w:t>478.</w:t>
      </w:r>
      <w:r w:rsidRPr="00803FB5">
        <w:rPr>
          <w:rFonts w:ascii="Arial" w:hAnsi="Arial" w:cs="Arial"/>
          <w:b/>
          <w:lang w:val="en-ZA"/>
        </w:rPr>
        <w:tab/>
      </w:r>
      <w:proofErr w:type="spellStart"/>
      <w:r w:rsidRPr="00803FB5">
        <w:rPr>
          <w:rFonts w:ascii="Arial" w:hAnsi="Arial" w:cs="Arial"/>
          <w:b/>
          <w:lang w:val="en-ZA"/>
        </w:rPr>
        <w:t>Adv</w:t>
      </w:r>
      <w:proofErr w:type="spellEnd"/>
      <w:r w:rsidRPr="00803FB5">
        <w:rPr>
          <w:rFonts w:ascii="Arial" w:hAnsi="Arial" w:cs="Arial"/>
          <w:b/>
          <w:lang w:val="en-ZA"/>
        </w:rPr>
        <w:t xml:space="preserve"> A de W Alberts (FF Plus) to ask the</w:t>
      </w:r>
      <w:r w:rsidR="00D72167">
        <w:rPr>
          <w:rFonts w:ascii="Arial" w:hAnsi="Arial" w:cs="Arial"/>
          <w:b/>
          <w:lang w:val="en-ZA"/>
        </w:rPr>
        <w:t xml:space="preserve"> Minister of Mineral Resources:</w:t>
      </w:r>
    </w:p>
    <w:p w:rsidR="00D72167" w:rsidRPr="00803FB5" w:rsidRDefault="00D72167" w:rsidP="00803FB5">
      <w:pPr>
        <w:rPr>
          <w:rFonts w:ascii="Arial" w:hAnsi="Arial" w:cs="Arial"/>
          <w:b/>
          <w:lang w:val="en-ZA"/>
        </w:rPr>
      </w:pPr>
    </w:p>
    <w:p w:rsidR="00803FB5" w:rsidRPr="00803FB5" w:rsidRDefault="00803FB5" w:rsidP="00D72167">
      <w:pPr>
        <w:spacing w:line="360" w:lineRule="auto"/>
        <w:rPr>
          <w:rFonts w:ascii="Arial" w:hAnsi="Arial" w:cs="Arial"/>
          <w:lang w:val="en-US"/>
        </w:rPr>
      </w:pPr>
      <w:r w:rsidRPr="00803FB5">
        <w:rPr>
          <w:rFonts w:ascii="Arial" w:hAnsi="Arial" w:cs="Arial"/>
          <w:lang w:val="en-ZA"/>
        </w:rPr>
        <w:t xml:space="preserve">Whether he, with reference to his reply to question 1155 on 5 May 2016, (a) previously or (b) since he intervened in the sale of the </w:t>
      </w:r>
      <w:proofErr w:type="spellStart"/>
      <w:r w:rsidRPr="00803FB5">
        <w:rPr>
          <w:rFonts w:ascii="Arial" w:hAnsi="Arial" w:cs="Arial"/>
          <w:lang w:val="en-ZA"/>
        </w:rPr>
        <w:t>Glencore</w:t>
      </w:r>
      <w:proofErr w:type="spellEnd"/>
      <w:r w:rsidRPr="00803FB5">
        <w:rPr>
          <w:rFonts w:ascii="Arial" w:hAnsi="Arial" w:cs="Arial"/>
          <w:lang w:val="en-ZA"/>
        </w:rPr>
        <w:t xml:space="preserve"> mine, took </w:t>
      </w:r>
      <w:r w:rsidR="00D72167" w:rsidRPr="00803FB5">
        <w:rPr>
          <w:rFonts w:ascii="Arial" w:hAnsi="Arial" w:cs="Arial"/>
          <w:lang w:val="en-ZA"/>
        </w:rPr>
        <w:t>similar</w:t>
      </w:r>
      <w:r w:rsidRPr="00803FB5">
        <w:rPr>
          <w:rFonts w:ascii="Arial" w:hAnsi="Arial" w:cs="Arial"/>
          <w:lang w:val="en-ZA"/>
        </w:rPr>
        <w:t xml:space="preserve"> actions to rescue mining companies and to retain jobs; if not, why did he find it expedient to intervene in this instance by virtue of his position as Minister of Mineral Resources; if so, what are the relevant details, with specific reference to (a) the companies involved, (b) his actions and (c) the outcome of the actions</w:t>
      </w:r>
      <w:r w:rsidRPr="00803FB5">
        <w:rPr>
          <w:rFonts w:ascii="Arial" w:hAnsi="Arial" w:cs="Arial"/>
          <w:lang w:val="en-US"/>
        </w:rPr>
        <w:t>?</w:t>
      </w:r>
      <w:r w:rsidRPr="00803FB5">
        <w:rPr>
          <w:rFonts w:ascii="Arial" w:hAnsi="Arial" w:cs="Arial"/>
          <w:lang w:val="en-US"/>
        </w:rPr>
        <w:tab/>
      </w:r>
      <w:r w:rsidRPr="00803FB5">
        <w:rPr>
          <w:rFonts w:ascii="Arial" w:hAnsi="Arial" w:cs="Arial"/>
          <w:lang w:val="en-US"/>
        </w:rPr>
        <w:tab/>
      </w:r>
      <w:r w:rsidRPr="00803FB5">
        <w:rPr>
          <w:rFonts w:ascii="Arial" w:hAnsi="Arial" w:cs="Arial"/>
          <w:lang w:val="en-US"/>
        </w:rPr>
        <w:tab/>
      </w:r>
      <w:r w:rsidRPr="00803FB5">
        <w:rPr>
          <w:rFonts w:ascii="Arial" w:hAnsi="Arial" w:cs="Arial"/>
          <w:lang w:val="en-US"/>
        </w:rPr>
        <w:tab/>
        <w:t>NW534E</w:t>
      </w:r>
    </w:p>
    <w:p w:rsidR="00784604" w:rsidRPr="008465AE" w:rsidRDefault="00784604">
      <w:pPr>
        <w:rPr>
          <w:rFonts w:ascii="Arial" w:hAnsi="Arial" w:cs="Arial"/>
        </w:rPr>
      </w:pP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065182" w:rsidRDefault="00265E18" w:rsidP="00265E18">
      <w:pPr>
        <w:spacing w:line="360" w:lineRule="auto"/>
        <w:rPr>
          <w:rFonts w:ascii="Arial" w:hAnsi="Arial" w:cs="Arial"/>
        </w:rPr>
      </w:pPr>
      <w:r>
        <w:rPr>
          <w:rFonts w:ascii="Arial" w:hAnsi="Arial" w:cs="Arial"/>
        </w:rPr>
        <w:t>There are several interventions that can be taken to save jobs depending on the challenges faced by the company. These interventions may include but not limited to interventions as declaration signed by the stakeholders.</w:t>
      </w:r>
      <w:r>
        <w:rPr>
          <w:rFonts w:ascii="Arial" w:hAnsi="Arial" w:cs="Arial"/>
        </w:rPr>
        <w:tab/>
      </w:r>
      <w:r w:rsidR="00065182" w:rsidRPr="009B171A">
        <w:rPr>
          <w:rFonts w:ascii="Arial" w:hAnsi="Arial" w:cs="Arial"/>
        </w:rPr>
        <w:t xml:space="preserve"> </w:t>
      </w:r>
    </w:p>
    <w:p w:rsidR="00265E18" w:rsidRDefault="00265E18" w:rsidP="00265E18">
      <w:pPr>
        <w:spacing w:line="360" w:lineRule="auto"/>
        <w:rPr>
          <w:rFonts w:ascii="Arial" w:hAnsi="Arial" w:cs="Arial"/>
        </w:rPr>
      </w:pPr>
    </w:p>
    <w:p w:rsidR="00265E18" w:rsidRPr="009B171A" w:rsidRDefault="00265E18" w:rsidP="00265E18">
      <w:pPr>
        <w:spacing w:line="360" w:lineRule="auto"/>
        <w:rPr>
          <w:rFonts w:ascii="Arial" w:hAnsi="Arial" w:cs="Arial"/>
        </w:rPr>
      </w:pPr>
      <w:r>
        <w:rPr>
          <w:rFonts w:ascii="Arial" w:hAnsi="Arial" w:cs="Arial"/>
        </w:rPr>
        <w:t xml:space="preserve">Sale of assets might be considered if jobs are to be saved and two parties agrees. This intervention will always be </w:t>
      </w:r>
      <w:proofErr w:type="spellStart"/>
      <w:r>
        <w:rPr>
          <w:rFonts w:ascii="Arial" w:hAnsi="Arial" w:cs="Arial"/>
        </w:rPr>
        <w:t>persued</w:t>
      </w:r>
      <w:proofErr w:type="spellEnd"/>
      <w:r>
        <w:rPr>
          <w:rFonts w:ascii="Arial" w:hAnsi="Arial" w:cs="Arial"/>
        </w:rPr>
        <w:t xml:space="preserve"> if there is high probability that jobs will be saved.</w:t>
      </w:r>
    </w:p>
    <w:p w:rsidR="00065182" w:rsidRPr="009B171A" w:rsidRDefault="00065182" w:rsidP="00265E18">
      <w:pPr>
        <w:spacing w:line="360" w:lineRule="auto"/>
        <w:rPr>
          <w:rFonts w:ascii="Arial" w:hAnsi="Arial" w:cs="Arial"/>
        </w:rPr>
      </w:pPr>
    </w:p>
    <w:p w:rsidR="00065182" w:rsidRPr="009B171A" w:rsidRDefault="009B171A" w:rsidP="00265E18">
      <w:pPr>
        <w:spacing w:line="360" w:lineRule="auto"/>
        <w:rPr>
          <w:rFonts w:ascii="Arial" w:hAnsi="Arial" w:cs="Arial"/>
        </w:rPr>
      </w:pPr>
      <w:r>
        <w:rPr>
          <w:rFonts w:ascii="Arial" w:hAnsi="Arial" w:cs="Arial"/>
        </w:rPr>
        <w:t xml:space="preserve">I </w:t>
      </w:r>
      <w:r w:rsidR="00265E18">
        <w:rPr>
          <w:rFonts w:ascii="Arial" w:hAnsi="Arial" w:cs="Arial"/>
        </w:rPr>
        <w:t xml:space="preserve">revived the Mineral and Petroleum Board (MPB) with a mandate to </w:t>
      </w:r>
      <w:r w:rsidR="00065182" w:rsidRPr="009B171A">
        <w:rPr>
          <w:rFonts w:ascii="Arial" w:hAnsi="Arial" w:cs="Arial"/>
        </w:rPr>
        <w:t xml:space="preserve">focus on section 52 notices </w:t>
      </w:r>
    </w:p>
    <w:p w:rsidR="00065182" w:rsidRPr="009B171A" w:rsidRDefault="00065182" w:rsidP="00CF0E84">
      <w:pPr>
        <w:spacing w:before="100" w:beforeAutospacing="1" w:after="100" w:afterAutospacing="1" w:line="48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 xml:space="preserve">Mr MJ </w:t>
      </w:r>
      <w:proofErr w:type="spellStart"/>
      <w:r w:rsidRPr="008465AE">
        <w:rPr>
          <w:rFonts w:ascii="Arial" w:hAnsi="Arial" w:cs="Arial"/>
          <w:b/>
          <w:szCs w:val="24"/>
          <w:lang w:val="en-ZA"/>
        </w:rPr>
        <w:t>Zwane</w:t>
      </w:r>
      <w:proofErr w:type="spellEnd"/>
      <w:r w:rsidRPr="008465AE">
        <w:rPr>
          <w:rFonts w:ascii="Arial" w:hAnsi="Arial" w:cs="Arial"/>
          <w:b/>
          <w:szCs w:val="24"/>
          <w:lang w:val="en-ZA"/>
        </w:rPr>
        <w:t>,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9B171A"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E5" w:rsidRDefault="00587DE5" w:rsidP="0012321F">
      <w:r>
        <w:separator/>
      </w:r>
    </w:p>
  </w:endnote>
  <w:endnote w:type="continuationSeparator" w:id="0">
    <w:p w:rsidR="00587DE5" w:rsidRDefault="00587DE5"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E5" w:rsidRDefault="00587DE5" w:rsidP="0012321F">
      <w:r>
        <w:separator/>
      </w:r>
    </w:p>
  </w:footnote>
  <w:footnote w:type="continuationSeparator" w:id="0">
    <w:p w:rsidR="00587DE5" w:rsidRDefault="00587DE5"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65182"/>
    <w:rsid w:val="00073630"/>
    <w:rsid w:val="00080FDA"/>
    <w:rsid w:val="00092BBD"/>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65E18"/>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87DE5"/>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C50DA"/>
    <w:rsid w:val="007D2AA0"/>
    <w:rsid w:val="007D5D3D"/>
    <w:rsid w:val="007E6206"/>
    <w:rsid w:val="007F708D"/>
    <w:rsid w:val="00803FB5"/>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35C4B"/>
    <w:rsid w:val="0094670D"/>
    <w:rsid w:val="00955899"/>
    <w:rsid w:val="00985A6F"/>
    <w:rsid w:val="009A2D48"/>
    <w:rsid w:val="009B171A"/>
    <w:rsid w:val="009C2715"/>
    <w:rsid w:val="009C7542"/>
    <w:rsid w:val="009D035E"/>
    <w:rsid w:val="009E7F84"/>
    <w:rsid w:val="009F5FF1"/>
    <w:rsid w:val="00A040D1"/>
    <w:rsid w:val="00A06DD6"/>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07933"/>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2167"/>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D05E26A-A7CB-4347-84BD-1087E56D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198394293">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159</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dc:description/>
  <cp:lastModifiedBy>Kwazi Mhlongo</cp:lastModifiedBy>
  <cp:revision>2</cp:revision>
  <cp:lastPrinted>2017-03-10T06:30:00Z</cp:lastPrinted>
  <dcterms:created xsi:type="dcterms:W3CDTF">2017-03-10T09:28:00Z</dcterms:created>
  <dcterms:modified xsi:type="dcterms:W3CDTF">2017-03-10T09:28:00Z</dcterms:modified>
</cp:coreProperties>
</file>