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AB6D5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AB6D5F" w:rsidP="00AB6D5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AB6D5F" w:rsidP="00AB6D5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FB2C7F">
        <w:rPr>
          <w:rFonts w:ascii="Arial" w:eastAsia="Calibri" w:hAnsi="Arial" w:cs="Arial"/>
          <w:b/>
          <w:bCs/>
          <w:lang w:val="en-GB"/>
        </w:rPr>
        <w:t>47</w:t>
      </w:r>
      <w:r w:rsidR="00A20C74">
        <w:rPr>
          <w:rFonts w:ascii="Arial" w:eastAsia="Calibri" w:hAnsi="Arial" w:cs="Arial"/>
          <w:b/>
          <w:bCs/>
          <w:lang w:val="en-GB"/>
        </w:rPr>
        <w:t>6</w:t>
      </w:r>
    </w:p>
    <w:p w:rsidR="002E7253" w:rsidRPr="00AB6D5F" w:rsidRDefault="002E7253" w:rsidP="00AB6D5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B6D5F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FB2C7F" w:rsidRPr="00AB6D5F">
        <w:rPr>
          <w:rFonts w:ascii="Arial" w:eastAsia="Calibri" w:hAnsi="Arial" w:cs="Arial"/>
          <w:b/>
          <w:bCs/>
          <w:lang w:val="en-GB"/>
        </w:rPr>
        <w:t>23</w:t>
      </w:r>
      <w:r w:rsidR="00AB6D5F" w:rsidRPr="00AB6D5F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AB6D5F">
        <w:rPr>
          <w:rFonts w:ascii="Arial" w:eastAsia="Calibri" w:hAnsi="Arial" w:cs="Arial"/>
          <w:b/>
          <w:bCs/>
          <w:lang w:val="en-GB"/>
        </w:rPr>
        <w:t>201</w:t>
      </w:r>
      <w:r w:rsidR="00121378" w:rsidRPr="00AB6D5F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AB6D5F" w:rsidRDefault="00791471" w:rsidP="00AB6D5F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AB6D5F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34AC6" w:rsidRPr="00AB6D5F">
        <w:rPr>
          <w:rFonts w:ascii="Arial" w:eastAsia="Calibri" w:hAnsi="Arial" w:cs="Arial"/>
          <w:b/>
          <w:bCs/>
          <w:lang w:val="en-GB"/>
        </w:rPr>
        <w:t>6</w:t>
      </w:r>
      <w:r w:rsidR="00FB2C7F" w:rsidRPr="00AB6D5F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A0329A" w:rsidRPr="00AB6D5F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AB6D5F">
        <w:rPr>
          <w:rFonts w:ascii="Arial" w:eastAsia="Calibri" w:hAnsi="Arial" w:cs="Arial"/>
          <w:b/>
          <w:bCs/>
          <w:lang w:val="en-GB"/>
        </w:rPr>
        <w:t>201</w:t>
      </w:r>
      <w:r w:rsidR="00121378" w:rsidRPr="00AB6D5F">
        <w:rPr>
          <w:rFonts w:ascii="Arial" w:eastAsia="Calibri" w:hAnsi="Arial" w:cs="Arial"/>
          <w:b/>
          <w:bCs/>
          <w:lang w:val="en-GB"/>
        </w:rPr>
        <w:t>9</w:t>
      </w:r>
    </w:p>
    <w:p w:rsidR="00FB2C7F" w:rsidRPr="00FB2C7F" w:rsidRDefault="00FB2C7F" w:rsidP="00FB2C7F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FB2C7F">
        <w:rPr>
          <w:rFonts w:ascii="Arial" w:hAnsi="Arial" w:cs="Arial"/>
          <w:b/>
          <w:bCs/>
          <w:lang w:val="en-ZA"/>
        </w:rPr>
        <w:t>Adv G Breytenbach (DA) to ask the Minister of Justice and Correctional Services</w:t>
      </w:r>
      <w:r w:rsidRPr="00FB2C7F">
        <w:rPr>
          <w:rFonts w:ascii="Arial" w:hAnsi="Arial" w:cs="Arial"/>
          <w:b/>
          <w:bCs/>
          <w:lang w:val="en-ZA"/>
        </w:rPr>
        <w:fldChar w:fldCharType="begin"/>
      </w:r>
      <w:r w:rsidRPr="00FB2C7F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FB2C7F">
        <w:rPr>
          <w:rFonts w:ascii="Arial" w:hAnsi="Arial" w:cs="Arial"/>
          <w:b/>
          <w:bCs/>
          <w:lang w:val="en-ZA"/>
        </w:rPr>
        <w:fldChar w:fldCharType="end"/>
      </w:r>
      <w:r w:rsidRPr="00FB2C7F">
        <w:rPr>
          <w:rFonts w:ascii="Arial" w:hAnsi="Arial" w:cs="Arial"/>
          <w:b/>
          <w:bCs/>
          <w:lang w:val="en-ZA"/>
        </w:rPr>
        <w:t>:</w:t>
      </w:r>
    </w:p>
    <w:p w:rsidR="006C7E4D" w:rsidRDefault="00FB2C7F" w:rsidP="006C7E4D">
      <w:pPr>
        <w:spacing w:line="360" w:lineRule="auto"/>
        <w:ind w:firstLine="11"/>
        <w:jc w:val="both"/>
        <w:rPr>
          <w:rFonts w:ascii="Arial" w:eastAsia="Calibri" w:hAnsi="Arial" w:cs="Arial"/>
          <w:lang w:val="en-ZA"/>
        </w:rPr>
      </w:pPr>
      <w:r w:rsidRPr="00FB2C7F">
        <w:rPr>
          <w:rFonts w:ascii="Arial" w:eastAsia="Calibri" w:hAnsi="Arial" w:cs="Arial"/>
          <w:lang w:val="en-ZA"/>
        </w:rPr>
        <w:t xml:space="preserve">Whether the National Prosecuting Authority (NPA) intends to defend its constitutional independence in the review application against the Public Protector’s </w:t>
      </w:r>
      <w:r w:rsidRPr="00FB2C7F">
        <w:rPr>
          <w:rFonts w:ascii="Arial" w:eastAsia="Calibri" w:hAnsi="Arial" w:cs="Arial"/>
          <w:i/>
          <w:lang w:val="en-ZA"/>
        </w:rPr>
        <w:t>Report on an Investigation into Allegations of a Violation of the Executive Ethics Code through an Improper Relationship between the President and African Global Operations, formerly known as Bosasa</w:t>
      </w:r>
      <w:r w:rsidRPr="00FB2C7F">
        <w:rPr>
          <w:rFonts w:ascii="Arial" w:eastAsia="Calibri" w:hAnsi="Arial" w:cs="Arial"/>
          <w:lang w:val="en-ZA"/>
        </w:rPr>
        <w:t xml:space="preserve">, Report 37 of 2019-20, wherein the Public Protector instructs the NPA to conduct further investigation into </w:t>
      </w:r>
      <w:r w:rsidRPr="00FB2C7F">
        <w:rPr>
          <w:rFonts w:ascii="Arial" w:eastAsia="Calibri" w:hAnsi="Arial" w:cs="Arial"/>
          <w:i/>
          <w:lang w:val="en-ZA"/>
        </w:rPr>
        <w:t>prima facie</w:t>
      </w:r>
      <w:r w:rsidRPr="00FB2C7F">
        <w:rPr>
          <w:rFonts w:ascii="Arial" w:eastAsia="Calibri" w:hAnsi="Arial" w:cs="Arial"/>
          <w:lang w:val="en-ZA"/>
        </w:rPr>
        <w:t xml:space="preserve"> evidence of money </w:t>
      </w:r>
      <w:r w:rsidRPr="00007DFA">
        <w:rPr>
          <w:rFonts w:ascii="Arial" w:eastAsia="Calibri" w:hAnsi="Arial" w:cs="Arial"/>
          <w:lang w:val="en-ZA"/>
        </w:rPr>
        <w:t>laundering as uncovered during her investigation, and deal with it accordingly; if not, why not; if so,</w:t>
      </w:r>
      <w:r w:rsidR="006C7E4D">
        <w:rPr>
          <w:rFonts w:ascii="Arial" w:eastAsia="Calibri" w:hAnsi="Arial" w:cs="Arial"/>
          <w:lang w:val="en-ZA"/>
        </w:rPr>
        <w:t xml:space="preserve"> what are the relevant details?</w:t>
      </w:r>
    </w:p>
    <w:p w:rsidR="00FB2C7F" w:rsidRPr="006C7E4D" w:rsidRDefault="00FB2C7F" w:rsidP="006C7E4D">
      <w:pPr>
        <w:spacing w:line="360" w:lineRule="auto"/>
        <w:ind w:firstLine="11"/>
        <w:jc w:val="right"/>
        <w:rPr>
          <w:rFonts w:ascii="Arial" w:eastAsia="Calibri" w:hAnsi="Arial" w:cs="Arial"/>
          <w:lang w:val="en-ZA"/>
        </w:rPr>
      </w:pPr>
      <w:r w:rsidRPr="00007DFA">
        <w:rPr>
          <w:rFonts w:ascii="Arial" w:hAnsi="Arial" w:cs="Arial"/>
          <w:b/>
          <w:lang w:val="en-ZA"/>
        </w:rPr>
        <w:t>NW1468E</w:t>
      </w:r>
    </w:p>
    <w:p w:rsidR="00E771E1" w:rsidRPr="00007DFA" w:rsidRDefault="00E771E1" w:rsidP="00007DFA">
      <w:pPr>
        <w:spacing w:line="360" w:lineRule="auto"/>
        <w:ind w:left="360"/>
        <w:jc w:val="both"/>
        <w:rPr>
          <w:rFonts w:ascii="Arial" w:hAnsi="Arial" w:cs="Arial"/>
          <w:b/>
          <w:lang w:val="en-ZA"/>
        </w:rPr>
      </w:pPr>
    </w:p>
    <w:p w:rsidR="00983C6B" w:rsidRPr="00007DFA" w:rsidRDefault="00983C6B" w:rsidP="00007DFA">
      <w:pPr>
        <w:spacing w:line="360" w:lineRule="auto"/>
        <w:jc w:val="both"/>
        <w:rPr>
          <w:rFonts w:ascii="Arial" w:hAnsi="Arial" w:cs="Arial"/>
          <w:b/>
        </w:rPr>
      </w:pPr>
      <w:r w:rsidRPr="00007DFA">
        <w:rPr>
          <w:rFonts w:ascii="Arial" w:hAnsi="Arial" w:cs="Arial"/>
          <w:b/>
        </w:rPr>
        <w:br w:type="page"/>
      </w:r>
      <w:r w:rsidR="0007655F" w:rsidRPr="00007DFA">
        <w:rPr>
          <w:rFonts w:ascii="Arial" w:hAnsi="Arial" w:cs="Arial"/>
          <w:b/>
        </w:rPr>
        <w:lastRenderedPageBreak/>
        <w:t>REPLY:</w:t>
      </w:r>
    </w:p>
    <w:p w:rsidR="00C9358E" w:rsidRDefault="00AB6D5F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 xml:space="preserve">I have been informed by the NDPP as follows: </w:t>
      </w:r>
    </w:p>
    <w:p w:rsidR="006C65A6" w:rsidRDefault="00AB6D5F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>“</w:t>
      </w:r>
      <w:r w:rsidR="006C65A6">
        <w:rPr>
          <w:rFonts w:ascii="Arial" w:hAnsi="Arial" w:cs="Arial"/>
          <w:color w:val="000000"/>
          <w:lang w:val="en-ZA"/>
        </w:rPr>
        <w:t>P</w:t>
      </w:r>
      <w:r w:rsidR="00A76ADD" w:rsidRPr="00007DFA">
        <w:rPr>
          <w:rFonts w:ascii="Arial" w:hAnsi="Arial" w:cs="Arial"/>
          <w:color w:val="000000"/>
          <w:lang w:val="en-ZA"/>
        </w:rPr>
        <w:t>aragraphs 8.2 and 9.4 of the Report of the Public Protector</w:t>
      </w:r>
      <w:r w:rsidR="00C9358E">
        <w:rPr>
          <w:rFonts w:ascii="Arial" w:hAnsi="Arial" w:cs="Arial"/>
          <w:color w:val="000000"/>
          <w:lang w:val="en-ZA"/>
        </w:rPr>
        <w:t xml:space="preserve"> (</w:t>
      </w:r>
      <w:r w:rsidR="00475548">
        <w:rPr>
          <w:rFonts w:ascii="Arial" w:hAnsi="Arial" w:cs="Arial"/>
          <w:color w:val="000000"/>
          <w:lang w:val="en-ZA"/>
        </w:rPr>
        <w:t>Report)</w:t>
      </w:r>
      <w:r w:rsidR="004222E2">
        <w:rPr>
          <w:rFonts w:ascii="Arial" w:hAnsi="Arial" w:cs="Arial"/>
          <w:color w:val="000000"/>
          <w:lang w:val="en-ZA"/>
        </w:rPr>
        <w:t>,</w:t>
      </w:r>
      <w:r w:rsidR="006C65A6">
        <w:rPr>
          <w:rFonts w:ascii="Arial" w:hAnsi="Arial" w:cs="Arial"/>
          <w:color w:val="000000"/>
          <w:lang w:val="en-ZA"/>
        </w:rPr>
        <w:t xml:space="preserve"> read together, </w:t>
      </w:r>
      <w:r w:rsidR="00CA23D1" w:rsidRPr="00007DFA">
        <w:rPr>
          <w:rFonts w:ascii="Arial" w:hAnsi="Arial" w:cs="Arial"/>
          <w:color w:val="000000"/>
          <w:lang w:val="en-ZA"/>
        </w:rPr>
        <w:t xml:space="preserve">order </w:t>
      </w:r>
      <w:r w:rsidR="004C7097">
        <w:rPr>
          <w:rFonts w:ascii="Arial" w:hAnsi="Arial" w:cs="Arial"/>
          <w:color w:val="000000"/>
          <w:lang w:val="en-ZA"/>
        </w:rPr>
        <w:t xml:space="preserve">the </w:t>
      </w:r>
      <w:r w:rsidR="00A76ADD" w:rsidRPr="00007DFA">
        <w:rPr>
          <w:rFonts w:ascii="Arial" w:hAnsi="Arial" w:cs="Arial"/>
          <w:color w:val="000000"/>
          <w:lang w:val="en-ZA"/>
        </w:rPr>
        <w:t>NDPP to conduct an investigation into ‘prima facie evidence of money laundering</w:t>
      </w:r>
      <w:r w:rsidR="004C7097">
        <w:rPr>
          <w:rFonts w:ascii="Arial" w:hAnsi="Arial" w:cs="Arial"/>
          <w:color w:val="000000"/>
          <w:lang w:val="en-ZA"/>
        </w:rPr>
        <w:t>’,</w:t>
      </w:r>
      <w:r w:rsidR="00A76ADD" w:rsidRPr="00007DFA">
        <w:rPr>
          <w:rFonts w:ascii="Arial" w:hAnsi="Arial" w:cs="Arial"/>
          <w:color w:val="000000"/>
          <w:lang w:val="en-ZA"/>
        </w:rPr>
        <w:t xml:space="preserve"> and to submit an implementation plan for the approval of the Public Protector</w:t>
      </w:r>
      <w:r w:rsidR="00033EC3">
        <w:rPr>
          <w:rFonts w:ascii="Arial" w:hAnsi="Arial" w:cs="Arial"/>
          <w:color w:val="000000"/>
          <w:lang w:val="en-ZA"/>
        </w:rPr>
        <w:t>,</w:t>
      </w:r>
      <w:r w:rsidR="00A76ADD" w:rsidRPr="00007DFA">
        <w:rPr>
          <w:rFonts w:ascii="Arial" w:hAnsi="Arial" w:cs="Arial"/>
          <w:color w:val="000000"/>
          <w:lang w:val="en-ZA"/>
        </w:rPr>
        <w:t xml:space="preserve"> within 30 days of publication of the Report</w:t>
      </w:r>
      <w:r w:rsidR="00475548">
        <w:rPr>
          <w:rFonts w:ascii="Arial" w:hAnsi="Arial" w:cs="Arial"/>
          <w:color w:val="000000"/>
          <w:lang w:val="en-ZA"/>
        </w:rPr>
        <w:t xml:space="preserve"> (“the orders”)</w:t>
      </w:r>
      <w:r w:rsidR="00A76ADD" w:rsidRPr="00007DFA">
        <w:rPr>
          <w:rFonts w:ascii="Arial" w:hAnsi="Arial" w:cs="Arial"/>
          <w:color w:val="000000"/>
          <w:lang w:val="en-ZA"/>
        </w:rPr>
        <w:t>.</w:t>
      </w:r>
      <w:r w:rsidR="00C9358E">
        <w:rPr>
          <w:rFonts w:ascii="Arial" w:hAnsi="Arial" w:cs="Arial"/>
          <w:color w:val="000000"/>
          <w:lang w:val="en-ZA"/>
        </w:rPr>
        <w:t xml:space="preserve"> </w:t>
      </w:r>
      <w:r w:rsidR="00CA23D1" w:rsidRPr="00007DFA">
        <w:rPr>
          <w:rFonts w:ascii="Arial" w:hAnsi="Arial" w:cs="Arial"/>
          <w:color w:val="000000"/>
          <w:lang w:val="en-ZA"/>
        </w:rPr>
        <w:t xml:space="preserve">The Public Protector has agreed to stay </w:t>
      </w:r>
      <w:r w:rsidR="00475548">
        <w:rPr>
          <w:rFonts w:ascii="Arial" w:hAnsi="Arial" w:cs="Arial"/>
          <w:color w:val="000000"/>
          <w:lang w:val="en-ZA"/>
        </w:rPr>
        <w:t>the</w:t>
      </w:r>
      <w:r w:rsidR="00475548" w:rsidRPr="00007DFA">
        <w:rPr>
          <w:rFonts w:ascii="Arial" w:hAnsi="Arial" w:cs="Arial"/>
          <w:color w:val="000000"/>
          <w:lang w:val="en-ZA"/>
        </w:rPr>
        <w:t xml:space="preserve"> </w:t>
      </w:r>
      <w:r w:rsidR="00CA23D1" w:rsidRPr="00007DFA">
        <w:rPr>
          <w:rFonts w:ascii="Arial" w:hAnsi="Arial" w:cs="Arial"/>
          <w:color w:val="000000"/>
          <w:lang w:val="en-ZA"/>
        </w:rPr>
        <w:t>order</w:t>
      </w:r>
      <w:r w:rsidR="00475548">
        <w:rPr>
          <w:rFonts w:ascii="Arial" w:hAnsi="Arial" w:cs="Arial"/>
          <w:color w:val="000000"/>
          <w:lang w:val="en-ZA"/>
        </w:rPr>
        <w:t>s</w:t>
      </w:r>
      <w:r w:rsidR="00CA23D1" w:rsidRPr="00007DFA">
        <w:rPr>
          <w:rFonts w:ascii="Arial" w:hAnsi="Arial" w:cs="Arial"/>
          <w:color w:val="000000"/>
          <w:lang w:val="en-ZA"/>
        </w:rPr>
        <w:t xml:space="preserve">, pending the review of </w:t>
      </w:r>
      <w:r w:rsidR="00475548">
        <w:rPr>
          <w:rFonts w:ascii="Arial" w:hAnsi="Arial" w:cs="Arial"/>
          <w:color w:val="000000"/>
          <w:lang w:val="en-ZA"/>
        </w:rPr>
        <w:t>the</w:t>
      </w:r>
      <w:r w:rsidR="00475548" w:rsidRPr="00007DFA">
        <w:rPr>
          <w:rFonts w:ascii="Arial" w:hAnsi="Arial" w:cs="Arial"/>
          <w:color w:val="000000"/>
          <w:lang w:val="en-ZA"/>
        </w:rPr>
        <w:t xml:space="preserve"> </w:t>
      </w:r>
      <w:r w:rsidR="000428E1">
        <w:rPr>
          <w:rFonts w:ascii="Arial" w:hAnsi="Arial" w:cs="Arial"/>
          <w:color w:val="000000"/>
          <w:lang w:val="en-ZA"/>
        </w:rPr>
        <w:t xml:space="preserve">Report. </w:t>
      </w:r>
    </w:p>
    <w:p w:rsidR="006C65A6" w:rsidRDefault="006C65A6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</w:p>
    <w:p w:rsidR="00CA23D1" w:rsidRPr="00007DFA" w:rsidRDefault="00CA23D1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 w:rsidRPr="00007DFA">
        <w:rPr>
          <w:rFonts w:ascii="Arial" w:hAnsi="Arial" w:cs="Arial"/>
          <w:color w:val="000000"/>
          <w:lang w:val="en-ZA"/>
        </w:rPr>
        <w:t>In the spirit of co</w:t>
      </w:r>
      <w:r w:rsidR="00C9482C">
        <w:rPr>
          <w:rFonts w:ascii="Arial" w:hAnsi="Arial" w:cs="Arial"/>
          <w:color w:val="000000"/>
          <w:lang w:val="en-ZA"/>
        </w:rPr>
        <w:t>-</w:t>
      </w:r>
      <w:r w:rsidRPr="00007DFA">
        <w:rPr>
          <w:rFonts w:ascii="Arial" w:hAnsi="Arial" w:cs="Arial"/>
          <w:color w:val="000000"/>
          <w:lang w:val="en-ZA"/>
        </w:rPr>
        <w:t>operative governance</w:t>
      </w:r>
      <w:r w:rsidR="00475548">
        <w:rPr>
          <w:rFonts w:ascii="Arial" w:hAnsi="Arial" w:cs="Arial"/>
          <w:color w:val="000000"/>
          <w:lang w:val="en-ZA"/>
        </w:rPr>
        <w:t>,</w:t>
      </w:r>
      <w:r w:rsidRPr="00007DFA">
        <w:rPr>
          <w:rFonts w:ascii="Arial" w:hAnsi="Arial" w:cs="Arial"/>
          <w:color w:val="000000"/>
          <w:lang w:val="en-ZA"/>
        </w:rPr>
        <w:t xml:space="preserve"> </w:t>
      </w:r>
      <w:r w:rsidR="00475548">
        <w:rPr>
          <w:rFonts w:ascii="Arial" w:hAnsi="Arial" w:cs="Arial"/>
          <w:color w:val="000000"/>
          <w:lang w:val="en-ZA"/>
        </w:rPr>
        <w:t>as is peremptory under Section 41 of</w:t>
      </w:r>
      <w:r w:rsidR="00441AF5">
        <w:rPr>
          <w:rFonts w:ascii="Arial" w:hAnsi="Arial" w:cs="Arial"/>
          <w:color w:val="000000"/>
          <w:lang w:val="en-ZA"/>
        </w:rPr>
        <w:t xml:space="preserve"> the Constitution, </w:t>
      </w:r>
      <w:r w:rsidRPr="00007DFA">
        <w:rPr>
          <w:rFonts w:ascii="Arial" w:hAnsi="Arial" w:cs="Arial"/>
          <w:color w:val="000000"/>
          <w:lang w:val="en-ZA"/>
        </w:rPr>
        <w:t xml:space="preserve">the NDPP </w:t>
      </w:r>
      <w:r w:rsidR="00A74B00">
        <w:rPr>
          <w:rFonts w:ascii="Arial" w:hAnsi="Arial" w:cs="Arial"/>
          <w:color w:val="000000"/>
          <w:lang w:val="en-ZA"/>
        </w:rPr>
        <w:t xml:space="preserve">wrote to </w:t>
      </w:r>
      <w:r w:rsidRPr="00007DFA">
        <w:rPr>
          <w:rFonts w:ascii="Arial" w:hAnsi="Arial" w:cs="Arial"/>
          <w:color w:val="000000"/>
          <w:lang w:val="en-ZA"/>
        </w:rPr>
        <w:t xml:space="preserve">the Public Protector </w:t>
      </w:r>
      <w:r w:rsidR="00A74B00">
        <w:rPr>
          <w:rFonts w:ascii="Arial" w:hAnsi="Arial" w:cs="Arial"/>
          <w:color w:val="000000"/>
          <w:lang w:val="en-ZA"/>
        </w:rPr>
        <w:t xml:space="preserve">seeking clarity on </w:t>
      </w:r>
      <w:r w:rsidRPr="00007DFA">
        <w:rPr>
          <w:rFonts w:ascii="Arial" w:hAnsi="Arial" w:cs="Arial"/>
          <w:color w:val="000000"/>
          <w:lang w:val="en-ZA"/>
        </w:rPr>
        <w:t xml:space="preserve">whether the orders </w:t>
      </w:r>
      <w:r w:rsidR="00033EC3">
        <w:rPr>
          <w:rFonts w:ascii="Arial" w:hAnsi="Arial" w:cs="Arial"/>
          <w:color w:val="000000"/>
          <w:lang w:val="en-ZA"/>
        </w:rPr>
        <w:t xml:space="preserve">were </w:t>
      </w:r>
      <w:r w:rsidR="002C45C1">
        <w:rPr>
          <w:rFonts w:ascii="Arial" w:hAnsi="Arial" w:cs="Arial"/>
          <w:color w:val="000000"/>
          <w:lang w:val="en-ZA"/>
        </w:rPr>
        <w:t xml:space="preserve">meant </w:t>
      </w:r>
      <w:r w:rsidRPr="00007DFA">
        <w:rPr>
          <w:rFonts w:ascii="Arial" w:hAnsi="Arial" w:cs="Arial"/>
          <w:color w:val="000000"/>
          <w:lang w:val="en-ZA"/>
        </w:rPr>
        <w:t xml:space="preserve">merely to constitute notifying the NDPP of </w:t>
      </w:r>
      <w:r w:rsidR="004C7097">
        <w:rPr>
          <w:rFonts w:ascii="Arial" w:hAnsi="Arial" w:cs="Arial"/>
          <w:color w:val="000000"/>
          <w:lang w:val="en-ZA"/>
        </w:rPr>
        <w:t xml:space="preserve">her </w:t>
      </w:r>
      <w:r w:rsidR="00033EC3">
        <w:rPr>
          <w:rFonts w:ascii="Arial" w:hAnsi="Arial" w:cs="Arial"/>
          <w:color w:val="000000"/>
          <w:lang w:val="en-ZA"/>
        </w:rPr>
        <w:t>opinion that the facts disclose the commission of an offence</w:t>
      </w:r>
      <w:r w:rsidRPr="00007DFA">
        <w:rPr>
          <w:rFonts w:ascii="Arial" w:hAnsi="Arial" w:cs="Arial"/>
          <w:color w:val="000000"/>
          <w:lang w:val="en-ZA"/>
        </w:rPr>
        <w:t>, as contemplated in s6(4)(c)(i) of the Public Protector Act.</w:t>
      </w:r>
    </w:p>
    <w:p w:rsidR="00CA23D1" w:rsidRPr="00007DFA" w:rsidRDefault="00CA23D1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</w:p>
    <w:p w:rsidR="00007DFA" w:rsidRPr="00007DFA" w:rsidRDefault="00CA23D1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 w:rsidRPr="00007DFA">
        <w:rPr>
          <w:rFonts w:ascii="Arial" w:hAnsi="Arial" w:cs="Arial"/>
          <w:color w:val="000000"/>
          <w:lang w:val="en-ZA"/>
        </w:rPr>
        <w:t xml:space="preserve">The </w:t>
      </w:r>
      <w:r w:rsidR="004C7097">
        <w:rPr>
          <w:rFonts w:ascii="Arial" w:hAnsi="Arial" w:cs="Arial"/>
          <w:color w:val="000000"/>
          <w:lang w:val="en-ZA"/>
        </w:rPr>
        <w:t xml:space="preserve">Public Protector </w:t>
      </w:r>
      <w:r w:rsidR="00C9482C">
        <w:rPr>
          <w:rFonts w:ascii="Arial" w:hAnsi="Arial" w:cs="Arial"/>
          <w:color w:val="000000"/>
          <w:lang w:val="en-ZA"/>
        </w:rPr>
        <w:t>responded by stating that</w:t>
      </w:r>
      <w:r w:rsidR="004C7097">
        <w:rPr>
          <w:rFonts w:ascii="Arial" w:hAnsi="Arial" w:cs="Arial"/>
          <w:color w:val="000000"/>
          <w:lang w:val="en-ZA"/>
        </w:rPr>
        <w:t xml:space="preserve"> the </w:t>
      </w:r>
      <w:r w:rsidRPr="00007DFA">
        <w:rPr>
          <w:rFonts w:ascii="Arial" w:hAnsi="Arial" w:cs="Arial"/>
          <w:color w:val="000000"/>
          <w:lang w:val="en-ZA"/>
        </w:rPr>
        <w:t>order</w:t>
      </w:r>
      <w:r w:rsidR="004222E2">
        <w:rPr>
          <w:rFonts w:ascii="Arial" w:hAnsi="Arial" w:cs="Arial"/>
          <w:color w:val="000000"/>
          <w:lang w:val="en-ZA"/>
        </w:rPr>
        <w:t xml:space="preserve"> in</w:t>
      </w:r>
      <w:r w:rsidRPr="00007DFA">
        <w:rPr>
          <w:rFonts w:ascii="Arial" w:hAnsi="Arial" w:cs="Arial"/>
          <w:color w:val="000000"/>
          <w:lang w:val="en-ZA"/>
        </w:rPr>
        <w:t xml:space="preserve"> paragraph 8.2 </w:t>
      </w:r>
      <w:r w:rsidR="00522663">
        <w:rPr>
          <w:rFonts w:ascii="Arial" w:hAnsi="Arial" w:cs="Arial"/>
          <w:color w:val="000000"/>
          <w:lang w:val="en-ZA"/>
        </w:rPr>
        <w:t>is a referral</w:t>
      </w:r>
      <w:r w:rsidRPr="00007DFA">
        <w:rPr>
          <w:rFonts w:ascii="Arial" w:hAnsi="Arial" w:cs="Arial"/>
          <w:color w:val="000000"/>
          <w:lang w:val="en-ZA"/>
        </w:rPr>
        <w:t xml:space="preserve"> to the NDPP </w:t>
      </w:r>
      <w:r w:rsidR="000A78D6" w:rsidRPr="006C65A6">
        <w:rPr>
          <w:rFonts w:ascii="Arial" w:hAnsi="Arial" w:cs="Arial"/>
          <w:color w:val="000000"/>
          <w:lang w:val="en-ZA"/>
        </w:rPr>
        <w:t xml:space="preserve">on the basis of her opinion that </w:t>
      </w:r>
      <w:r w:rsidR="00EA0CB6" w:rsidRPr="006C65A6">
        <w:rPr>
          <w:rFonts w:ascii="Arial" w:hAnsi="Arial" w:cs="Arial"/>
          <w:color w:val="000000"/>
          <w:lang w:val="en-ZA"/>
        </w:rPr>
        <w:t>the facts disclose a commission of an offence</w:t>
      </w:r>
      <w:r w:rsidRPr="00007DFA">
        <w:rPr>
          <w:rFonts w:ascii="Arial" w:hAnsi="Arial" w:cs="Arial"/>
          <w:color w:val="000000"/>
          <w:lang w:val="en-ZA"/>
        </w:rPr>
        <w:t xml:space="preserve"> as</w:t>
      </w:r>
      <w:r w:rsidR="006C65A6">
        <w:rPr>
          <w:rFonts w:ascii="Arial" w:hAnsi="Arial" w:cs="Arial"/>
          <w:color w:val="000000"/>
          <w:lang w:val="en-ZA"/>
        </w:rPr>
        <w:t>,</w:t>
      </w:r>
      <w:r w:rsidRPr="00007DFA">
        <w:rPr>
          <w:rFonts w:ascii="Arial" w:hAnsi="Arial" w:cs="Arial"/>
          <w:color w:val="000000"/>
          <w:lang w:val="en-ZA"/>
        </w:rPr>
        <w:t xml:space="preserve"> contemplated by </w:t>
      </w:r>
      <w:r w:rsidR="004C7097">
        <w:rPr>
          <w:rFonts w:ascii="Arial" w:hAnsi="Arial" w:cs="Arial"/>
          <w:color w:val="000000"/>
          <w:lang w:val="en-ZA"/>
        </w:rPr>
        <w:t>s</w:t>
      </w:r>
      <w:r w:rsidRPr="00007DFA">
        <w:rPr>
          <w:rFonts w:ascii="Arial" w:hAnsi="Arial" w:cs="Arial"/>
          <w:color w:val="000000"/>
          <w:lang w:val="en-ZA"/>
        </w:rPr>
        <w:t>6(4)(c)(i)</w:t>
      </w:r>
      <w:r w:rsidR="006C65A6">
        <w:rPr>
          <w:rFonts w:ascii="Arial" w:hAnsi="Arial" w:cs="Arial"/>
          <w:color w:val="000000"/>
          <w:lang w:val="en-ZA"/>
        </w:rPr>
        <w:t>, and that t</w:t>
      </w:r>
      <w:r w:rsidR="00475548">
        <w:rPr>
          <w:rFonts w:ascii="Arial" w:hAnsi="Arial" w:cs="Arial"/>
          <w:color w:val="000000"/>
          <w:lang w:val="en-ZA"/>
        </w:rPr>
        <w:t>he</w:t>
      </w:r>
      <w:r w:rsidR="00C9482C">
        <w:rPr>
          <w:rFonts w:ascii="Arial" w:hAnsi="Arial" w:cs="Arial"/>
          <w:color w:val="000000"/>
          <w:lang w:val="en-ZA"/>
        </w:rPr>
        <w:t xml:space="preserve"> </w:t>
      </w:r>
      <w:r w:rsidRPr="00007DFA">
        <w:rPr>
          <w:rFonts w:ascii="Arial" w:hAnsi="Arial" w:cs="Arial"/>
          <w:color w:val="000000"/>
          <w:lang w:val="en-ZA"/>
        </w:rPr>
        <w:t>order requiring the NDPP to submit a report for her approval</w:t>
      </w:r>
      <w:r w:rsidR="00C9482C">
        <w:rPr>
          <w:rFonts w:ascii="Arial" w:hAnsi="Arial" w:cs="Arial"/>
          <w:color w:val="000000"/>
          <w:lang w:val="en-ZA"/>
        </w:rPr>
        <w:t>,</w:t>
      </w:r>
      <w:r w:rsidRPr="00007DFA">
        <w:rPr>
          <w:rFonts w:ascii="Arial" w:hAnsi="Arial" w:cs="Arial"/>
          <w:color w:val="000000"/>
          <w:lang w:val="en-ZA"/>
        </w:rPr>
        <w:t xml:space="preserve"> is a logical and legal consequence of paragraph 8.2 (read with paragraphs 7.1.</w:t>
      </w:r>
      <w:r w:rsidR="00007DFA" w:rsidRPr="00007DFA">
        <w:rPr>
          <w:rFonts w:ascii="Arial" w:hAnsi="Arial" w:cs="Arial"/>
          <w:color w:val="000000"/>
          <w:lang w:val="en-ZA"/>
        </w:rPr>
        <w:t>3 and 7.3.3).</w:t>
      </w:r>
    </w:p>
    <w:p w:rsidR="00007DFA" w:rsidRPr="00007DFA" w:rsidRDefault="00007DFA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</w:p>
    <w:p w:rsidR="000428E1" w:rsidRDefault="00007DFA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 xml:space="preserve">The NDPP understands that response to mean that the Public Protector </w:t>
      </w:r>
      <w:r w:rsidR="0026162E">
        <w:rPr>
          <w:rFonts w:ascii="Arial" w:hAnsi="Arial" w:cs="Arial"/>
          <w:color w:val="000000"/>
          <w:lang w:val="en-ZA"/>
        </w:rPr>
        <w:t xml:space="preserve">persists with </w:t>
      </w:r>
      <w:r w:rsidR="00A74B00">
        <w:rPr>
          <w:rFonts w:ascii="Arial" w:hAnsi="Arial" w:cs="Arial"/>
          <w:color w:val="000000"/>
          <w:lang w:val="en-ZA"/>
        </w:rPr>
        <w:t xml:space="preserve">the </w:t>
      </w:r>
      <w:r w:rsidR="0026162E">
        <w:rPr>
          <w:rFonts w:ascii="Arial" w:hAnsi="Arial" w:cs="Arial"/>
          <w:color w:val="000000"/>
          <w:lang w:val="en-ZA"/>
        </w:rPr>
        <w:t>orders</w:t>
      </w:r>
      <w:r w:rsidR="00806574">
        <w:rPr>
          <w:rFonts w:ascii="Arial" w:hAnsi="Arial" w:cs="Arial"/>
          <w:color w:val="000000"/>
          <w:lang w:val="en-ZA"/>
        </w:rPr>
        <w:t xml:space="preserve">. </w:t>
      </w:r>
      <w:r w:rsidR="003902BA">
        <w:rPr>
          <w:rFonts w:ascii="Arial" w:hAnsi="Arial" w:cs="Arial"/>
          <w:color w:val="000000"/>
          <w:lang w:val="en-ZA"/>
        </w:rPr>
        <w:t>The</w:t>
      </w:r>
      <w:r w:rsidR="006C65A6">
        <w:rPr>
          <w:rFonts w:ascii="Arial" w:hAnsi="Arial" w:cs="Arial"/>
          <w:color w:val="000000"/>
          <w:lang w:val="en-ZA"/>
        </w:rPr>
        <w:t>se</w:t>
      </w:r>
      <w:r w:rsidR="0026162E">
        <w:rPr>
          <w:rFonts w:ascii="Arial" w:hAnsi="Arial" w:cs="Arial"/>
          <w:color w:val="000000"/>
          <w:lang w:val="en-ZA"/>
        </w:rPr>
        <w:t xml:space="preserve"> orders </w:t>
      </w:r>
      <w:r w:rsidR="004C7097">
        <w:rPr>
          <w:rFonts w:ascii="Arial" w:hAnsi="Arial" w:cs="Arial"/>
          <w:color w:val="000000"/>
          <w:lang w:val="en-ZA"/>
        </w:rPr>
        <w:t xml:space="preserve">impact on and </w:t>
      </w:r>
      <w:r w:rsidR="0026162E">
        <w:rPr>
          <w:rFonts w:ascii="Arial" w:hAnsi="Arial" w:cs="Arial"/>
          <w:color w:val="000000"/>
          <w:lang w:val="en-ZA"/>
        </w:rPr>
        <w:t xml:space="preserve">infringe </w:t>
      </w:r>
      <w:r w:rsidR="004C7097">
        <w:rPr>
          <w:rFonts w:ascii="Arial" w:hAnsi="Arial" w:cs="Arial"/>
          <w:color w:val="000000"/>
          <w:lang w:val="en-ZA"/>
        </w:rPr>
        <w:t>the constitutional and statutory mandate of the NPA to investigate and prosecute crime</w:t>
      </w:r>
      <w:r w:rsidR="00522663">
        <w:rPr>
          <w:rFonts w:ascii="Arial" w:hAnsi="Arial" w:cs="Arial"/>
          <w:color w:val="000000"/>
          <w:lang w:val="en-ZA"/>
        </w:rPr>
        <w:t>,</w:t>
      </w:r>
      <w:r w:rsidR="004C7097">
        <w:rPr>
          <w:rFonts w:ascii="Arial" w:hAnsi="Arial" w:cs="Arial"/>
          <w:color w:val="000000"/>
          <w:lang w:val="en-ZA"/>
        </w:rPr>
        <w:t xml:space="preserve"> </w:t>
      </w:r>
      <w:r w:rsidR="00C9482C">
        <w:rPr>
          <w:rFonts w:ascii="Arial" w:hAnsi="Arial" w:cs="Arial"/>
          <w:color w:val="000000"/>
          <w:lang w:val="en-ZA"/>
        </w:rPr>
        <w:t>free of supervision or interference by another party and</w:t>
      </w:r>
      <w:r w:rsidR="004C7097">
        <w:rPr>
          <w:rFonts w:ascii="Arial" w:hAnsi="Arial" w:cs="Arial"/>
          <w:color w:val="000000"/>
          <w:lang w:val="en-ZA"/>
        </w:rPr>
        <w:t xml:space="preserve"> without fear or favour. </w:t>
      </w:r>
    </w:p>
    <w:p w:rsidR="000428E1" w:rsidRDefault="000428E1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</w:p>
    <w:p w:rsidR="004C7097" w:rsidRDefault="006C65A6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>T</w:t>
      </w:r>
      <w:r w:rsidR="004C7097">
        <w:rPr>
          <w:rFonts w:ascii="Arial" w:hAnsi="Arial" w:cs="Arial"/>
          <w:color w:val="000000"/>
          <w:lang w:val="en-ZA"/>
        </w:rPr>
        <w:t xml:space="preserve">he mandate of </w:t>
      </w:r>
      <w:r w:rsidR="00E971E9">
        <w:rPr>
          <w:rFonts w:ascii="Arial" w:hAnsi="Arial" w:cs="Arial"/>
          <w:color w:val="000000"/>
          <w:lang w:val="en-ZA"/>
        </w:rPr>
        <w:t xml:space="preserve">a </w:t>
      </w:r>
      <w:r w:rsidR="004C7097">
        <w:rPr>
          <w:rFonts w:ascii="Arial" w:hAnsi="Arial" w:cs="Arial"/>
          <w:color w:val="000000"/>
          <w:lang w:val="en-ZA"/>
        </w:rPr>
        <w:t xml:space="preserve">Public Protector </w:t>
      </w:r>
      <w:r w:rsidR="002C45C1" w:rsidRPr="00806574">
        <w:rPr>
          <w:rFonts w:ascii="Arial" w:hAnsi="Arial" w:cs="Arial"/>
          <w:i/>
          <w:color w:val="000000"/>
          <w:lang w:val="en-ZA"/>
        </w:rPr>
        <w:t>vis a vis</w:t>
      </w:r>
      <w:r w:rsidR="002C45C1">
        <w:rPr>
          <w:rFonts w:ascii="Arial" w:hAnsi="Arial" w:cs="Arial"/>
          <w:color w:val="000000"/>
          <w:lang w:val="en-ZA"/>
        </w:rPr>
        <w:t xml:space="preserve"> </w:t>
      </w:r>
      <w:r w:rsidR="00E971E9">
        <w:rPr>
          <w:rFonts w:ascii="Arial" w:hAnsi="Arial" w:cs="Arial"/>
          <w:color w:val="000000"/>
          <w:lang w:val="en-ZA"/>
        </w:rPr>
        <w:t>a</w:t>
      </w:r>
      <w:r w:rsidR="00475548">
        <w:rPr>
          <w:rFonts w:ascii="Arial" w:hAnsi="Arial" w:cs="Arial"/>
          <w:color w:val="000000"/>
          <w:lang w:val="en-ZA"/>
        </w:rPr>
        <w:t>n</w:t>
      </w:r>
      <w:r w:rsidR="00E971E9">
        <w:rPr>
          <w:rFonts w:ascii="Arial" w:hAnsi="Arial" w:cs="Arial"/>
          <w:color w:val="000000"/>
          <w:lang w:val="en-ZA"/>
        </w:rPr>
        <w:t xml:space="preserve"> </w:t>
      </w:r>
      <w:r w:rsidR="004C7097">
        <w:rPr>
          <w:rFonts w:ascii="Arial" w:hAnsi="Arial" w:cs="Arial"/>
          <w:color w:val="000000"/>
          <w:lang w:val="en-ZA"/>
        </w:rPr>
        <w:t xml:space="preserve">NDPP, </w:t>
      </w:r>
      <w:r w:rsidR="00AB6D5F">
        <w:rPr>
          <w:rFonts w:ascii="Arial" w:hAnsi="Arial" w:cs="Arial"/>
          <w:color w:val="000000"/>
          <w:lang w:val="en-ZA"/>
        </w:rPr>
        <w:t xml:space="preserve">in terms of the Constitution and the Public Protector Act </w:t>
      </w:r>
      <w:r w:rsidR="004C7097">
        <w:rPr>
          <w:rFonts w:ascii="Arial" w:hAnsi="Arial" w:cs="Arial"/>
          <w:color w:val="000000"/>
          <w:lang w:val="en-ZA"/>
        </w:rPr>
        <w:t xml:space="preserve">is restricted to notifying the </w:t>
      </w:r>
      <w:r w:rsidR="00475548">
        <w:rPr>
          <w:rFonts w:ascii="Arial" w:hAnsi="Arial" w:cs="Arial"/>
          <w:color w:val="000000"/>
          <w:lang w:val="en-ZA"/>
        </w:rPr>
        <w:t>authority charged with prosecutions of his or her opinion that the facts disclos</w:t>
      </w:r>
      <w:r w:rsidR="00C9358E">
        <w:rPr>
          <w:rFonts w:ascii="Arial" w:hAnsi="Arial" w:cs="Arial"/>
          <w:color w:val="000000"/>
          <w:lang w:val="en-ZA"/>
        </w:rPr>
        <w:t xml:space="preserve">e the commission of an offence. </w:t>
      </w:r>
      <w:r w:rsidR="00475548">
        <w:rPr>
          <w:rFonts w:ascii="Arial" w:hAnsi="Arial" w:cs="Arial"/>
          <w:color w:val="000000"/>
          <w:lang w:val="en-ZA"/>
        </w:rPr>
        <w:t>It is therefore a constitutional issue that requires the NDPP</w:t>
      </w:r>
      <w:r w:rsidR="002C45C1">
        <w:rPr>
          <w:rFonts w:ascii="Arial" w:hAnsi="Arial" w:cs="Arial"/>
          <w:color w:val="000000"/>
          <w:lang w:val="en-ZA"/>
        </w:rPr>
        <w:t>, in the interests of the independence of the NPA,</w:t>
      </w:r>
      <w:r w:rsidR="00475548">
        <w:rPr>
          <w:rFonts w:ascii="Arial" w:hAnsi="Arial" w:cs="Arial"/>
          <w:color w:val="000000"/>
          <w:lang w:val="en-ZA"/>
        </w:rPr>
        <w:t xml:space="preserve"> to file an affidavit supporting the review to set aside the remedial orders against the NDPP in paragraphs 8.2 and 9.4 of the</w:t>
      </w:r>
      <w:r w:rsidR="00522663">
        <w:rPr>
          <w:rFonts w:ascii="Arial" w:hAnsi="Arial" w:cs="Arial"/>
          <w:color w:val="000000"/>
          <w:lang w:val="en-ZA"/>
        </w:rPr>
        <w:t xml:space="preserve"> Report</w:t>
      </w:r>
      <w:r w:rsidR="00475548">
        <w:rPr>
          <w:rFonts w:ascii="Arial" w:hAnsi="Arial" w:cs="Arial"/>
          <w:color w:val="000000"/>
          <w:lang w:val="en-ZA"/>
        </w:rPr>
        <w:t>.</w:t>
      </w:r>
    </w:p>
    <w:p w:rsidR="004C7097" w:rsidRDefault="004C7097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</w:p>
    <w:p w:rsidR="00983C6B" w:rsidRDefault="004C7097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>The NDPP will file an affidavit after having seen the record of decision and any supplementary affidavits by the applicants.</w:t>
      </w:r>
    </w:p>
    <w:p w:rsidR="00033EC3" w:rsidRDefault="00033EC3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</w:p>
    <w:p w:rsidR="00441AF5" w:rsidRPr="004C7097" w:rsidRDefault="00441AF5" w:rsidP="00007DFA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 xml:space="preserve">It must be emphasised that this is purely a legal </w:t>
      </w:r>
      <w:r w:rsidR="00033EC3">
        <w:rPr>
          <w:rFonts w:ascii="Arial" w:hAnsi="Arial" w:cs="Arial"/>
          <w:color w:val="000000"/>
          <w:lang w:val="en-ZA"/>
        </w:rPr>
        <w:t>issue</w:t>
      </w:r>
      <w:r>
        <w:rPr>
          <w:rFonts w:ascii="Arial" w:hAnsi="Arial" w:cs="Arial"/>
          <w:color w:val="000000"/>
          <w:lang w:val="en-ZA"/>
        </w:rPr>
        <w:t xml:space="preserve"> </w:t>
      </w:r>
      <w:r w:rsidR="00A74B00">
        <w:rPr>
          <w:rFonts w:ascii="Arial" w:hAnsi="Arial" w:cs="Arial"/>
          <w:color w:val="000000"/>
          <w:lang w:val="en-ZA"/>
        </w:rPr>
        <w:t xml:space="preserve">and does not in any way impact on the </w:t>
      </w:r>
      <w:r w:rsidR="00E971E9">
        <w:rPr>
          <w:rFonts w:ascii="Arial" w:hAnsi="Arial" w:cs="Arial"/>
          <w:color w:val="000000"/>
          <w:lang w:val="en-ZA"/>
        </w:rPr>
        <w:t xml:space="preserve">NDPP’s consideration of the matter </w:t>
      </w:r>
      <w:r w:rsidR="00033EC3">
        <w:rPr>
          <w:rFonts w:ascii="Arial" w:hAnsi="Arial" w:cs="Arial"/>
          <w:color w:val="000000"/>
          <w:lang w:val="en-ZA"/>
        </w:rPr>
        <w:t xml:space="preserve">in light of the </w:t>
      </w:r>
      <w:r w:rsidR="00E971E9">
        <w:rPr>
          <w:rFonts w:ascii="Arial" w:hAnsi="Arial" w:cs="Arial"/>
          <w:color w:val="000000"/>
          <w:lang w:val="en-ZA"/>
        </w:rPr>
        <w:t>opinion of the Public Protector that the facts disclose the commission of an offence</w:t>
      </w:r>
      <w:r w:rsidR="00923DAC">
        <w:rPr>
          <w:rFonts w:ascii="Arial" w:hAnsi="Arial" w:cs="Arial"/>
          <w:color w:val="000000"/>
          <w:lang w:val="en-ZA"/>
        </w:rPr>
        <w:t>”.</w:t>
      </w:r>
      <w:r w:rsidR="00033EC3">
        <w:rPr>
          <w:rFonts w:ascii="Arial" w:hAnsi="Arial" w:cs="Arial"/>
          <w:color w:val="000000"/>
          <w:lang w:val="en-ZA"/>
        </w:rPr>
        <w:t xml:space="preserve"> </w:t>
      </w:r>
    </w:p>
    <w:sectPr w:rsidR="00441AF5" w:rsidRPr="004C7097" w:rsidSect="006E51FD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5A" w:rsidRDefault="005E015A" w:rsidP="00913892">
      <w:r>
        <w:separator/>
      </w:r>
    </w:p>
  </w:endnote>
  <w:endnote w:type="continuationSeparator" w:id="0">
    <w:p w:rsidR="005E015A" w:rsidRDefault="005E015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35C95" w:rsidRPr="00235C95">
        <w:rPr>
          <w:b/>
          <w:bCs/>
          <w:noProof/>
        </w:rPr>
        <w:t>3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5A" w:rsidRDefault="005E015A" w:rsidP="00913892">
      <w:r>
        <w:separator/>
      </w:r>
    </w:p>
  </w:footnote>
  <w:footnote w:type="continuationSeparator" w:id="0">
    <w:p w:rsidR="005E015A" w:rsidRDefault="005E015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0"/>
  </w:num>
  <w:num w:numId="5">
    <w:abstractNumId w:val="24"/>
  </w:num>
  <w:num w:numId="6">
    <w:abstractNumId w:val="2"/>
  </w:num>
  <w:num w:numId="7">
    <w:abstractNumId w:val="30"/>
  </w:num>
  <w:num w:numId="8">
    <w:abstractNumId w:val="8"/>
  </w:num>
  <w:num w:numId="9">
    <w:abstractNumId w:val="13"/>
  </w:num>
  <w:num w:numId="10">
    <w:abstractNumId w:val="25"/>
  </w:num>
  <w:num w:numId="11">
    <w:abstractNumId w:val="1"/>
  </w:num>
  <w:num w:numId="12">
    <w:abstractNumId w:val="18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  <w:num w:numId="17">
    <w:abstractNumId w:val="27"/>
  </w:num>
  <w:num w:numId="18">
    <w:abstractNumId w:val="19"/>
  </w:num>
  <w:num w:numId="19">
    <w:abstractNumId w:val="16"/>
  </w:num>
  <w:num w:numId="20">
    <w:abstractNumId w:val="26"/>
  </w:num>
  <w:num w:numId="21">
    <w:abstractNumId w:val="21"/>
  </w:num>
  <w:num w:numId="22">
    <w:abstractNumId w:val="22"/>
  </w:num>
  <w:num w:numId="23">
    <w:abstractNumId w:val="6"/>
  </w:num>
  <w:num w:numId="24">
    <w:abstractNumId w:val="23"/>
  </w:num>
  <w:num w:numId="25">
    <w:abstractNumId w:val="4"/>
  </w:num>
  <w:num w:numId="26">
    <w:abstractNumId w:val="5"/>
  </w:num>
  <w:num w:numId="27">
    <w:abstractNumId w:val="29"/>
  </w:num>
  <w:num w:numId="28">
    <w:abstractNumId w:val="9"/>
  </w:num>
  <w:num w:numId="29">
    <w:abstractNumId w:val="17"/>
  </w:num>
  <w:num w:numId="30">
    <w:abstractNumId w:val="28"/>
  </w:num>
  <w:num w:numId="31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DFA"/>
    <w:rsid w:val="00026EC0"/>
    <w:rsid w:val="00030927"/>
    <w:rsid w:val="00033EC3"/>
    <w:rsid w:val="0004105D"/>
    <w:rsid w:val="0004190C"/>
    <w:rsid w:val="000428E1"/>
    <w:rsid w:val="00046588"/>
    <w:rsid w:val="00052CE2"/>
    <w:rsid w:val="00070401"/>
    <w:rsid w:val="00072E1B"/>
    <w:rsid w:val="0007655F"/>
    <w:rsid w:val="00084622"/>
    <w:rsid w:val="000A3DA5"/>
    <w:rsid w:val="000A78D6"/>
    <w:rsid w:val="000C01D4"/>
    <w:rsid w:val="000D4F57"/>
    <w:rsid w:val="000D68A7"/>
    <w:rsid w:val="000E7085"/>
    <w:rsid w:val="000E76BA"/>
    <w:rsid w:val="00105174"/>
    <w:rsid w:val="00110B8F"/>
    <w:rsid w:val="00120775"/>
    <w:rsid w:val="00121378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1F6627"/>
    <w:rsid w:val="00203F6A"/>
    <w:rsid w:val="00213182"/>
    <w:rsid w:val="0021549B"/>
    <w:rsid w:val="00235C95"/>
    <w:rsid w:val="0026162E"/>
    <w:rsid w:val="00262407"/>
    <w:rsid w:val="0027538D"/>
    <w:rsid w:val="002857B6"/>
    <w:rsid w:val="00286311"/>
    <w:rsid w:val="00294A6E"/>
    <w:rsid w:val="002A0DB1"/>
    <w:rsid w:val="002B2B31"/>
    <w:rsid w:val="002B6D18"/>
    <w:rsid w:val="002C45C1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61E4B"/>
    <w:rsid w:val="0037187E"/>
    <w:rsid w:val="003767D7"/>
    <w:rsid w:val="00381B64"/>
    <w:rsid w:val="00386CA6"/>
    <w:rsid w:val="003902BA"/>
    <w:rsid w:val="00395527"/>
    <w:rsid w:val="003A07DD"/>
    <w:rsid w:val="003A64C5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2E2"/>
    <w:rsid w:val="00422DF6"/>
    <w:rsid w:val="00431C9F"/>
    <w:rsid w:val="00433C19"/>
    <w:rsid w:val="00436057"/>
    <w:rsid w:val="00436842"/>
    <w:rsid w:val="00440FFF"/>
    <w:rsid w:val="00441AF5"/>
    <w:rsid w:val="00441BD5"/>
    <w:rsid w:val="004572CE"/>
    <w:rsid w:val="00465448"/>
    <w:rsid w:val="00465A51"/>
    <w:rsid w:val="00475548"/>
    <w:rsid w:val="004B6B6B"/>
    <w:rsid w:val="004C7097"/>
    <w:rsid w:val="004F6FEC"/>
    <w:rsid w:val="00515B6A"/>
    <w:rsid w:val="005160F8"/>
    <w:rsid w:val="00522663"/>
    <w:rsid w:val="0054211D"/>
    <w:rsid w:val="00567640"/>
    <w:rsid w:val="00572F09"/>
    <w:rsid w:val="005835BC"/>
    <w:rsid w:val="005856A7"/>
    <w:rsid w:val="00585897"/>
    <w:rsid w:val="005E015A"/>
    <w:rsid w:val="005E365A"/>
    <w:rsid w:val="00612214"/>
    <w:rsid w:val="00625CD7"/>
    <w:rsid w:val="00630932"/>
    <w:rsid w:val="00635C5D"/>
    <w:rsid w:val="00653FE5"/>
    <w:rsid w:val="00670788"/>
    <w:rsid w:val="0067545A"/>
    <w:rsid w:val="006959E4"/>
    <w:rsid w:val="006B0F80"/>
    <w:rsid w:val="006C0567"/>
    <w:rsid w:val="006C65A6"/>
    <w:rsid w:val="006C7E4D"/>
    <w:rsid w:val="006D21F9"/>
    <w:rsid w:val="006D7E71"/>
    <w:rsid w:val="006E51FD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0E1"/>
    <w:rsid w:val="00791471"/>
    <w:rsid w:val="00792E98"/>
    <w:rsid w:val="007961D4"/>
    <w:rsid w:val="007C0AC3"/>
    <w:rsid w:val="007E7201"/>
    <w:rsid w:val="007F1991"/>
    <w:rsid w:val="007F2B0B"/>
    <w:rsid w:val="00806574"/>
    <w:rsid w:val="00846897"/>
    <w:rsid w:val="00865132"/>
    <w:rsid w:val="008769EF"/>
    <w:rsid w:val="00881381"/>
    <w:rsid w:val="00892846"/>
    <w:rsid w:val="008A1398"/>
    <w:rsid w:val="008A1837"/>
    <w:rsid w:val="008B104D"/>
    <w:rsid w:val="008B345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23DAC"/>
    <w:rsid w:val="0094372F"/>
    <w:rsid w:val="009541F2"/>
    <w:rsid w:val="009551F2"/>
    <w:rsid w:val="00973033"/>
    <w:rsid w:val="00983C6B"/>
    <w:rsid w:val="009868D6"/>
    <w:rsid w:val="00987DAC"/>
    <w:rsid w:val="00995362"/>
    <w:rsid w:val="009A331A"/>
    <w:rsid w:val="009A755B"/>
    <w:rsid w:val="009B0CAB"/>
    <w:rsid w:val="009B322F"/>
    <w:rsid w:val="009D4F78"/>
    <w:rsid w:val="009E0268"/>
    <w:rsid w:val="009E1C96"/>
    <w:rsid w:val="009F1B70"/>
    <w:rsid w:val="009F2D5C"/>
    <w:rsid w:val="00A0329A"/>
    <w:rsid w:val="00A20C74"/>
    <w:rsid w:val="00A42301"/>
    <w:rsid w:val="00A4711C"/>
    <w:rsid w:val="00A64328"/>
    <w:rsid w:val="00A6432A"/>
    <w:rsid w:val="00A66729"/>
    <w:rsid w:val="00A7136B"/>
    <w:rsid w:val="00A74B00"/>
    <w:rsid w:val="00A76ADD"/>
    <w:rsid w:val="00AA2AB0"/>
    <w:rsid w:val="00AA39AC"/>
    <w:rsid w:val="00AB3AF9"/>
    <w:rsid w:val="00AB6D5F"/>
    <w:rsid w:val="00AD7B7A"/>
    <w:rsid w:val="00AF5D91"/>
    <w:rsid w:val="00B13369"/>
    <w:rsid w:val="00B170EA"/>
    <w:rsid w:val="00B26AB3"/>
    <w:rsid w:val="00B40A2F"/>
    <w:rsid w:val="00B46E62"/>
    <w:rsid w:val="00B5021D"/>
    <w:rsid w:val="00B53930"/>
    <w:rsid w:val="00B553A6"/>
    <w:rsid w:val="00B8345D"/>
    <w:rsid w:val="00B958BA"/>
    <w:rsid w:val="00B95EC5"/>
    <w:rsid w:val="00BA3361"/>
    <w:rsid w:val="00BA3A67"/>
    <w:rsid w:val="00BA61AF"/>
    <w:rsid w:val="00BB53A8"/>
    <w:rsid w:val="00BB7B44"/>
    <w:rsid w:val="00BC7AFB"/>
    <w:rsid w:val="00BD6D36"/>
    <w:rsid w:val="00BE6E88"/>
    <w:rsid w:val="00BF0672"/>
    <w:rsid w:val="00BF0809"/>
    <w:rsid w:val="00BF738D"/>
    <w:rsid w:val="00C0230B"/>
    <w:rsid w:val="00C10297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358E"/>
    <w:rsid w:val="00C9482C"/>
    <w:rsid w:val="00C95F59"/>
    <w:rsid w:val="00CA23D1"/>
    <w:rsid w:val="00CC239F"/>
    <w:rsid w:val="00CD042D"/>
    <w:rsid w:val="00CD0750"/>
    <w:rsid w:val="00CD3DB4"/>
    <w:rsid w:val="00CD4D18"/>
    <w:rsid w:val="00CE0598"/>
    <w:rsid w:val="00CF1B81"/>
    <w:rsid w:val="00D209A0"/>
    <w:rsid w:val="00D222F0"/>
    <w:rsid w:val="00D24750"/>
    <w:rsid w:val="00D3067D"/>
    <w:rsid w:val="00D341C9"/>
    <w:rsid w:val="00D34AC6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44AFC"/>
    <w:rsid w:val="00E461D8"/>
    <w:rsid w:val="00E55AFD"/>
    <w:rsid w:val="00E771E1"/>
    <w:rsid w:val="00E8578C"/>
    <w:rsid w:val="00E971E9"/>
    <w:rsid w:val="00EA0CB6"/>
    <w:rsid w:val="00EA4D5C"/>
    <w:rsid w:val="00EA53D2"/>
    <w:rsid w:val="00EA7A64"/>
    <w:rsid w:val="00EB54FA"/>
    <w:rsid w:val="00EC1912"/>
    <w:rsid w:val="00EC5379"/>
    <w:rsid w:val="00EC7CB5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193"/>
    <w:rsid w:val="00FA26A6"/>
    <w:rsid w:val="00FA4D8E"/>
    <w:rsid w:val="00FA74AE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character" w:styleId="CommentReference">
    <w:name w:val="annotation reference"/>
    <w:uiPriority w:val="99"/>
    <w:semiHidden/>
    <w:unhideWhenUsed/>
    <w:rsid w:val="0003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E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3E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EC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C45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798E-1E42-4DBC-928F-B8C7929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2019-09-10T08:23:00Z</cp:lastPrinted>
  <dcterms:created xsi:type="dcterms:W3CDTF">2019-10-29T13:25:00Z</dcterms:created>
  <dcterms:modified xsi:type="dcterms:W3CDTF">2019-10-29T13:25:00Z</dcterms:modified>
</cp:coreProperties>
</file>