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F56FF0" w:rsidRPr="00F56FF0" w:rsidRDefault="00F56FF0" w:rsidP="00F56FF0">
      <w:pPr>
        <w:rPr>
          <w:rFonts w:ascii="Arial Narrow" w:hAnsi="Arial Narrow" w:cs="Tunga"/>
          <w:b/>
          <w:sz w:val="24"/>
          <w:szCs w:val="24"/>
          <w:lang w:val="en-ZA"/>
        </w:rPr>
      </w:pPr>
      <w:r w:rsidRPr="00F56FF0">
        <w:rPr>
          <w:rFonts w:ascii="Arial Narrow" w:hAnsi="Arial Narrow" w:cs="Tunga"/>
          <w:b/>
          <w:sz w:val="24"/>
          <w:szCs w:val="24"/>
          <w:lang w:val="en-ZA"/>
        </w:rPr>
        <w:t>742.</w:t>
      </w:r>
      <w:r w:rsidRPr="00F56FF0">
        <w:rPr>
          <w:rFonts w:ascii="Arial Narrow" w:hAnsi="Arial Narrow" w:cs="Tunga"/>
          <w:b/>
          <w:sz w:val="24"/>
          <w:szCs w:val="24"/>
          <w:lang w:val="en-ZA"/>
        </w:rPr>
        <w:tab/>
        <w:t>Mr M M Dlamini (EFF) to ask the Minister of Energy:</w:t>
      </w:r>
    </w:p>
    <w:p w:rsidR="00B14337" w:rsidRPr="00F56FF0" w:rsidRDefault="00F56FF0" w:rsidP="003C7180">
      <w:pPr>
        <w:spacing w:line="360" w:lineRule="auto"/>
        <w:jc w:val="both"/>
        <w:rPr>
          <w:rFonts w:ascii="Arial Narrow" w:hAnsi="Arial Narrow" w:cs="Tunga"/>
          <w:sz w:val="24"/>
          <w:szCs w:val="24"/>
          <w:lang w:val="en-ZA"/>
        </w:rPr>
      </w:pPr>
      <w:r w:rsidRPr="00F56FF0">
        <w:rPr>
          <w:rFonts w:ascii="Arial Narrow" w:hAnsi="Arial Narrow" w:cs="Tunga"/>
          <w:sz w:val="24"/>
          <w:szCs w:val="24"/>
          <w:lang w:val="en-ZA"/>
        </w:rPr>
        <w:t xml:space="preserve">What is the (a) name of the company, (b) monetary value of the tender and (c) duration of the tender for each of the 27 renewable independent power producers that were set to sign power purchasing agreements with the Government </w:t>
      </w:r>
      <w:r w:rsidR="00936796">
        <w:rPr>
          <w:rFonts w:ascii="Arial Narrow" w:hAnsi="Arial Narrow" w:cs="Tunga"/>
          <w:sz w:val="24"/>
          <w:szCs w:val="24"/>
          <w:lang w:val="en-ZA"/>
        </w:rPr>
        <w:t>and Eskom on 13 March 2018?</w:t>
      </w:r>
      <w:r w:rsidR="00936796">
        <w:rPr>
          <w:rFonts w:ascii="Arial Narrow" w:hAnsi="Arial Narrow" w:cs="Tunga"/>
          <w:sz w:val="24"/>
          <w:szCs w:val="24"/>
          <w:lang w:val="en-ZA"/>
        </w:rPr>
        <w:tab/>
      </w:r>
      <w:r w:rsidRPr="00F56FF0">
        <w:rPr>
          <w:rFonts w:ascii="Arial Narrow" w:hAnsi="Arial Narrow" w:cs="Tunga"/>
          <w:sz w:val="24"/>
          <w:szCs w:val="24"/>
          <w:lang w:val="en-ZA"/>
        </w:rPr>
        <w:t>NW819E</w:t>
      </w:r>
    </w:p>
    <w:p w:rsidR="00936796" w:rsidRDefault="00936796" w:rsidP="00B14337">
      <w:pPr>
        <w:spacing w:after="0" w:line="240" w:lineRule="auto"/>
        <w:jc w:val="both"/>
        <w:rPr>
          <w:rFonts w:ascii="Arial Narrow" w:hAnsi="Arial Narrow" w:cs="Tunga"/>
          <w:b/>
          <w:sz w:val="24"/>
          <w:szCs w:val="24"/>
          <w:lang w:val="en-ZA"/>
        </w:rPr>
      </w:pPr>
    </w:p>
    <w:p w:rsidR="00B14337" w:rsidRDefault="00B14337" w:rsidP="00C813E7">
      <w:pPr>
        <w:spacing w:after="0" w:line="240" w:lineRule="auto"/>
        <w:jc w:val="both"/>
        <w:rPr>
          <w:rFonts w:ascii="Arial Narrow" w:hAnsi="Arial Narrow" w:cs="Tunga"/>
          <w:b/>
          <w:sz w:val="24"/>
          <w:szCs w:val="24"/>
          <w:lang w:val="en-ZA"/>
        </w:rPr>
      </w:pPr>
      <w:r w:rsidRPr="00B14337">
        <w:rPr>
          <w:rFonts w:ascii="Arial Narrow" w:hAnsi="Arial Narrow" w:cs="Tunga"/>
          <w:b/>
          <w:sz w:val="24"/>
          <w:szCs w:val="24"/>
          <w:lang w:val="en-ZA"/>
        </w:rPr>
        <w:t>Reply</w:t>
      </w:r>
    </w:p>
    <w:p w:rsidR="006F4CE8" w:rsidRDefault="006F4CE8" w:rsidP="00C813E7">
      <w:pPr>
        <w:spacing w:after="0" w:line="240" w:lineRule="auto"/>
        <w:jc w:val="both"/>
        <w:rPr>
          <w:rFonts w:ascii="Arial Narrow" w:hAnsi="Arial Narrow" w:cs="Tunga"/>
          <w:b/>
          <w:sz w:val="24"/>
          <w:szCs w:val="24"/>
          <w:lang w:val="en-ZA"/>
        </w:rPr>
      </w:pPr>
    </w:p>
    <w:p w:rsidR="003C7180" w:rsidRDefault="003C7180" w:rsidP="0058508D">
      <w:pPr>
        <w:pStyle w:val="ListParagraph"/>
        <w:spacing w:after="0" w:line="360" w:lineRule="auto"/>
        <w:ind w:left="284"/>
        <w:jc w:val="both"/>
        <w:rPr>
          <w:rFonts w:ascii="Arial Narrow" w:hAnsi="Arial Narrow" w:cs="Tunga"/>
          <w:sz w:val="24"/>
          <w:szCs w:val="24"/>
          <w:lang w:val="en-ZA"/>
        </w:rPr>
      </w:pPr>
      <w:r w:rsidRPr="00A47FAA">
        <w:rPr>
          <w:rFonts w:ascii="Arial Narrow" w:hAnsi="Arial Narrow" w:cs="Tunga"/>
          <w:sz w:val="24"/>
          <w:szCs w:val="24"/>
          <w:lang w:val="en-ZA"/>
        </w:rPr>
        <w:t xml:space="preserve">The </w:t>
      </w:r>
      <w:r w:rsidR="00A47FAA" w:rsidRPr="00A47FAA">
        <w:rPr>
          <w:rFonts w:ascii="Arial Narrow" w:hAnsi="Arial Narrow" w:cs="Tunga"/>
          <w:sz w:val="24"/>
          <w:szCs w:val="24"/>
          <w:lang w:val="en-ZA"/>
        </w:rPr>
        <w:t xml:space="preserve">following are the </w:t>
      </w:r>
      <w:r w:rsidRPr="00A47FAA">
        <w:rPr>
          <w:rFonts w:ascii="Arial Narrow" w:hAnsi="Arial Narrow" w:cs="Tunga"/>
          <w:sz w:val="24"/>
          <w:szCs w:val="24"/>
          <w:lang w:val="en-ZA"/>
        </w:rPr>
        <w:t>name</w:t>
      </w:r>
      <w:r w:rsidR="00A47FAA" w:rsidRPr="00A47FAA">
        <w:rPr>
          <w:rFonts w:ascii="Arial Narrow" w:hAnsi="Arial Narrow" w:cs="Tunga"/>
          <w:sz w:val="24"/>
          <w:szCs w:val="24"/>
          <w:lang w:val="en-ZA"/>
        </w:rPr>
        <w:t>s</w:t>
      </w:r>
      <w:r w:rsidRPr="00A47FAA">
        <w:rPr>
          <w:rFonts w:ascii="Arial Narrow" w:hAnsi="Arial Narrow" w:cs="Tunga"/>
          <w:sz w:val="24"/>
          <w:szCs w:val="24"/>
          <w:lang w:val="en-ZA"/>
        </w:rPr>
        <w:t xml:space="preserve"> of the preferred bidders that were set to sign the power purchasing agreements with the Government and </w:t>
      </w:r>
      <w:r w:rsidR="00A47FAA" w:rsidRPr="00A47FAA">
        <w:rPr>
          <w:rFonts w:ascii="Arial Narrow" w:hAnsi="Arial Narrow" w:cs="Tunga"/>
          <w:sz w:val="24"/>
          <w:szCs w:val="24"/>
          <w:lang w:val="en-ZA"/>
        </w:rPr>
        <w:t>Eskom on 13 March 2018</w:t>
      </w:r>
      <w:r w:rsidR="00A47FAA">
        <w:rPr>
          <w:rFonts w:ascii="Arial Narrow" w:hAnsi="Arial Narrow" w:cs="Tunga"/>
          <w:sz w:val="24"/>
          <w:szCs w:val="24"/>
          <w:lang w:val="en-ZA"/>
        </w:rPr>
        <w:t xml:space="preserve"> for the Bid Window 3.4 and 4:</w:t>
      </w:r>
    </w:p>
    <w:p w:rsidR="00A47FAA" w:rsidRDefault="00A47FAA" w:rsidP="00A47FAA">
      <w:pPr>
        <w:spacing w:after="0" w:line="240" w:lineRule="auto"/>
        <w:jc w:val="both"/>
        <w:rPr>
          <w:rFonts w:ascii="Arial Narrow" w:hAnsi="Arial Narrow" w:cs="Tunga"/>
          <w:sz w:val="24"/>
          <w:szCs w:val="24"/>
          <w:lang w:val="en-ZA"/>
        </w:rPr>
      </w:pPr>
    </w:p>
    <w:bookmarkStart w:id="0" w:name="_MON_1585060067"/>
    <w:bookmarkEnd w:id="0"/>
    <w:p w:rsidR="00A47FAA" w:rsidRDefault="00CA072C" w:rsidP="00A47FAA">
      <w:pPr>
        <w:spacing w:after="0" w:line="240" w:lineRule="auto"/>
        <w:jc w:val="both"/>
        <w:rPr>
          <w:rFonts w:ascii="Arial Narrow" w:hAnsi="Arial Narrow" w:cs="Tunga"/>
          <w:sz w:val="24"/>
          <w:szCs w:val="24"/>
          <w:lang w:val="en-ZA"/>
        </w:rPr>
      </w:pPr>
      <w:r>
        <w:rPr>
          <w:rFonts w:ascii="Arial Narrow" w:hAnsi="Arial Narrow" w:cs="Tunga"/>
          <w:sz w:val="24"/>
          <w:szCs w:val="24"/>
          <w:lang w:val="en-ZA"/>
        </w:rPr>
        <w:object w:dxaOrig="10340" w:dyaOrig="10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90pt" o:ole="">
            <v:imagedata r:id="rId9" o:title=""/>
          </v:shape>
          <o:OLEObject Type="Embed" ProgID="Excel.Sheet.12" ShapeID="_x0000_i1025" DrawAspect="Content" ObjectID="_1585558220" r:id="rId10"/>
        </w:object>
      </w:r>
    </w:p>
    <w:p w:rsidR="00BA7EC9" w:rsidRPr="00C813E7" w:rsidRDefault="00BA7EC9" w:rsidP="00C813E7">
      <w:pPr>
        <w:pStyle w:val="ListParagraph"/>
        <w:spacing w:after="0" w:line="240" w:lineRule="auto"/>
        <w:jc w:val="both"/>
        <w:rPr>
          <w:rFonts w:ascii="Arial Narrow" w:hAnsi="Arial Narrow" w:cs="Tunga"/>
          <w:sz w:val="24"/>
          <w:szCs w:val="24"/>
          <w:lang w:val="en-ZA"/>
        </w:rPr>
      </w:pPr>
    </w:p>
    <w:p w:rsidR="00CC7E94" w:rsidRPr="00C813E7" w:rsidRDefault="006F4CE8" w:rsidP="0058508D">
      <w:pPr>
        <w:pStyle w:val="ListParagraph"/>
        <w:spacing w:after="0" w:line="360" w:lineRule="auto"/>
        <w:ind w:left="284"/>
        <w:jc w:val="both"/>
        <w:rPr>
          <w:rFonts w:ascii="Arial Narrow" w:hAnsi="Arial Narrow" w:cs="Tunga"/>
          <w:sz w:val="24"/>
          <w:szCs w:val="24"/>
          <w:lang w:val="en-ZA"/>
        </w:rPr>
      </w:pPr>
      <w:r w:rsidRPr="00C813E7">
        <w:rPr>
          <w:rFonts w:ascii="Arial Narrow" w:hAnsi="Arial Narrow" w:cs="Tunga"/>
          <w:sz w:val="24"/>
          <w:szCs w:val="24"/>
          <w:lang w:val="en-ZA"/>
        </w:rPr>
        <w:t xml:space="preserve">The total value of investment for the 27 projects is R </w:t>
      </w:r>
      <w:r w:rsidR="00522257" w:rsidRPr="00C813E7">
        <w:rPr>
          <w:rFonts w:ascii="Arial Narrow" w:hAnsi="Arial Narrow" w:cs="Tunga"/>
          <w:sz w:val="24"/>
          <w:szCs w:val="24"/>
          <w:lang w:val="en-ZA"/>
        </w:rPr>
        <w:t>55.8 billion</w:t>
      </w:r>
      <w:r w:rsidR="00BA7EC9" w:rsidRPr="00C813E7">
        <w:rPr>
          <w:rFonts w:ascii="Arial Narrow" w:hAnsi="Arial Narrow" w:cs="Tunga"/>
          <w:sz w:val="24"/>
          <w:szCs w:val="24"/>
          <w:lang w:val="en-ZA"/>
        </w:rPr>
        <w:t xml:space="preserve">. This amount includes all debt and equity as provided by the shareholders and the debt providers. </w:t>
      </w:r>
    </w:p>
    <w:p w:rsidR="00CC7E94" w:rsidRPr="00C813E7" w:rsidRDefault="00CC7E94" w:rsidP="00C813E7">
      <w:pPr>
        <w:pStyle w:val="ListParagraph"/>
        <w:spacing w:line="240" w:lineRule="auto"/>
        <w:jc w:val="both"/>
        <w:rPr>
          <w:rFonts w:ascii="Arial Narrow" w:hAnsi="Arial Narrow" w:cs="Tunga"/>
          <w:sz w:val="24"/>
          <w:szCs w:val="24"/>
          <w:lang w:val="en-ZA"/>
        </w:rPr>
      </w:pPr>
    </w:p>
    <w:p w:rsidR="00C71408" w:rsidRPr="00C71408" w:rsidRDefault="003074D3" w:rsidP="0058508D">
      <w:pPr>
        <w:pStyle w:val="ListParagraph"/>
        <w:spacing w:after="0" w:line="360" w:lineRule="auto"/>
        <w:ind w:left="284"/>
        <w:jc w:val="both"/>
        <w:rPr>
          <w:rFonts w:ascii="Arial Narrow" w:hAnsi="Arial Narrow" w:cs="Tunga"/>
          <w:sz w:val="24"/>
          <w:szCs w:val="24"/>
          <w:lang w:val="en-ZA"/>
        </w:rPr>
      </w:pPr>
      <w:r>
        <w:rPr>
          <w:rFonts w:ascii="Arial Narrow" w:hAnsi="Arial Narrow" w:cs="Tunga"/>
          <w:sz w:val="24"/>
          <w:szCs w:val="24"/>
          <w:lang w:val="en-ZA"/>
        </w:rPr>
        <w:t>The</w:t>
      </w:r>
      <w:r w:rsidR="0040096C" w:rsidRPr="00C813E7">
        <w:rPr>
          <w:rFonts w:ascii="Arial Narrow" w:hAnsi="Arial Narrow" w:cs="Tunga"/>
          <w:sz w:val="24"/>
          <w:szCs w:val="24"/>
          <w:lang w:val="en-ZA"/>
        </w:rPr>
        <w:t xml:space="preserve"> Power Purchase Agreement</w:t>
      </w:r>
      <w:r>
        <w:rPr>
          <w:rFonts w:ascii="Arial Narrow" w:hAnsi="Arial Narrow" w:cs="Tunga"/>
          <w:sz w:val="24"/>
          <w:szCs w:val="24"/>
          <w:lang w:val="en-ZA"/>
        </w:rPr>
        <w:t>s</w:t>
      </w:r>
      <w:r w:rsidR="0040096C" w:rsidRPr="00C813E7">
        <w:rPr>
          <w:rFonts w:ascii="Arial Narrow" w:hAnsi="Arial Narrow" w:cs="Tunga"/>
          <w:sz w:val="24"/>
          <w:szCs w:val="24"/>
          <w:lang w:val="en-ZA"/>
        </w:rPr>
        <w:t xml:space="preserve"> (PPA</w:t>
      </w:r>
      <w:r>
        <w:rPr>
          <w:rFonts w:ascii="Arial Narrow" w:hAnsi="Arial Narrow" w:cs="Tunga"/>
          <w:sz w:val="24"/>
          <w:szCs w:val="24"/>
          <w:lang w:val="en-ZA"/>
        </w:rPr>
        <w:t>s</w:t>
      </w:r>
      <w:r w:rsidR="0040096C" w:rsidRPr="00C813E7">
        <w:rPr>
          <w:rFonts w:ascii="Arial Narrow" w:hAnsi="Arial Narrow" w:cs="Tunga"/>
          <w:sz w:val="24"/>
          <w:szCs w:val="24"/>
          <w:lang w:val="en-ZA"/>
        </w:rPr>
        <w:t>)</w:t>
      </w:r>
      <w:r>
        <w:rPr>
          <w:rFonts w:ascii="Arial Narrow" w:hAnsi="Arial Narrow" w:cs="Tunga"/>
          <w:sz w:val="24"/>
          <w:szCs w:val="24"/>
          <w:lang w:val="en-ZA"/>
        </w:rPr>
        <w:t xml:space="preserve"> for the 27 projects were set to be signed with</w:t>
      </w:r>
      <w:r w:rsidR="0040096C" w:rsidRPr="00C813E7">
        <w:rPr>
          <w:rFonts w:ascii="Arial Narrow" w:hAnsi="Arial Narrow" w:cs="Tunga"/>
          <w:sz w:val="24"/>
          <w:szCs w:val="24"/>
          <w:lang w:val="en-ZA"/>
        </w:rPr>
        <w:t xml:space="preserve"> Eskom </w:t>
      </w:r>
      <w:r>
        <w:rPr>
          <w:rFonts w:ascii="Arial Narrow" w:hAnsi="Arial Narrow" w:cs="Tunga"/>
          <w:sz w:val="24"/>
          <w:szCs w:val="24"/>
          <w:lang w:val="en-ZA"/>
        </w:rPr>
        <w:t>for a period of 20 years</w:t>
      </w:r>
      <w:r w:rsidR="00CC7E94" w:rsidRPr="00C813E7">
        <w:rPr>
          <w:rFonts w:ascii="Arial Narrow" w:hAnsi="Arial Narrow" w:cs="Tunga"/>
          <w:sz w:val="24"/>
          <w:szCs w:val="24"/>
          <w:lang w:val="en-ZA"/>
        </w:rPr>
        <w:t xml:space="preserve">.  </w:t>
      </w:r>
    </w:p>
    <w:sectPr w:rsidR="00C71408" w:rsidRPr="00C71408" w:rsidSect="00C71408">
      <w:footerReference w:type="default" r:id="rId11"/>
      <w:pgSz w:w="12240" w:h="15840"/>
      <w:pgMar w:top="426" w:right="1183"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49" w:rsidRDefault="00635D49" w:rsidP="00E149A9">
      <w:pPr>
        <w:spacing w:after="0" w:line="240" w:lineRule="auto"/>
      </w:pPr>
      <w:r>
        <w:separator/>
      </w:r>
    </w:p>
  </w:endnote>
  <w:endnote w:type="continuationSeparator" w:id="0">
    <w:p w:rsidR="00635D49" w:rsidRDefault="00635D49"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19270"/>
      <w:docPartObj>
        <w:docPartGallery w:val="Page Numbers (Bottom of Page)"/>
        <w:docPartUnique/>
      </w:docPartObj>
    </w:sdtPr>
    <w:sdtEndPr/>
    <w:sdtContent>
      <w:p w:rsidR="00BA7EC9" w:rsidRDefault="00BA7EC9">
        <w:pPr>
          <w:pStyle w:val="Footer"/>
        </w:pPr>
        <w:r>
          <w:t xml:space="preserve">Page | </w:t>
        </w:r>
        <w:r>
          <w:rPr>
            <w:noProof w:val="0"/>
          </w:rPr>
          <w:fldChar w:fldCharType="begin"/>
        </w:r>
        <w:r>
          <w:instrText xml:space="preserve"> PAGE   \* MERGEFORMAT </w:instrText>
        </w:r>
        <w:r>
          <w:rPr>
            <w:noProof w:val="0"/>
          </w:rPr>
          <w:fldChar w:fldCharType="separate"/>
        </w:r>
        <w:r w:rsidR="0058508D">
          <w:t>2</w:t>
        </w:r>
        <w:r>
          <w:fldChar w:fldCharType="end"/>
        </w:r>
      </w:p>
    </w:sdtContent>
  </w:sdt>
  <w:p w:rsidR="004B3AD2" w:rsidRPr="00B85542" w:rsidRDefault="004B3AD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49" w:rsidRDefault="00635D49" w:rsidP="00E149A9">
      <w:pPr>
        <w:spacing w:after="0" w:line="240" w:lineRule="auto"/>
      </w:pPr>
      <w:r>
        <w:separator/>
      </w:r>
    </w:p>
  </w:footnote>
  <w:footnote w:type="continuationSeparator" w:id="0">
    <w:p w:rsidR="00635D49" w:rsidRDefault="00635D49"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5126B9"/>
    <w:multiLevelType w:val="hybridMultilevel"/>
    <w:tmpl w:val="981017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C16FBD"/>
    <w:multiLevelType w:val="hybridMultilevel"/>
    <w:tmpl w:val="CF98AC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C621697"/>
    <w:multiLevelType w:val="hybridMultilevel"/>
    <w:tmpl w:val="B2D89CDC"/>
    <w:lvl w:ilvl="0" w:tplc="3320E478">
      <w:start w:val="1"/>
      <w:numFmt w:val="bullet"/>
      <w:lvlText w:val="•"/>
      <w:lvlJc w:val="left"/>
      <w:pPr>
        <w:tabs>
          <w:tab w:val="num" w:pos="720"/>
        </w:tabs>
        <w:ind w:left="720" w:hanging="360"/>
      </w:pPr>
      <w:rPr>
        <w:rFonts w:ascii="Arial" w:hAnsi="Arial" w:hint="default"/>
      </w:rPr>
    </w:lvl>
    <w:lvl w:ilvl="1" w:tplc="6B24E12E" w:tentative="1">
      <w:start w:val="1"/>
      <w:numFmt w:val="bullet"/>
      <w:lvlText w:val="•"/>
      <w:lvlJc w:val="left"/>
      <w:pPr>
        <w:tabs>
          <w:tab w:val="num" w:pos="1440"/>
        </w:tabs>
        <w:ind w:left="1440" w:hanging="360"/>
      </w:pPr>
      <w:rPr>
        <w:rFonts w:ascii="Arial" w:hAnsi="Arial" w:hint="default"/>
      </w:rPr>
    </w:lvl>
    <w:lvl w:ilvl="2" w:tplc="5DD2C9EE" w:tentative="1">
      <w:start w:val="1"/>
      <w:numFmt w:val="bullet"/>
      <w:lvlText w:val="•"/>
      <w:lvlJc w:val="left"/>
      <w:pPr>
        <w:tabs>
          <w:tab w:val="num" w:pos="2160"/>
        </w:tabs>
        <w:ind w:left="2160" w:hanging="360"/>
      </w:pPr>
      <w:rPr>
        <w:rFonts w:ascii="Arial" w:hAnsi="Arial" w:hint="default"/>
      </w:rPr>
    </w:lvl>
    <w:lvl w:ilvl="3" w:tplc="4FBC4232">
      <w:numFmt w:val="bullet"/>
      <w:lvlText w:val="o"/>
      <w:lvlJc w:val="left"/>
      <w:pPr>
        <w:tabs>
          <w:tab w:val="num" w:pos="2880"/>
        </w:tabs>
        <w:ind w:left="2880" w:hanging="360"/>
      </w:pPr>
      <w:rPr>
        <w:rFonts w:ascii="Courier New" w:hAnsi="Courier New" w:hint="default"/>
      </w:rPr>
    </w:lvl>
    <w:lvl w:ilvl="4" w:tplc="D1123370" w:tentative="1">
      <w:start w:val="1"/>
      <w:numFmt w:val="bullet"/>
      <w:lvlText w:val="•"/>
      <w:lvlJc w:val="left"/>
      <w:pPr>
        <w:tabs>
          <w:tab w:val="num" w:pos="3600"/>
        </w:tabs>
        <w:ind w:left="3600" w:hanging="360"/>
      </w:pPr>
      <w:rPr>
        <w:rFonts w:ascii="Arial" w:hAnsi="Arial" w:hint="default"/>
      </w:rPr>
    </w:lvl>
    <w:lvl w:ilvl="5" w:tplc="D7C420FE" w:tentative="1">
      <w:start w:val="1"/>
      <w:numFmt w:val="bullet"/>
      <w:lvlText w:val="•"/>
      <w:lvlJc w:val="left"/>
      <w:pPr>
        <w:tabs>
          <w:tab w:val="num" w:pos="4320"/>
        </w:tabs>
        <w:ind w:left="4320" w:hanging="360"/>
      </w:pPr>
      <w:rPr>
        <w:rFonts w:ascii="Arial" w:hAnsi="Arial" w:hint="default"/>
      </w:rPr>
    </w:lvl>
    <w:lvl w:ilvl="6" w:tplc="265CDA5A" w:tentative="1">
      <w:start w:val="1"/>
      <w:numFmt w:val="bullet"/>
      <w:lvlText w:val="•"/>
      <w:lvlJc w:val="left"/>
      <w:pPr>
        <w:tabs>
          <w:tab w:val="num" w:pos="5040"/>
        </w:tabs>
        <w:ind w:left="5040" w:hanging="360"/>
      </w:pPr>
      <w:rPr>
        <w:rFonts w:ascii="Arial" w:hAnsi="Arial" w:hint="default"/>
      </w:rPr>
    </w:lvl>
    <w:lvl w:ilvl="7" w:tplc="651C40F0" w:tentative="1">
      <w:start w:val="1"/>
      <w:numFmt w:val="bullet"/>
      <w:lvlText w:val="•"/>
      <w:lvlJc w:val="left"/>
      <w:pPr>
        <w:tabs>
          <w:tab w:val="num" w:pos="5760"/>
        </w:tabs>
        <w:ind w:left="5760" w:hanging="360"/>
      </w:pPr>
      <w:rPr>
        <w:rFonts w:ascii="Arial" w:hAnsi="Arial" w:hint="default"/>
      </w:rPr>
    </w:lvl>
    <w:lvl w:ilvl="8" w:tplc="B7FCEBE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8"/>
  </w:num>
  <w:num w:numId="3">
    <w:abstractNumId w:val="2"/>
  </w:num>
  <w:num w:numId="4">
    <w:abstractNumId w:val="3"/>
  </w:num>
  <w:num w:numId="5">
    <w:abstractNumId w:val="28"/>
  </w:num>
  <w:num w:numId="6">
    <w:abstractNumId w:val="33"/>
  </w:num>
  <w:num w:numId="7">
    <w:abstractNumId w:val="24"/>
  </w:num>
  <w:num w:numId="8">
    <w:abstractNumId w:val="1"/>
  </w:num>
  <w:num w:numId="9">
    <w:abstractNumId w:val="16"/>
  </w:num>
  <w:num w:numId="10">
    <w:abstractNumId w:val="11"/>
  </w:num>
  <w:num w:numId="11">
    <w:abstractNumId w:val="14"/>
  </w:num>
  <w:num w:numId="12">
    <w:abstractNumId w:val="23"/>
  </w:num>
  <w:num w:numId="13">
    <w:abstractNumId w:val="12"/>
  </w:num>
  <w:num w:numId="14">
    <w:abstractNumId w:val="5"/>
  </w:num>
  <w:num w:numId="15">
    <w:abstractNumId w:val="35"/>
  </w:num>
  <w:num w:numId="16">
    <w:abstractNumId w:val="22"/>
  </w:num>
  <w:num w:numId="17">
    <w:abstractNumId w:val="13"/>
  </w:num>
  <w:num w:numId="18">
    <w:abstractNumId w:val="20"/>
  </w:num>
  <w:num w:numId="19">
    <w:abstractNumId w:val="30"/>
  </w:num>
  <w:num w:numId="20">
    <w:abstractNumId w:val="31"/>
  </w:num>
  <w:num w:numId="21">
    <w:abstractNumId w:val="4"/>
  </w:num>
  <w:num w:numId="22">
    <w:abstractNumId w:val="25"/>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9"/>
  </w:num>
  <w:num w:numId="30">
    <w:abstractNumId w:val="34"/>
  </w:num>
  <w:num w:numId="31">
    <w:abstractNumId w:val="17"/>
  </w:num>
  <w:num w:numId="32">
    <w:abstractNumId w:val="32"/>
  </w:num>
  <w:num w:numId="33">
    <w:abstractNumId w:val="19"/>
  </w:num>
  <w:num w:numId="34">
    <w:abstractNumId w:val="26"/>
  </w:num>
  <w:num w:numId="35">
    <w:abstractNumId w:val="6"/>
  </w:num>
  <w:num w:numId="36">
    <w:abstractNumId w:val="3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AFA"/>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4885"/>
    <w:rsid w:val="000C6359"/>
    <w:rsid w:val="000C6B01"/>
    <w:rsid w:val="000D0D7E"/>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1FAC"/>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3A68"/>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4021"/>
    <w:rsid w:val="002B60ED"/>
    <w:rsid w:val="002B6BB5"/>
    <w:rsid w:val="002C55A5"/>
    <w:rsid w:val="002E475A"/>
    <w:rsid w:val="002E54E6"/>
    <w:rsid w:val="002E798E"/>
    <w:rsid w:val="002F04D9"/>
    <w:rsid w:val="002F15A6"/>
    <w:rsid w:val="002F54B0"/>
    <w:rsid w:val="002F7481"/>
    <w:rsid w:val="00300BEE"/>
    <w:rsid w:val="00301595"/>
    <w:rsid w:val="00301BEA"/>
    <w:rsid w:val="003039E3"/>
    <w:rsid w:val="00303D36"/>
    <w:rsid w:val="00304A7D"/>
    <w:rsid w:val="00305AF8"/>
    <w:rsid w:val="00306B60"/>
    <w:rsid w:val="003074D3"/>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C7180"/>
    <w:rsid w:val="003D0704"/>
    <w:rsid w:val="003D73DB"/>
    <w:rsid w:val="003E246D"/>
    <w:rsid w:val="003E409E"/>
    <w:rsid w:val="003E6087"/>
    <w:rsid w:val="003E68D7"/>
    <w:rsid w:val="003F31C1"/>
    <w:rsid w:val="003F3492"/>
    <w:rsid w:val="003F5639"/>
    <w:rsid w:val="0040096C"/>
    <w:rsid w:val="004012D7"/>
    <w:rsid w:val="0040562D"/>
    <w:rsid w:val="00411BF8"/>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257"/>
    <w:rsid w:val="0052238A"/>
    <w:rsid w:val="00522734"/>
    <w:rsid w:val="00530602"/>
    <w:rsid w:val="00533E97"/>
    <w:rsid w:val="005346BD"/>
    <w:rsid w:val="005348F8"/>
    <w:rsid w:val="0055062F"/>
    <w:rsid w:val="00555D0E"/>
    <w:rsid w:val="00564994"/>
    <w:rsid w:val="00565C98"/>
    <w:rsid w:val="00575796"/>
    <w:rsid w:val="0057794C"/>
    <w:rsid w:val="0058508D"/>
    <w:rsid w:val="00591434"/>
    <w:rsid w:val="005967CA"/>
    <w:rsid w:val="005975A3"/>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5D49"/>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4CE8"/>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2A3D"/>
    <w:rsid w:val="00913241"/>
    <w:rsid w:val="00914EED"/>
    <w:rsid w:val="00926827"/>
    <w:rsid w:val="009310BE"/>
    <w:rsid w:val="0093388D"/>
    <w:rsid w:val="00936796"/>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47FAA"/>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A7EC9"/>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408"/>
    <w:rsid w:val="00C71D44"/>
    <w:rsid w:val="00C72775"/>
    <w:rsid w:val="00C73810"/>
    <w:rsid w:val="00C76BF5"/>
    <w:rsid w:val="00C813E7"/>
    <w:rsid w:val="00C85231"/>
    <w:rsid w:val="00C96593"/>
    <w:rsid w:val="00CA072C"/>
    <w:rsid w:val="00CA1D47"/>
    <w:rsid w:val="00CA2018"/>
    <w:rsid w:val="00CA46BF"/>
    <w:rsid w:val="00CA56B4"/>
    <w:rsid w:val="00CA6B14"/>
    <w:rsid w:val="00CA6CD5"/>
    <w:rsid w:val="00CB1A74"/>
    <w:rsid w:val="00CB346A"/>
    <w:rsid w:val="00CC147C"/>
    <w:rsid w:val="00CC2180"/>
    <w:rsid w:val="00CC7E94"/>
    <w:rsid w:val="00CD75F7"/>
    <w:rsid w:val="00CE1803"/>
    <w:rsid w:val="00CE2625"/>
    <w:rsid w:val="00CE3884"/>
    <w:rsid w:val="00CE4B31"/>
    <w:rsid w:val="00CF7690"/>
    <w:rsid w:val="00D01A81"/>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3F24"/>
  <w15:docId w15:val="{3AE5B718-758C-4F9D-9E1E-C921884A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uiPriority w:val="99"/>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uiPriority w:val="99"/>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8E5E-ECA7-4FC2-B913-EFCE1E9F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2</cp:revision>
  <cp:lastPrinted>2018-04-13T08:20:00Z</cp:lastPrinted>
  <dcterms:created xsi:type="dcterms:W3CDTF">2018-04-16T14:50:00Z</dcterms:created>
  <dcterms:modified xsi:type="dcterms:W3CDTF">2018-04-16T14:50:00Z</dcterms:modified>
</cp:coreProperties>
</file>