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21" w:rsidRDefault="009D1921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  <w:bookmarkStart w:id="0" w:name="_GoBack"/>
      <w:bookmarkEnd w:id="0"/>
      <w:r w:rsidRPr="00D92524">
        <w:rPr>
          <w:rFonts w:ascii="Arial" w:hAnsi="Arial" w:cs="Arial"/>
          <w:noProof/>
          <w:sz w:val="22"/>
          <w:szCs w:val="22"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2190750</wp:posOffset>
            </wp:positionH>
            <wp:positionV relativeFrom="line">
              <wp:posOffset>0</wp:posOffset>
            </wp:positionV>
            <wp:extent cx="977900" cy="1066800"/>
            <wp:effectExtent l="0" t="0" r="0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921" w:rsidRDefault="009D1921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871237" w:rsidRDefault="00871237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871237" w:rsidRPr="00D92524" w:rsidRDefault="00871237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D93D87" w:rsidRPr="00D92524" w:rsidRDefault="00D93D87" w:rsidP="002E5191">
      <w:pPr>
        <w:rPr>
          <w:rFonts w:ascii="Arial" w:hAnsi="Arial" w:cs="Arial"/>
          <w:b/>
          <w:color w:val="4F6228"/>
          <w:sz w:val="22"/>
          <w:szCs w:val="22"/>
          <w:lang w:val="en-ZA"/>
        </w:rPr>
      </w:pPr>
    </w:p>
    <w:p w:rsidR="009D1921" w:rsidRDefault="009D1921" w:rsidP="003D45E2">
      <w:pPr>
        <w:ind w:left="2160" w:firstLine="720"/>
        <w:rPr>
          <w:rFonts w:ascii="Arial" w:hAnsi="Arial" w:cs="Arial"/>
          <w:b/>
          <w:sz w:val="16"/>
          <w:szCs w:val="16"/>
          <w:lang w:val="en-ZA"/>
        </w:rPr>
      </w:pPr>
    </w:p>
    <w:p w:rsidR="009D1921" w:rsidRDefault="009D1921" w:rsidP="003D45E2">
      <w:pPr>
        <w:ind w:left="2160" w:firstLine="720"/>
        <w:rPr>
          <w:rFonts w:ascii="Arial" w:hAnsi="Arial" w:cs="Arial"/>
          <w:b/>
          <w:sz w:val="16"/>
          <w:szCs w:val="16"/>
          <w:lang w:val="en-ZA"/>
        </w:rPr>
      </w:pPr>
    </w:p>
    <w:p w:rsidR="009D1921" w:rsidRDefault="009D1921" w:rsidP="003D45E2">
      <w:pPr>
        <w:ind w:left="2160" w:firstLine="720"/>
        <w:rPr>
          <w:rFonts w:ascii="Arial" w:hAnsi="Arial" w:cs="Arial"/>
          <w:b/>
          <w:sz w:val="16"/>
          <w:szCs w:val="16"/>
          <w:lang w:val="en-ZA"/>
        </w:rPr>
      </w:pPr>
    </w:p>
    <w:p w:rsidR="002E5191" w:rsidRPr="00C671F2" w:rsidRDefault="002E5191" w:rsidP="009D1921">
      <w:pPr>
        <w:ind w:left="2160" w:firstLine="534"/>
        <w:rPr>
          <w:rFonts w:ascii="Arial" w:hAnsi="Arial" w:cs="Arial"/>
          <w:b/>
          <w:sz w:val="22"/>
          <w:szCs w:val="22"/>
          <w:lang w:val="en-ZA"/>
        </w:rPr>
      </w:pPr>
      <w:r w:rsidRPr="00C671F2">
        <w:rPr>
          <w:rFonts w:ascii="Arial" w:hAnsi="Arial" w:cs="Arial"/>
          <w:b/>
          <w:sz w:val="22"/>
          <w:szCs w:val="22"/>
          <w:lang w:val="en-ZA"/>
        </w:rPr>
        <w:t>DEPARTMENT: PUBLIC ENTERPRISES</w:t>
      </w:r>
    </w:p>
    <w:p w:rsidR="002E5191" w:rsidRPr="00C671F2" w:rsidRDefault="002E5191" w:rsidP="0027628D">
      <w:pPr>
        <w:ind w:left="2160" w:firstLine="720"/>
        <w:rPr>
          <w:rFonts w:ascii="Arial" w:hAnsi="Arial" w:cs="Arial"/>
          <w:b/>
          <w:sz w:val="22"/>
          <w:szCs w:val="22"/>
          <w:lang w:val="en-ZA"/>
        </w:rPr>
      </w:pPr>
      <w:r w:rsidRPr="00C671F2">
        <w:rPr>
          <w:rFonts w:ascii="Arial" w:hAnsi="Arial" w:cs="Arial"/>
          <w:b/>
          <w:sz w:val="22"/>
          <w:szCs w:val="22"/>
          <w:lang w:val="en-ZA"/>
        </w:rPr>
        <w:t>REPUBLIC OF SOUTH AFRICA</w:t>
      </w:r>
    </w:p>
    <w:p w:rsidR="002E5191" w:rsidRPr="00C671F2" w:rsidRDefault="0027628D" w:rsidP="0027628D">
      <w:pPr>
        <w:ind w:left="2880"/>
        <w:rPr>
          <w:rFonts w:ascii="Arial" w:hAnsi="Arial" w:cs="Arial"/>
          <w:b/>
          <w:sz w:val="22"/>
          <w:szCs w:val="22"/>
          <w:lang w:val="en-ZA"/>
        </w:rPr>
      </w:pPr>
      <w:r w:rsidRPr="00C671F2">
        <w:rPr>
          <w:rFonts w:ascii="Arial" w:hAnsi="Arial" w:cs="Arial"/>
          <w:b/>
          <w:sz w:val="22"/>
          <w:szCs w:val="22"/>
          <w:lang w:val="en-ZA"/>
        </w:rPr>
        <w:t xml:space="preserve">   </w:t>
      </w:r>
      <w:r w:rsidR="002E5191" w:rsidRPr="00C671F2">
        <w:rPr>
          <w:rFonts w:ascii="Arial" w:hAnsi="Arial" w:cs="Arial"/>
          <w:b/>
          <w:sz w:val="22"/>
          <w:szCs w:val="22"/>
          <w:lang w:val="en-ZA"/>
        </w:rPr>
        <w:t>NATIONAL ASSEMBLY</w:t>
      </w:r>
    </w:p>
    <w:p w:rsidR="002E5191" w:rsidRPr="009D1921" w:rsidRDefault="002E5191" w:rsidP="002E5191">
      <w:pPr>
        <w:jc w:val="center"/>
        <w:rPr>
          <w:rFonts w:ascii="Arial" w:hAnsi="Arial" w:cs="Arial"/>
          <w:b/>
          <w:sz w:val="22"/>
          <w:szCs w:val="22"/>
          <w:lang w:val="en-ZA"/>
        </w:rPr>
      </w:pPr>
    </w:p>
    <w:p w:rsidR="009D78D8" w:rsidRPr="00D92524" w:rsidRDefault="009D78D8" w:rsidP="002A79B9">
      <w:pPr>
        <w:pStyle w:val="Default"/>
        <w:spacing w:line="276" w:lineRule="auto"/>
        <w:jc w:val="center"/>
        <w:rPr>
          <w:rFonts w:eastAsia="Arial Unicode MS"/>
          <w:b/>
          <w:sz w:val="22"/>
          <w:szCs w:val="22"/>
          <w:lang w:val="en-ZA"/>
        </w:rPr>
      </w:pPr>
      <w:r w:rsidRPr="00D92524">
        <w:rPr>
          <w:rFonts w:eastAsia="Arial Unicode MS"/>
          <w:b/>
          <w:sz w:val="22"/>
          <w:szCs w:val="22"/>
          <w:lang w:val="en-ZA"/>
        </w:rPr>
        <w:t>QUESTION FOR WRITTEN REPLY</w:t>
      </w:r>
    </w:p>
    <w:p w:rsidR="009D78D8" w:rsidRPr="00D92524" w:rsidRDefault="009D78D8" w:rsidP="002A79B9">
      <w:pPr>
        <w:pStyle w:val="Default"/>
        <w:spacing w:line="276" w:lineRule="auto"/>
        <w:jc w:val="center"/>
        <w:rPr>
          <w:b/>
          <w:sz w:val="22"/>
          <w:szCs w:val="22"/>
          <w:lang w:val="en-GB"/>
        </w:rPr>
      </w:pPr>
      <w:r w:rsidRPr="00D92524">
        <w:rPr>
          <w:rFonts w:eastAsia="Arial Unicode MS"/>
          <w:b/>
          <w:sz w:val="22"/>
          <w:szCs w:val="22"/>
        </w:rPr>
        <w:t xml:space="preserve">QUESTION No: PQ </w:t>
      </w:r>
      <w:r w:rsidR="007325BD">
        <w:rPr>
          <w:rFonts w:eastAsia="Arial Unicode MS"/>
          <w:b/>
          <w:sz w:val="22"/>
          <w:szCs w:val="22"/>
        </w:rPr>
        <w:t>470</w:t>
      </w:r>
    </w:p>
    <w:p w:rsidR="002A79B9" w:rsidRDefault="002A79B9" w:rsidP="009D78D8">
      <w:pPr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9D78D8" w:rsidRPr="002A79B9" w:rsidRDefault="00CD675D" w:rsidP="009D78D8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2A79B9">
        <w:rPr>
          <w:rFonts w:ascii="Arial" w:hAnsi="Arial" w:cs="Arial"/>
          <w:b/>
          <w:sz w:val="22"/>
          <w:szCs w:val="22"/>
          <w:u w:val="single"/>
          <w:lang w:val="en-ZA"/>
        </w:rPr>
        <w:t>QUESTION</w:t>
      </w:r>
      <w:r w:rsidR="009D78D8" w:rsidRPr="002A79B9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: </w:t>
      </w:r>
    </w:p>
    <w:p w:rsidR="009D78D8" w:rsidRPr="00D92524" w:rsidRDefault="009D78D8" w:rsidP="009D78D8">
      <w:pPr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9C12A5" w:rsidRPr="00475E5D" w:rsidRDefault="007325BD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  <w:r w:rsidRPr="007325BD">
        <w:rPr>
          <w:b/>
          <w:bCs/>
          <w:sz w:val="22"/>
          <w:szCs w:val="22"/>
        </w:rPr>
        <w:t>Mr W F Faber (DA) to ask the Minister of Public Enterprises</w:t>
      </w:r>
      <w:r w:rsidR="009C12A5" w:rsidRPr="00475E5D">
        <w:rPr>
          <w:b/>
          <w:bCs/>
          <w:sz w:val="22"/>
          <w:szCs w:val="22"/>
        </w:rPr>
        <w:t xml:space="preserve">: </w:t>
      </w:r>
    </w:p>
    <w:p w:rsidR="009C12A5" w:rsidRPr="00475E5D" w:rsidRDefault="009C12A5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</w:p>
    <w:p w:rsidR="009C12A5" w:rsidRPr="002A79B9" w:rsidRDefault="007325BD" w:rsidP="00CE4E26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A79B9">
        <w:rPr>
          <w:sz w:val="22"/>
          <w:szCs w:val="22"/>
        </w:rPr>
        <w:t xml:space="preserve">What (a) is the salary of each (i) chief executive officer and (ii) top executive position in each state-owned entity reporting to him and (b) total amount does each get paid to attend a meeting?        </w:t>
      </w:r>
      <w:r w:rsidR="00C671F2" w:rsidRPr="002A79B9">
        <w:rPr>
          <w:sz w:val="22"/>
          <w:szCs w:val="22"/>
        </w:rPr>
        <w:t>NW512E</w:t>
      </w:r>
      <w:r w:rsidRPr="002A79B9">
        <w:rPr>
          <w:sz w:val="22"/>
          <w:szCs w:val="22"/>
        </w:rPr>
        <w:t xml:space="preserve">                                                             </w:t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81368B" w:rsidRPr="002A79B9">
        <w:rPr>
          <w:sz w:val="22"/>
          <w:szCs w:val="22"/>
        </w:rPr>
        <w:tab/>
      </w:r>
      <w:r w:rsidRPr="002A79B9">
        <w:rPr>
          <w:sz w:val="22"/>
          <w:szCs w:val="22"/>
        </w:rPr>
        <w:tab/>
      </w:r>
      <w:r w:rsidRPr="002A79B9">
        <w:rPr>
          <w:sz w:val="22"/>
          <w:szCs w:val="22"/>
        </w:rPr>
        <w:tab/>
      </w:r>
      <w:r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  <w:r w:rsidR="009C12A5" w:rsidRPr="002A79B9">
        <w:rPr>
          <w:sz w:val="22"/>
          <w:szCs w:val="22"/>
        </w:rPr>
        <w:tab/>
      </w:r>
    </w:p>
    <w:p w:rsidR="002A79B9" w:rsidRPr="002A79B9" w:rsidRDefault="003E251A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  <w:u w:val="single"/>
        </w:rPr>
      </w:pPr>
      <w:r w:rsidRPr="002A79B9">
        <w:rPr>
          <w:b/>
          <w:bCs/>
          <w:sz w:val="22"/>
          <w:szCs w:val="22"/>
          <w:u w:val="single"/>
        </w:rPr>
        <w:t>REPLY</w:t>
      </w:r>
      <w:r w:rsidR="002A79B9" w:rsidRPr="002A79B9">
        <w:rPr>
          <w:b/>
          <w:bCs/>
          <w:sz w:val="22"/>
          <w:szCs w:val="22"/>
          <w:u w:val="single"/>
        </w:rPr>
        <w:t>:</w:t>
      </w:r>
    </w:p>
    <w:p w:rsidR="003E251A" w:rsidRDefault="002A79B9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  <w:r w:rsidRPr="003E251A">
        <w:rPr>
          <w:b/>
          <w:bCs/>
          <w:sz w:val="22"/>
          <w:szCs w:val="22"/>
        </w:rPr>
        <w:t xml:space="preserve">according to information received from </w:t>
      </w:r>
      <w:r>
        <w:rPr>
          <w:b/>
          <w:bCs/>
          <w:sz w:val="22"/>
          <w:szCs w:val="22"/>
        </w:rPr>
        <w:t>Alexkor</w:t>
      </w:r>
      <w:r w:rsidRPr="003E251A">
        <w:rPr>
          <w:b/>
          <w:bCs/>
          <w:sz w:val="22"/>
          <w:szCs w:val="22"/>
        </w:rPr>
        <w:t>:</w:t>
      </w:r>
    </w:p>
    <w:p w:rsidR="003E251A" w:rsidRDefault="003E251A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</w:p>
    <w:p w:rsidR="003E251A" w:rsidRDefault="003E251A" w:rsidP="003E251A">
      <w:pPr>
        <w:pStyle w:val="Default"/>
        <w:spacing w:line="276" w:lineRule="auto"/>
        <w:ind w:left="568" w:hanging="568"/>
        <w:jc w:val="both"/>
        <w:rPr>
          <w:sz w:val="22"/>
          <w:szCs w:val="22"/>
        </w:rPr>
      </w:pPr>
      <w:r w:rsidRPr="003E251A">
        <w:rPr>
          <w:sz w:val="22"/>
          <w:szCs w:val="22"/>
        </w:rPr>
        <w:t xml:space="preserve">(a) </w:t>
      </w:r>
    </w:p>
    <w:p w:rsidR="003E251A" w:rsidRPr="003E251A" w:rsidRDefault="003E251A" w:rsidP="003E251A">
      <w:pPr>
        <w:pStyle w:val="Default"/>
        <w:spacing w:line="276" w:lineRule="auto"/>
        <w:ind w:left="568" w:hanging="568"/>
        <w:jc w:val="both"/>
        <w:rPr>
          <w:sz w:val="22"/>
          <w:szCs w:val="22"/>
        </w:rPr>
      </w:pPr>
      <w:r w:rsidRPr="003E251A">
        <w:rPr>
          <w:sz w:val="22"/>
          <w:szCs w:val="22"/>
        </w:rPr>
        <w:t>(i)</w:t>
      </w:r>
      <w:r>
        <w:rPr>
          <w:sz w:val="22"/>
          <w:szCs w:val="22"/>
        </w:rPr>
        <w:tab/>
      </w:r>
      <w:r w:rsidRPr="003E251A">
        <w:rPr>
          <w:sz w:val="22"/>
          <w:szCs w:val="22"/>
        </w:rPr>
        <w:t>The Interim Chief Executive Officer of Alexkor SOC Limited earns a monthly salary of</w:t>
      </w:r>
      <w:r>
        <w:rPr>
          <w:sz w:val="22"/>
          <w:szCs w:val="22"/>
        </w:rPr>
        <w:t xml:space="preserve">       </w:t>
      </w:r>
      <w:r w:rsidRPr="003E251A">
        <w:rPr>
          <w:sz w:val="22"/>
          <w:szCs w:val="22"/>
        </w:rPr>
        <w:t>R107 536,00 per month based on 100% utilization in accordance with the hourly rates provided in</w:t>
      </w:r>
      <w:r>
        <w:rPr>
          <w:sz w:val="22"/>
          <w:szCs w:val="22"/>
        </w:rPr>
        <w:t xml:space="preserve"> </w:t>
      </w:r>
      <w:r w:rsidRPr="003E251A">
        <w:rPr>
          <w:sz w:val="22"/>
          <w:szCs w:val="22"/>
        </w:rPr>
        <w:t>column B-22 of the DPSA guide on hourly rates for consultants, published in July 2020.</w:t>
      </w:r>
    </w:p>
    <w:p w:rsidR="003E251A" w:rsidRDefault="003E251A" w:rsidP="003E251A">
      <w:pPr>
        <w:pStyle w:val="Default"/>
        <w:spacing w:line="276" w:lineRule="auto"/>
        <w:ind w:left="568" w:hanging="568"/>
        <w:rPr>
          <w:sz w:val="22"/>
          <w:szCs w:val="22"/>
        </w:rPr>
      </w:pPr>
      <w:r w:rsidRPr="003E251A"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Pr="003E251A">
        <w:rPr>
          <w:sz w:val="22"/>
          <w:szCs w:val="22"/>
        </w:rPr>
        <w:t>The salaries of the top executives are tabulated below.</w:t>
      </w:r>
    </w:p>
    <w:p w:rsidR="003E251A" w:rsidRDefault="003E251A" w:rsidP="003E251A">
      <w:pPr>
        <w:pStyle w:val="Default"/>
        <w:spacing w:line="276" w:lineRule="auto"/>
        <w:ind w:left="568" w:hanging="568"/>
        <w:rPr>
          <w:sz w:val="22"/>
          <w:szCs w:val="22"/>
        </w:rPr>
      </w:pPr>
    </w:p>
    <w:tbl>
      <w:tblPr>
        <w:tblStyle w:val="TableGrid"/>
        <w:tblW w:w="0" w:type="auto"/>
        <w:tblInd w:w="568" w:type="dxa"/>
        <w:tblLook w:val="04A0"/>
      </w:tblPr>
      <w:tblGrid>
        <w:gridCol w:w="5948"/>
        <w:gridCol w:w="2924"/>
      </w:tblGrid>
      <w:tr w:rsidR="003E251A" w:rsidTr="002F59FF">
        <w:tc>
          <w:tcPr>
            <w:tcW w:w="5948" w:type="dxa"/>
          </w:tcPr>
          <w:p w:rsidR="003E251A" w:rsidRPr="002F59FF" w:rsidRDefault="002F59FF" w:rsidP="003E251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2F59FF">
              <w:rPr>
                <w:b/>
                <w:bCs/>
                <w:sz w:val="22"/>
                <w:szCs w:val="22"/>
              </w:rPr>
              <w:t>Executive Title</w:t>
            </w:r>
            <w:r w:rsidR="009970F6">
              <w:rPr>
                <w:b/>
                <w:bCs/>
                <w:sz w:val="22"/>
                <w:szCs w:val="22"/>
              </w:rPr>
              <w:t>/Position</w:t>
            </w:r>
          </w:p>
        </w:tc>
        <w:tc>
          <w:tcPr>
            <w:tcW w:w="2924" w:type="dxa"/>
          </w:tcPr>
          <w:p w:rsidR="003E251A" w:rsidRPr="002F59FF" w:rsidRDefault="003E251A" w:rsidP="003E251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2F59FF">
              <w:rPr>
                <w:b/>
                <w:bCs/>
                <w:sz w:val="22"/>
                <w:szCs w:val="22"/>
              </w:rPr>
              <w:t xml:space="preserve">Total Cost to Company </w:t>
            </w:r>
          </w:p>
        </w:tc>
      </w:tr>
      <w:tr w:rsidR="003D45E2" w:rsidTr="002F59FF">
        <w:tc>
          <w:tcPr>
            <w:tcW w:w="5948" w:type="dxa"/>
          </w:tcPr>
          <w:p w:rsidR="003D45E2" w:rsidRPr="003D45E2" w:rsidRDefault="003D45E2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 xml:space="preserve">Chief Financial Officer </w:t>
            </w:r>
            <w:r w:rsidR="00B03161">
              <w:rPr>
                <w:sz w:val="22"/>
                <w:szCs w:val="22"/>
              </w:rPr>
              <w:t>(Vacant)</w:t>
            </w:r>
          </w:p>
        </w:tc>
        <w:tc>
          <w:tcPr>
            <w:tcW w:w="2924" w:type="dxa"/>
          </w:tcPr>
          <w:p w:rsidR="003D45E2" w:rsidRPr="003E251A" w:rsidRDefault="003D45E2" w:rsidP="003E251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182B19" w:rsidTr="002F59FF">
        <w:tc>
          <w:tcPr>
            <w:tcW w:w="5948" w:type="dxa"/>
          </w:tcPr>
          <w:p w:rsidR="00182B19" w:rsidRPr="00F77B39" w:rsidRDefault="00F77B39" w:rsidP="003E251A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F77B39">
              <w:rPr>
                <w:b/>
                <w:bCs/>
                <w:sz w:val="22"/>
                <w:szCs w:val="22"/>
              </w:rPr>
              <w:t xml:space="preserve">PSJV </w:t>
            </w:r>
            <w:r>
              <w:rPr>
                <w:b/>
                <w:bCs/>
                <w:sz w:val="22"/>
                <w:szCs w:val="22"/>
              </w:rPr>
              <w:t xml:space="preserve">Executive </w:t>
            </w:r>
            <w:r w:rsidRPr="00F77B39">
              <w:rPr>
                <w:b/>
                <w:bCs/>
                <w:sz w:val="22"/>
                <w:szCs w:val="22"/>
              </w:rPr>
              <w:t xml:space="preserve">Positions </w:t>
            </w:r>
          </w:p>
        </w:tc>
        <w:tc>
          <w:tcPr>
            <w:tcW w:w="2924" w:type="dxa"/>
          </w:tcPr>
          <w:p w:rsidR="00182B19" w:rsidRPr="003E251A" w:rsidRDefault="00182B19" w:rsidP="003E251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3E251A" w:rsidTr="002F59FF">
        <w:tc>
          <w:tcPr>
            <w:tcW w:w="5948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E251A">
              <w:rPr>
                <w:sz w:val="22"/>
                <w:szCs w:val="22"/>
              </w:rPr>
              <w:t>Environmental Manager</w:t>
            </w:r>
          </w:p>
        </w:tc>
        <w:tc>
          <w:tcPr>
            <w:tcW w:w="2924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E251A">
              <w:rPr>
                <w:sz w:val="22"/>
                <w:szCs w:val="22"/>
              </w:rPr>
              <w:t>1</w:t>
            </w:r>
            <w:r w:rsidR="00B03161">
              <w:rPr>
                <w:sz w:val="22"/>
                <w:szCs w:val="22"/>
              </w:rPr>
              <w:t>,</w:t>
            </w:r>
            <w:r w:rsidRPr="003E251A">
              <w:rPr>
                <w:sz w:val="22"/>
                <w:szCs w:val="22"/>
              </w:rPr>
              <w:t>306</w:t>
            </w:r>
            <w:r w:rsidR="00B03161">
              <w:rPr>
                <w:sz w:val="22"/>
                <w:szCs w:val="22"/>
              </w:rPr>
              <w:t xml:space="preserve">, </w:t>
            </w:r>
            <w:r w:rsidRPr="003E251A">
              <w:rPr>
                <w:sz w:val="22"/>
                <w:szCs w:val="22"/>
              </w:rPr>
              <w:t>838,28</w:t>
            </w:r>
          </w:p>
        </w:tc>
      </w:tr>
      <w:tr w:rsidR="003E251A" w:rsidTr="002F59FF">
        <w:tc>
          <w:tcPr>
            <w:tcW w:w="5948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E251A">
              <w:rPr>
                <w:sz w:val="22"/>
                <w:szCs w:val="22"/>
              </w:rPr>
              <w:t>Safety and Health Manager</w:t>
            </w:r>
          </w:p>
        </w:tc>
        <w:tc>
          <w:tcPr>
            <w:tcW w:w="2924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E251A">
              <w:rPr>
                <w:sz w:val="22"/>
                <w:szCs w:val="22"/>
              </w:rPr>
              <w:t>1</w:t>
            </w:r>
            <w:r w:rsidR="00B03161">
              <w:rPr>
                <w:sz w:val="22"/>
                <w:szCs w:val="22"/>
              </w:rPr>
              <w:t>,</w:t>
            </w:r>
            <w:r w:rsidRPr="003E251A">
              <w:rPr>
                <w:sz w:val="22"/>
                <w:szCs w:val="22"/>
              </w:rPr>
              <w:t>184 165,64</w:t>
            </w:r>
          </w:p>
        </w:tc>
      </w:tr>
      <w:tr w:rsidR="003E251A" w:rsidTr="002F59FF">
        <w:tc>
          <w:tcPr>
            <w:tcW w:w="5948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E251A">
              <w:rPr>
                <w:sz w:val="22"/>
                <w:szCs w:val="22"/>
              </w:rPr>
              <w:t>Security Manager</w:t>
            </w:r>
            <w:r w:rsidR="00B03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E251A">
              <w:rPr>
                <w:sz w:val="22"/>
                <w:szCs w:val="22"/>
              </w:rPr>
              <w:t>779 309,02</w:t>
            </w:r>
          </w:p>
        </w:tc>
      </w:tr>
      <w:tr w:rsidR="003E251A" w:rsidTr="002F59FF">
        <w:tc>
          <w:tcPr>
            <w:tcW w:w="5948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E251A">
              <w:rPr>
                <w:sz w:val="22"/>
                <w:szCs w:val="22"/>
              </w:rPr>
              <w:t>Mine Manager</w:t>
            </w:r>
          </w:p>
        </w:tc>
        <w:tc>
          <w:tcPr>
            <w:tcW w:w="2924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E251A">
              <w:rPr>
                <w:sz w:val="22"/>
                <w:szCs w:val="22"/>
              </w:rPr>
              <w:t>1</w:t>
            </w:r>
            <w:r w:rsidR="00B03161">
              <w:rPr>
                <w:sz w:val="22"/>
                <w:szCs w:val="22"/>
              </w:rPr>
              <w:t xml:space="preserve">, </w:t>
            </w:r>
            <w:r w:rsidRPr="003E251A">
              <w:rPr>
                <w:sz w:val="22"/>
                <w:szCs w:val="22"/>
              </w:rPr>
              <w:t>739 424,00</w:t>
            </w:r>
          </w:p>
        </w:tc>
      </w:tr>
      <w:tr w:rsidR="003E251A" w:rsidTr="002F59FF">
        <w:tc>
          <w:tcPr>
            <w:tcW w:w="5948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E251A">
              <w:rPr>
                <w:sz w:val="22"/>
                <w:szCs w:val="22"/>
              </w:rPr>
              <w:t>C</w:t>
            </w:r>
            <w:r w:rsidR="00B03161">
              <w:rPr>
                <w:sz w:val="22"/>
                <w:szCs w:val="22"/>
              </w:rPr>
              <w:t xml:space="preserve">hief </w:t>
            </w:r>
            <w:r w:rsidRPr="003E251A">
              <w:rPr>
                <w:sz w:val="22"/>
                <w:szCs w:val="22"/>
              </w:rPr>
              <w:t>F</w:t>
            </w:r>
            <w:r w:rsidR="00B03161">
              <w:rPr>
                <w:sz w:val="22"/>
                <w:szCs w:val="22"/>
              </w:rPr>
              <w:t xml:space="preserve">inancial </w:t>
            </w:r>
            <w:r w:rsidRPr="003E251A">
              <w:rPr>
                <w:sz w:val="22"/>
                <w:szCs w:val="22"/>
              </w:rPr>
              <w:t>O</w:t>
            </w:r>
            <w:r w:rsidR="00B03161">
              <w:rPr>
                <w:sz w:val="22"/>
                <w:szCs w:val="22"/>
              </w:rPr>
              <w:t>fficer</w:t>
            </w:r>
          </w:p>
        </w:tc>
        <w:tc>
          <w:tcPr>
            <w:tcW w:w="2924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3E251A" w:rsidTr="002F59FF">
        <w:tc>
          <w:tcPr>
            <w:tcW w:w="5948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E251A">
              <w:rPr>
                <w:sz w:val="22"/>
                <w:szCs w:val="22"/>
              </w:rPr>
              <w:t>IT Manager</w:t>
            </w:r>
          </w:p>
        </w:tc>
        <w:tc>
          <w:tcPr>
            <w:tcW w:w="2924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E251A">
              <w:rPr>
                <w:sz w:val="22"/>
                <w:szCs w:val="22"/>
              </w:rPr>
              <w:t>1</w:t>
            </w:r>
            <w:r w:rsidR="00B03161">
              <w:rPr>
                <w:sz w:val="22"/>
                <w:szCs w:val="22"/>
              </w:rPr>
              <w:t>,</w:t>
            </w:r>
            <w:r w:rsidRPr="003E251A">
              <w:rPr>
                <w:sz w:val="22"/>
                <w:szCs w:val="22"/>
              </w:rPr>
              <w:t>149</w:t>
            </w:r>
            <w:r w:rsidR="00B03161">
              <w:rPr>
                <w:sz w:val="22"/>
                <w:szCs w:val="22"/>
              </w:rPr>
              <w:t>,</w:t>
            </w:r>
            <w:r w:rsidRPr="003E251A">
              <w:rPr>
                <w:sz w:val="22"/>
                <w:szCs w:val="22"/>
              </w:rPr>
              <w:t>172,44</w:t>
            </w:r>
          </w:p>
        </w:tc>
      </w:tr>
      <w:tr w:rsidR="003E251A" w:rsidTr="002F59FF">
        <w:tc>
          <w:tcPr>
            <w:tcW w:w="5948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E251A">
              <w:rPr>
                <w:sz w:val="22"/>
                <w:szCs w:val="22"/>
              </w:rPr>
              <w:t>Mine Engineer</w:t>
            </w:r>
          </w:p>
        </w:tc>
        <w:tc>
          <w:tcPr>
            <w:tcW w:w="2924" w:type="dxa"/>
          </w:tcPr>
          <w:p w:rsidR="003E251A" w:rsidRDefault="003E251A" w:rsidP="003E251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E251A">
              <w:rPr>
                <w:sz w:val="22"/>
                <w:szCs w:val="22"/>
              </w:rPr>
              <w:t>1</w:t>
            </w:r>
            <w:r w:rsidR="00B03161">
              <w:rPr>
                <w:sz w:val="22"/>
                <w:szCs w:val="22"/>
              </w:rPr>
              <w:t>,</w:t>
            </w:r>
            <w:r w:rsidRPr="003E251A">
              <w:rPr>
                <w:sz w:val="22"/>
                <w:szCs w:val="22"/>
              </w:rPr>
              <w:t>626</w:t>
            </w:r>
            <w:r w:rsidR="00B03161">
              <w:rPr>
                <w:sz w:val="22"/>
                <w:szCs w:val="22"/>
              </w:rPr>
              <w:t>,</w:t>
            </w:r>
            <w:r w:rsidRPr="003E251A">
              <w:rPr>
                <w:sz w:val="22"/>
                <w:szCs w:val="22"/>
              </w:rPr>
              <w:t>682,97</w:t>
            </w:r>
          </w:p>
        </w:tc>
      </w:tr>
    </w:tbl>
    <w:p w:rsidR="00B03161" w:rsidRDefault="00B03161" w:rsidP="00B03161">
      <w:pPr>
        <w:pStyle w:val="Default"/>
        <w:spacing w:line="276" w:lineRule="auto"/>
        <w:jc w:val="both"/>
        <w:rPr>
          <w:sz w:val="22"/>
          <w:szCs w:val="22"/>
        </w:rPr>
      </w:pPr>
      <w:bookmarkStart w:id="1" w:name="_Hlk130400250"/>
    </w:p>
    <w:p w:rsidR="003E251A" w:rsidRDefault="00B03161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2F59FF" w:rsidRPr="002F59FF">
        <w:rPr>
          <w:sz w:val="22"/>
          <w:szCs w:val="22"/>
        </w:rPr>
        <w:t>No additional monies or meeting fees are paid to Executives to attend meetings.</w:t>
      </w:r>
      <w:bookmarkEnd w:id="1"/>
    </w:p>
    <w:p w:rsidR="003E251A" w:rsidRDefault="003E251A" w:rsidP="003E251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671F2" w:rsidRDefault="00C671F2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  <w:bookmarkStart w:id="2" w:name="_Hlk129944231"/>
    </w:p>
    <w:p w:rsidR="00C671F2" w:rsidRDefault="00C671F2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</w:p>
    <w:p w:rsidR="00C671F2" w:rsidRDefault="00C671F2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</w:p>
    <w:p w:rsidR="00C671F2" w:rsidRDefault="00C671F2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</w:p>
    <w:p w:rsidR="002A79B9" w:rsidRDefault="002A79B9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</w:p>
    <w:p w:rsidR="009C12A5" w:rsidRPr="00D92524" w:rsidRDefault="002A79B9" w:rsidP="009C12A5">
      <w:pPr>
        <w:pStyle w:val="Default"/>
        <w:spacing w:line="276" w:lineRule="auto"/>
        <w:ind w:left="568" w:hanging="568"/>
        <w:jc w:val="both"/>
        <w:rPr>
          <w:b/>
          <w:bCs/>
          <w:sz w:val="22"/>
          <w:szCs w:val="22"/>
        </w:rPr>
      </w:pPr>
      <w:r w:rsidRPr="00D92524">
        <w:rPr>
          <w:b/>
          <w:bCs/>
          <w:sz w:val="22"/>
          <w:szCs w:val="22"/>
        </w:rPr>
        <w:lastRenderedPageBreak/>
        <w:t>reply</w:t>
      </w:r>
      <w:r w:rsidRPr="00223F42">
        <w:t xml:space="preserve"> </w:t>
      </w:r>
      <w:r w:rsidRPr="00223F42">
        <w:rPr>
          <w:b/>
          <w:bCs/>
          <w:sz w:val="22"/>
          <w:szCs w:val="22"/>
        </w:rPr>
        <w:t>according to information received from</w:t>
      </w:r>
      <w:r>
        <w:rPr>
          <w:b/>
          <w:bCs/>
          <w:sz w:val="22"/>
          <w:szCs w:val="22"/>
        </w:rPr>
        <w:t xml:space="preserve"> Denel:</w:t>
      </w:r>
    </w:p>
    <w:bookmarkEnd w:id="2"/>
    <w:p w:rsidR="00BA4419" w:rsidRPr="00B03161" w:rsidRDefault="00BA4419" w:rsidP="00BA4419">
      <w:pPr>
        <w:pStyle w:val="Default"/>
        <w:spacing w:line="276" w:lineRule="auto"/>
        <w:jc w:val="both"/>
        <w:rPr>
          <w:sz w:val="22"/>
          <w:szCs w:val="22"/>
        </w:rPr>
      </w:pPr>
      <w:r w:rsidRPr="00B03161">
        <w:rPr>
          <w:sz w:val="22"/>
          <w:szCs w:val="22"/>
        </w:rPr>
        <w:t>(a)</w:t>
      </w:r>
    </w:p>
    <w:p w:rsidR="00832888" w:rsidRDefault="00832888" w:rsidP="00B03161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 w:rsidRPr="00832888">
        <w:rPr>
          <w:sz w:val="22"/>
          <w:szCs w:val="22"/>
        </w:rPr>
        <w:t>(i)</w:t>
      </w:r>
      <w:r>
        <w:rPr>
          <w:sz w:val="22"/>
          <w:szCs w:val="22"/>
        </w:rPr>
        <w:t xml:space="preserve"> </w:t>
      </w:r>
      <w:r w:rsidR="00B03161">
        <w:rPr>
          <w:sz w:val="22"/>
          <w:szCs w:val="22"/>
        </w:rPr>
        <w:tab/>
      </w:r>
      <w:r>
        <w:rPr>
          <w:sz w:val="22"/>
          <w:szCs w:val="22"/>
        </w:rPr>
        <w:t xml:space="preserve">The </w:t>
      </w:r>
      <w:r w:rsidRPr="00832888">
        <w:rPr>
          <w:sz w:val="22"/>
          <w:szCs w:val="22"/>
        </w:rPr>
        <w:t>Interim Group Chief Executive Officer</w:t>
      </w:r>
      <w:r>
        <w:rPr>
          <w:sz w:val="22"/>
          <w:szCs w:val="22"/>
        </w:rPr>
        <w:t xml:space="preserve"> of Denel SOC Limited is paid </w:t>
      </w:r>
      <w:r w:rsidRPr="00832888">
        <w:rPr>
          <w:sz w:val="22"/>
          <w:szCs w:val="22"/>
        </w:rPr>
        <w:t>R 2</w:t>
      </w:r>
      <w:r w:rsidR="009D1921">
        <w:rPr>
          <w:sz w:val="22"/>
          <w:szCs w:val="22"/>
        </w:rPr>
        <w:t>,</w:t>
      </w:r>
      <w:r w:rsidRPr="00832888">
        <w:rPr>
          <w:sz w:val="22"/>
          <w:szCs w:val="22"/>
        </w:rPr>
        <w:t>800</w:t>
      </w:r>
      <w:r w:rsidR="009D1921">
        <w:rPr>
          <w:sz w:val="22"/>
          <w:szCs w:val="22"/>
        </w:rPr>
        <w:t>,</w:t>
      </w:r>
      <w:r w:rsidRPr="00832888">
        <w:rPr>
          <w:sz w:val="22"/>
          <w:szCs w:val="22"/>
        </w:rPr>
        <w:t>000</w:t>
      </w:r>
      <w:r>
        <w:rPr>
          <w:sz w:val="22"/>
          <w:szCs w:val="22"/>
        </w:rPr>
        <w:t xml:space="preserve"> per annum </w:t>
      </w:r>
    </w:p>
    <w:p w:rsidR="00832888" w:rsidRPr="00832888" w:rsidRDefault="00832888" w:rsidP="00BA44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 w:rsidR="00B03161">
        <w:rPr>
          <w:sz w:val="22"/>
          <w:szCs w:val="22"/>
        </w:rPr>
        <w:tab/>
      </w:r>
      <w:r w:rsidRPr="00832888">
        <w:rPr>
          <w:sz w:val="22"/>
          <w:szCs w:val="22"/>
        </w:rPr>
        <w:t>The salaries of the top executives are tabulated below</w:t>
      </w:r>
      <w:r>
        <w:rPr>
          <w:sz w:val="22"/>
          <w:szCs w:val="22"/>
        </w:rPr>
        <w:t xml:space="preserve">: </w:t>
      </w:r>
    </w:p>
    <w:tbl>
      <w:tblPr>
        <w:tblStyle w:val="TableGrid"/>
        <w:tblW w:w="9553" w:type="dxa"/>
        <w:tblLook w:val="04A0"/>
      </w:tblPr>
      <w:tblGrid>
        <w:gridCol w:w="6521"/>
        <w:gridCol w:w="3032"/>
      </w:tblGrid>
      <w:tr w:rsidR="00BA4419" w:rsidRPr="00832888" w:rsidTr="00FD6A82">
        <w:tc>
          <w:tcPr>
            <w:tcW w:w="6521" w:type="dxa"/>
            <w:tcBorders>
              <w:top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b/>
                <w:bCs/>
                <w:sz w:val="22"/>
                <w:szCs w:val="22"/>
              </w:rPr>
              <w:t xml:space="preserve">Executive </w:t>
            </w:r>
            <w:r w:rsidR="002F59FF">
              <w:rPr>
                <w:b/>
                <w:bCs/>
                <w:sz w:val="22"/>
                <w:szCs w:val="22"/>
              </w:rPr>
              <w:t>Title</w:t>
            </w:r>
            <w:r w:rsidR="009970F6">
              <w:rPr>
                <w:b/>
                <w:bCs/>
                <w:sz w:val="22"/>
                <w:szCs w:val="22"/>
              </w:rPr>
              <w:t>/Position</w:t>
            </w:r>
          </w:p>
        </w:tc>
        <w:tc>
          <w:tcPr>
            <w:tcW w:w="3032" w:type="dxa"/>
            <w:tcBorders>
              <w:top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b/>
                <w:bCs/>
                <w:sz w:val="22"/>
                <w:szCs w:val="22"/>
              </w:rPr>
              <w:t xml:space="preserve">Total Cost to Company </w:t>
            </w:r>
          </w:p>
        </w:tc>
      </w:tr>
      <w:tr w:rsidR="00BA4419" w:rsidRPr="00832888" w:rsidTr="00FD6A82">
        <w:tc>
          <w:tcPr>
            <w:tcW w:w="6521" w:type="dxa"/>
            <w:tcBorders>
              <w:top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Interim Group Chief Financial Officer</w:t>
            </w:r>
          </w:p>
        </w:tc>
        <w:tc>
          <w:tcPr>
            <w:tcW w:w="3032" w:type="dxa"/>
            <w:tcBorders>
              <w:top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 1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760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000</w:t>
            </w:r>
          </w:p>
        </w:tc>
      </w:tr>
      <w:tr w:rsidR="00BA4419" w:rsidRPr="00832888" w:rsidTr="00FD6A82">
        <w:tc>
          <w:tcPr>
            <w:tcW w:w="6521" w:type="dxa"/>
            <w:tcBorders>
              <w:top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Chief Restructuring Officer</w:t>
            </w:r>
          </w:p>
        </w:tc>
        <w:tc>
          <w:tcPr>
            <w:tcW w:w="3032" w:type="dxa"/>
            <w:tcBorders>
              <w:top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 2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860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000</w:t>
            </w:r>
          </w:p>
        </w:tc>
      </w:tr>
      <w:tr w:rsidR="00BA4419" w:rsidRPr="00832888" w:rsidTr="00FD6A82">
        <w:tc>
          <w:tcPr>
            <w:tcW w:w="6521" w:type="dxa"/>
            <w:tcBorders>
              <w:top w:val="single" w:sz="8" w:space="0" w:color="auto"/>
            </w:tcBorders>
          </w:tcPr>
          <w:p w:rsidR="00BA4419" w:rsidRPr="00832888" w:rsidRDefault="00BA4419" w:rsidP="002F59FF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Group Chief Operations Officer and Interim Chief Executive Officer: Denel Land Systems</w:t>
            </w:r>
          </w:p>
        </w:tc>
        <w:tc>
          <w:tcPr>
            <w:tcW w:w="3032" w:type="dxa"/>
            <w:tcBorders>
              <w:top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 3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000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000</w:t>
            </w:r>
          </w:p>
        </w:tc>
      </w:tr>
      <w:tr w:rsidR="00BA4419" w:rsidRPr="00832888" w:rsidTr="00FD6A82">
        <w:tc>
          <w:tcPr>
            <w:tcW w:w="6521" w:type="dxa"/>
            <w:tcBorders>
              <w:top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 xml:space="preserve">Interim Group Executive HR and Transformation  </w:t>
            </w:r>
          </w:p>
        </w:tc>
        <w:tc>
          <w:tcPr>
            <w:tcW w:w="3032" w:type="dxa"/>
            <w:tcBorders>
              <w:top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R972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 xml:space="preserve">328 </w:t>
            </w:r>
          </w:p>
        </w:tc>
      </w:tr>
      <w:tr w:rsidR="00BA4419" w:rsidRPr="00832888" w:rsidTr="00FD6A82">
        <w:tc>
          <w:tcPr>
            <w:tcW w:w="6521" w:type="dxa"/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Chief Executive Officer: PMP</w:t>
            </w:r>
          </w:p>
        </w:tc>
        <w:tc>
          <w:tcPr>
            <w:tcW w:w="3032" w:type="dxa"/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 2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800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015</w:t>
            </w:r>
          </w:p>
        </w:tc>
      </w:tr>
      <w:tr w:rsidR="00BA4419" w:rsidRPr="00832888" w:rsidTr="00FD6A82">
        <w:tc>
          <w:tcPr>
            <w:tcW w:w="6521" w:type="dxa"/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Interim Chief Executive Officer: Aeronautics</w:t>
            </w:r>
          </w:p>
        </w:tc>
        <w:tc>
          <w:tcPr>
            <w:tcW w:w="3032" w:type="dxa"/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 1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546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083</w:t>
            </w:r>
          </w:p>
        </w:tc>
      </w:tr>
      <w:tr w:rsidR="00BA4419" w:rsidRPr="00832888" w:rsidTr="00FD6A82">
        <w:tc>
          <w:tcPr>
            <w:tcW w:w="6521" w:type="dxa"/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Interim Chief Executive Officer: Vehicle Systems</w:t>
            </w:r>
          </w:p>
        </w:tc>
        <w:tc>
          <w:tcPr>
            <w:tcW w:w="3032" w:type="dxa"/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 1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133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600</w:t>
            </w:r>
          </w:p>
        </w:tc>
      </w:tr>
      <w:tr w:rsidR="00BA4419" w:rsidRPr="00832888" w:rsidTr="00FD6A82">
        <w:tc>
          <w:tcPr>
            <w:tcW w:w="6521" w:type="dxa"/>
            <w:tcBorders>
              <w:bottom w:val="single" w:sz="4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Chief Executive Officer: Aeronautics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 2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800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000</w:t>
            </w:r>
          </w:p>
        </w:tc>
      </w:tr>
      <w:tr w:rsidR="00BA4419" w:rsidRPr="00832888" w:rsidTr="00FD6A82">
        <w:tc>
          <w:tcPr>
            <w:tcW w:w="6521" w:type="dxa"/>
            <w:tcBorders>
              <w:bottom w:val="single" w:sz="4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Chief Executive Officer: Dynamics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 2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100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000</w:t>
            </w:r>
          </w:p>
        </w:tc>
      </w:tr>
      <w:tr w:rsidR="00BA4419" w:rsidRPr="00832888" w:rsidTr="00FD6A82">
        <w:tc>
          <w:tcPr>
            <w:tcW w:w="6521" w:type="dxa"/>
            <w:tcBorders>
              <w:bottom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Chief Executive Officer: OTR</w:t>
            </w:r>
          </w:p>
        </w:tc>
        <w:tc>
          <w:tcPr>
            <w:tcW w:w="3032" w:type="dxa"/>
            <w:tcBorders>
              <w:bottom w:val="single" w:sz="8" w:space="0" w:color="auto"/>
            </w:tcBorders>
          </w:tcPr>
          <w:p w:rsidR="00BA4419" w:rsidRPr="00832888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32888">
              <w:rPr>
                <w:sz w:val="22"/>
                <w:szCs w:val="22"/>
              </w:rPr>
              <w:t>R 1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400</w:t>
            </w:r>
            <w:r w:rsidR="00B03161">
              <w:rPr>
                <w:sz w:val="22"/>
                <w:szCs w:val="22"/>
              </w:rPr>
              <w:t>,</w:t>
            </w:r>
            <w:r w:rsidRPr="00832888">
              <w:rPr>
                <w:sz w:val="22"/>
                <w:szCs w:val="22"/>
              </w:rPr>
              <w:t>000</w:t>
            </w:r>
          </w:p>
        </w:tc>
      </w:tr>
    </w:tbl>
    <w:p w:rsidR="00BA4419" w:rsidRPr="00832888" w:rsidRDefault="00BA4419" w:rsidP="00BA4419">
      <w:pPr>
        <w:pStyle w:val="Default"/>
        <w:spacing w:line="276" w:lineRule="auto"/>
        <w:jc w:val="both"/>
        <w:rPr>
          <w:sz w:val="22"/>
          <w:szCs w:val="22"/>
        </w:rPr>
      </w:pPr>
    </w:p>
    <w:p w:rsidR="00832888" w:rsidRPr="003E251A" w:rsidRDefault="00BA4419" w:rsidP="00832888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 w:rsidRPr="00AA38CA">
        <w:rPr>
          <w:sz w:val="22"/>
          <w:szCs w:val="22"/>
        </w:rPr>
        <w:t>(b)</w:t>
      </w:r>
      <w:r w:rsidRPr="00AA38CA">
        <w:rPr>
          <w:sz w:val="22"/>
          <w:szCs w:val="22"/>
        </w:rPr>
        <w:tab/>
      </w:r>
      <w:r w:rsidR="002F59FF" w:rsidRPr="002F59FF">
        <w:rPr>
          <w:sz w:val="22"/>
          <w:szCs w:val="22"/>
        </w:rPr>
        <w:t>No additional monies or meeting fees are paid to Executives to attend meetings.</w:t>
      </w:r>
    </w:p>
    <w:p w:rsidR="00BA4419" w:rsidRDefault="00BA4419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223F42" w:rsidRPr="00223F42" w:rsidRDefault="00223F42" w:rsidP="00223F42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bookmarkStart w:id="3" w:name="_Hlk129859630"/>
      <w:r w:rsidRPr="00223F42">
        <w:rPr>
          <w:rFonts w:ascii="Arial" w:hAnsi="Arial" w:cs="Arial"/>
          <w:b/>
          <w:sz w:val="22"/>
          <w:szCs w:val="22"/>
          <w:u w:val="single"/>
          <w:lang w:val="en-ZA"/>
        </w:rPr>
        <w:t>REPLY</w:t>
      </w:r>
      <w:r w:rsidRPr="00223F42">
        <w:t xml:space="preserve"> </w:t>
      </w:r>
      <w:r w:rsidRPr="00223F42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ACCORDING TO INFORMATION RECEIVED FROM </w:t>
      </w:r>
      <w:bookmarkEnd w:id="3"/>
      <w:r>
        <w:rPr>
          <w:rFonts w:ascii="Arial" w:hAnsi="Arial" w:cs="Arial"/>
          <w:b/>
          <w:sz w:val="22"/>
          <w:szCs w:val="22"/>
          <w:u w:val="single"/>
          <w:lang w:val="en-ZA"/>
        </w:rPr>
        <w:t>ESKOM</w:t>
      </w:r>
      <w:r w:rsidRPr="00223F42">
        <w:rPr>
          <w:rFonts w:ascii="Arial" w:hAnsi="Arial" w:cs="Arial"/>
          <w:b/>
          <w:sz w:val="22"/>
          <w:szCs w:val="22"/>
          <w:u w:val="single"/>
          <w:lang w:val="en-ZA"/>
        </w:rPr>
        <w:t>:</w:t>
      </w:r>
    </w:p>
    <w:p w:rsidR="00C671F2" w:rsidRDefault="00C671F2" w:rsidP="00A42197">
      <w:pPr>
        <w:spacing w:line="276" w:lineRule="auto"/>
        <w:rPr>
          <w:rFonts w:ascii="Arial" w:eastAsia="Calibri" w:hAnsi="Arial" w:cs="Arial"/>
          <w:sz w:val="22"/>
          <w:szCs w:val="22"/>
          <w:lang w:val="en-ZA"/>
        </w:rPr>
      </w:pPr>
    </w:p>
    <w:p w:rsidR="00832888" w:rsidRPr="00B03161" w:rsidRDefault="00223F42" w:rsidP="00A42197">
      <w:pPr>
        <w:spacing w:line="276" w:lineRule="auto"/>
        <w:rPr>
          <w:rFonts w:ascii="Arial" w:eastAsia="Calibri" w:hAnsi="Arial" w:cs="Arial"/>
          <w:sz w:val="22"/>
          <w:szCs w:val="22"/>
          <w:lang w:val="en-ZA"/>
        </w:rPr>
      </w:pPr>
      <w:r w:rsidRPr="00B03161">
        <w:rPr>
          <w:rFonts w:ascii="Arial" w:eastAsia="Calibri" w:hAnsi="Arial" w:cs="Arial"/>
          <w:sz w:val="22"/>
          <w:szCs w:val="22"/>
          <w:lang w:val="en-ZA"/>
        </w:rPr>
        <w:t>(a)</w:t>
      </w:r>
    </w:p>
    <w:p w:rsidR="00223F42" w:rsidRDefault="00223F42" w:rsidP="00F741F9">
      <w:pPr>
        <w:spacing w:line="276" w:lineRule="auto"/>
        <w:ind w:left="720" w:hanging="720"/>
        <w:rPr>
          <w:rFonts w:ascii="Arial" w:eastAsia="Calibri" w:hAnsi="Arial" w:cs="Arial"/>
          <w:sz w:val="22"/>
          <w:szCs w:val="22"/>
          <w:lang w:val="en-ZA"/>
        </w:rPr>
      </w:pPr>
      <w:r w:rsidRPr="00832888">
        <w:rPr>
          <w:rFonts w:ascii="Arial" w:eastAsia="Calibri" w:hAnsi="Arial" w:cs="Arial"/>
          <w:sz w:val="22"/>
          <w:szCs w:val="22"/>
          <w:lang w:val="en-ZA"/>
        </w:rPr>
        <w:t>(i)</w:t>
      </w:r>
      <w:r w:rsidR="00832888" w:rsidRPr="00832888">
        <w:t xml:space="preserve"> </w:t>
      </w:r>
      <w:r w:rsidR="00F741F9">
        <w:tab/>
      </w:r>
      <w:r w:rsidR="00832888" w:rsidRPr="00832888">
        <w:rPr>
          <w:rFonts w:ascii="Arial" w:eastAsia="Calibri" w:hAnsi="Arial" w:cs="Arial"/>
          <w:sz w:val="22"/>
          <w:szCs w:val="22"/>
          <w:lang w:val="en-ZA"/>
        </w:rPr>
        <w:t>The</w:t>
      </w:r>
      <w:r w:rsidR="00832888">
        <w:rPr>
          <w:rFonts w:ascii="Arial" w:eastAsia="Calibri" w:hAnsi="Arial" w:cs="Arial"/>
          <w:sz w:val="22"/>
          <w:szCs w:val="22"/>
          <w:lang w:val="en-ZA"/>
        </w:rPr>
        <w:t xml:space="preserve"> former</w:t>
      </w:r>
      <w:r w:rsidR="00832888" w:rsidRPr="00832888">
        <w:rPr>
          <w:rFonts w:ascii="Arial" w:eastAsia="Calibri" w:hAnsi="Arial" w:cs="Arial"/>
          <w:sz w:val="22"/>
          <w:szCs w:val="22"/>
          <w:lang w:val="en-ZA"/>
        </w:rPr>
        <w:t xml:space="preserve"> Group Chief Executive Officer of Eskom </w:t>
      </w:r>
      <w:r w:rsidR="00634844">
        <w:rPr>
          <w:rFonts w:ascii="Arial" w:eastAsia="Calibri" w:hAnsi="Arial" w:cs="Arial"/>
          <w:sz w:val="22"/>
          <w:szCs w:val="22"/>
          <w:lang w:val="en-ZA"/>
        </w:rPr>
        <w:t xml:space="preserve">Holdings </w:t>
      </w:r>
      <w:r w:rsidR="00832888" w:rsidRPr="00832888">
        <w:rPr>
          <w:rFonts w:ascii="Arial" w:eastAsia="Calibri" w:hAnsi="Arial" w:cs="Arial"/>
          <w:sz w:val="22"/>
          <w:szCs w:val="22"/>
          <w:lang w:val="en-ZA"/>
        </w:rPr>
        <w:t>SOC Limited</w:t>
      </w:r>
      <w:r w:rsidR="00832888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 </w:t>
      </w:r>
      <w:r w:rsidR="00832888" w:rsidRPr="00832888">
        <w:rPr>
          <w:rFonts w:ascii="Arial" w:eastAsia="Calibri" w:hAnsi="Arial" w:cs="Arial"/>
          <w:sz w:val="22"/>
          <w:szCs w:val="22"/>
          <w:lang w:val="en-ZA"/>
        </w:rPr>
        <w:t>until 28 February 2023</w:t>
      </w:r>
      <w:r w:rsidR="00832888">
        <w:rPr>
          <w:rFonts w:ascii="Arial" w:eastAsia="Calibri" w:hAnsi="Arial" w:cs="Arial"/>
          <w:sz w:val="22"/>
          <w:szCs w:val="22"/>
          <w:lang w:val="en-ZA"/>
        </w:rPr>
        <w:t xml:space="preserve">, </w:t>
      </w:r>
      <w:r w:rsidRPr="00223F42">
        <w:rPr>
          <w:rFonts w:ascii="Arial" w:eastAsia="Calibri" w:hAnsi="Arial" w:cs="Arial"/>
          <w:sz w:val="22"/>
          <w:szCs w:val="22"/>
          <w:lang w:val="en-ZA"/>
        </w:rPr>
        <w:t xml:space="preserve">Mr AM de Ruyter, </w:t>
      </w:r>
      <w:r w:rsidR="00832888">
        <w:rPr>
          <w:rFonts w:ascii="Arial" w:eastAsia="Calibri" w:hAnsi="Arial" w:cs="Arial"/>
          <w:sz w:val="22"/>
          <w:szCs w:val="22"/>
          <w:lang w:val="en-ZA"/>
        </w:rPr>
        <w:t>was paid an a</w:t>
      </w:r>
      <w:r w:rsidRPr="00223F42">
        <w:rPr>
          <w:rFonts w:ascii="Arial" w:eastAsia="Calibri" w:hAnsi="Arial" w:cs="Arial"/>
          <w:sz w:val="22"/>
          <w:szCs w:val="22"/>
          <w:lang w:val="en-ZA"/>
        </w:rPr>
        <w:t>nnual salary R7</w:t>
      </w:r>
      <w:r w:rsidR="009D1921">
        <w:rPr>
          <w:rFonts w:ascii="Arial" w:eastAsia="Calibri" w:hAnsi="Arial" w:cs="Arial"/>
          <w:sz w:val="22"/>
          <w:szCs w:val="22"/>
          <w:lang w:val="en-ZA"/>
        </w:rPr>
        <w:t>,</w:t>
      </w:r>
      <w:r w:rsidRPr="00223F42">
        <w:rPr>
          <w:rFonts w:ascii="Arial" w:eastAsia="Calibri" w:hAnsi="Arial" w:cs="Arial"/>
          <w:sz w:val="22"/>
          <w:szCs w:val="22"/>
          <w:lang w:val="en-ZA"/>
        </w:rPr>
        <w:t>040</w:t>
      </w:r>
      <w:r w:rsidR="009D1921">
        <w:rPr>
          <w:rFonts w:ascii="Arial" w:eastAsia="Calibri" w:hAnsi="Arial" w:cs="Arial"/>
          <w:sz w:val="22"/>
          <w:szCs w:val="22"/>
          <w:lang w:val="en-ZA"/>
        </w:rPr>
        <w:t>,</w:t>
      </w:r>
      <w:r w:rsidRPr="00223F42">
        <w:rPr>
          <w:rFonts w:ascii="Arial" w:eastAsia="Calibri" w:hAnsi="Arial" w:cs="Arial"/>
          <w:sz w:val="22"/>
          <w:szCs w:val="22"/>
          <w:lang w:val="en-ZA"/>
        </w:rPr>
        <w:t>010</w:t>
      </w:r>
      <w:r w:rsidR="009D1921">
        <w:rPr>
          <w:rFonts w:ascii="Arial" w:eastAsia="Calibri" w:hAnsi="Arial" w:cs="Arial"/>
          <w:sz w:val="22"/>
          <w:szCs w:val="22"/>
          <w:lang w:val="en-ZA"/>
        </w:rPr>
        <w:t>,</w:t>
      </w:r>
      <w:r w:rsidRPr="00223F42">
        <w:rPr>
          <w:rFonts w:ascii="Arial" w:eastAsia="Calibri" w:hAnsi="Arial" w:cs="Arial"/>
          <w:sz w:val="22"/>
          <w:szCs w:val="22"/>
          <w:lang w:val="en-ZA"/>
        </w:rPr>
        <w:t>00</w:t>
      </w:r>
    </w:p>
    <w:p w:rsidR="00223F42" w:rsidRPr="00832888" w:rsidRDefault="00223F42" w:rsidP="00223F42">
      <w:pPr>
        <w:spacing w:after="160" w:line="276" w:lineRule="auto"/>
        <w:rPr>
          <w:rFonts w:ascii="Arial" w:eastAsia="Calibri" w:hAnsi="Arial" w:cs="Arial"/>
          <w:sz w:val="22"/>
          <w:szCs w:val="22"/>
          <w:lang w:val="en-ZA"/>
        </w:rPr>
      </w:pPr>
      <w:r w:rsidRPr="00832888">
        <w:rPr>
          <w:rFonts w:ascii="Arial" w:eastAsia="Calibri" w:hAnsi="Arial" w:cs="Arial"/>
          <w:sz w:val="22"/>
          <w:szCs w:val="22"/>
          <w:lang w:val="en-ZA"/>
        </w:rPr>
        <w:t>(ii)</w:t>
      </w:r>
      <w:r w:rsidRPr="00223F42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 </w:t>
      </w:r>
      <w:r w:rsidR="003D45E2">
        <w:rPr>
          <w:rFonts w:ascii="Arial" w:eastAsia="Calibri" w:hAnsi="Arial" w:cs="Arial"/>
          <w:b/>
          <w:bCs/>
          <w:sz w:val="22"/>
          <w:szCs w:val="22"/>
          <w:lang w:val="en-ZA"/>
        </w:rPr>
        <w:tab/>
      </w:r>
      <w:r w:rsidR="00832888" w:rsidRPr="00832888">
        <w:rPr>
          <w:rFonts w:ascii="Arial" w:eastAsia="Calibri" w:hAnsi="Arial" w:cs="Arial"/>
          <w:sz w:val="22"/>
          <w:szCs w:val="22"/>
          <w:lang w:val="en-ZA"/>
        </w:rPr>
        <w:t xml:space="preserve">The salaries of the top executives are tabulated below: </w:t>
      </w:r>
    </w:p>
    <w:tbl>
      <w:tblPr>
        <w:tblStyle w:val="TableGrid2"/>
        <w:tblW w:w="9634" w:type="dxa"/>
        <w:tblLook w:val="04A0"/>
      </w:tblPr>
      <w:tblGrid>
        <w:gridCol w:w="6516"/>
        <w:gridCol w:w="3118"/>
      </w:tblGrid>
      <w:tr w:rsidR="00223F42" w:rsidRPr="00223F42" w:rsidTr="00B03161">
        <w:trPr>
          <w:trHeight w:val="272"/>
        </w:trPr>
        <w:tc>
          <w:tcPr>
            <w:tcW w:w="6516" w:type="dxa"/>
            <w:tcBorders>
              <w:top w:val="single" w:sz="4" w:space="0" w:color="auto"/>
            </w:tcBorders>
            <w:noWrap/>
            <w:hideMark/>
          </w:tcPr>
          <w:p w:rsidR="00223F42" w:rsidRPr="00223F42" w:rsidRDefault="00223F42" w:rsidP="00223F4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23F42">
              <w:rPr>
                <w:rFonts w:ascii="Arial" w:hAnsi="Arial" w:cs="Arial"/>
                <w:b/>
                <w:bCs/>
              </w:rPr>
              <w:t xml:space="preserve">Executive </w:t>
            </w:r>
            <w:r w:rsidR="002F59FF">
              <w:rPr>
                <w:rFonts w:ascii="Arial" w:hAnsi="Arial" w:cs="Arial"/>
                <w:b/>
                <w:bCs/>
              </w:rPr>
              <w:t>Title</w:t>
            </w:r>
            <w:r w:rsidR="009970F6">
              <w:rPr>
                <w:rFonts w:ascii="Arial" w:hAnsi="Arial" w:cs="Arial"/>
                <w:b/>
                <w:bCs/>
              </w:rPr>
              <w:t>/Position</w:t>
            </w:r>
            <w:r w:rsidR="0083288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</w:tcPr>
          <w:p w:rsidR="00223F42" w:rsidRPr="00223F42" w:rsidRDefault="00B03161" w:rsidP="00223F4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Cost to Company </w:t>
            </w:r>
          </w:p>
        </w:tc>
      </w:tr>
      <w:tr w:rsidR="00223F42" w:rsidRPr="00223F42" w:rsidTr="00B03161">
        <w:trPr>
          <w:trHeight w:val="251"/>
        </w:trPr>
        <w:tc>
          <w:tcPr>
            <w:tcW w:w="6516" w:type="dxa"/>
            <w:noWrap/>
            <w:hideMark/>
          </w:tcPr>
          <w:p w:rsidR="00223F42" w:rsidRPr="00223F42" w:rsidRDefault="00832888" w:rsidP="00223F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Chief Financial Officer, Executive Director (G</w:t>
            </w:r>
            <w:r w:rsidR="00223F42" w:rsidRPr="00223F42">
              <w:rPr>
                <w:rFonts w:ascii="Arial" w:hAnsi="Arial" w:cs="Arial"/>
              </w:rPr>
              <w:t>CFO)</w:t>
            </w:r>
          </w:p>
        </w:tc>
        <w:tc>
          <w:tcPr>
            <w:tcW w:w="3118" w:type="dxa"/>
            <w:noWrap/>
            <w:hideMark/>
          </w:tcPr>
          <w:p w:rsidR="00223F42" w:rsidRPr="00B03161" w:rsidRDefault="00B03161" w:rsidP="00223F42">
            <w:pPr>
              <w:spacing w:line="276" w:lineRule="auto"/>
              <w:rPr>
                <w:rFonts w:ascii="Arial" w:hAnsi="Arial" w:cs="Arial"/>
              </w:rPr>
            </w:pPr>
            <w:r w:rsidRPr="00B03161">
              <w:rPr>
                <w:rFonts w:ascii="Arial" w:hAnsi="Arial" w:cs="Arial"/>
              </w:rPr>
              <w:t>R</w:t>
            </w:r>
            <w:r w:rsidR="00223F42" w:rsidRPr="00B03161">
              <w:rPr>
                <w:rFonts w:ascii="Arial" w:hAnsi="Arial" w:cs="Arial"/>
              </w:rPr>
              <w:t>4</w:t>
            </w:r>
            <w:r w:rsidR="002F59FF">
              <w:rPr>
                <w:rFonts w:ascii="Arial" w:hAnsi="Arial" w:cs="Arial"/>
              </w:rPr>
              <w:t>,</w:t>
            </w:r>
            <w:r w:rsidR="00223F42" w:rsidRPr="00B03161">
              <w:rPr>
                <w:rFonts w:ascii="Arial" w:hAnsi="Arial" w:cs="Arial"/>
              </w:rPr>
              <w:t>900</w:t>
            </w:r>
            <w:r w:rsidR="002F59FF">
              <w:rPr>
                <w:rFonts w:ascii="Arial" w:hAnsi="Arial" w:cs="Arial"/>
              </w:rPr>
              <w:t>,</w:t>
            </w:r>
            <w:r w:rsidRPr="00B03161">
              <w:rPr>
                <w:rFonts w:ascii="Arial" w:hAnsi="Arial" w:cs="Arial"/>
              </w:rPr>
              <w:t>000</w:t>
            </w:r>
            <w:r w:rsidR="00223F42" w:rsidRPr="00B03161">
              <w:rPr>
                <w:rFonts w:ascii="Arial" w:hAnsi="Arial" w:cs="Arial"/>
              </w:rPr>
              <w:t xml:space="preserve"> </w:t>
            </w:r>
          </w:p>
        </w:tc>
      </w:tr>
      <w:tr w:rsidR="00223F42" w:rsidRPr="00223F42" w:rsidTr="00B03161">
        <w:trPr>
          <w:trHeight w:val="251"/>
        </w:trPr>
        <w:tc>
          <w:tcPr>
            <w:tcW w:w="6516" w:type="dxa"/>
            <w:noWrap/>
            <w:hideMark/>
          </w:tcPr>
          <w:p w:rsidR="00223F42" w:rsidRPr="00223F42" w:rsidRDefault="00832888" w:rsidP="00223F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Operating Officer</w:t>
            </w:r>
            <w:r w:rsidR="002F59F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noWrap/>
            <w:hideMark/>
          </w:tcPr>
          <w:p w:rsidR="00223F42" w:rsidRPr="00B03161" w:rsidRDefault="00B03161" w:rsidP="00223F42">
            <w:pPr>
              <w:spacing w:line="276" w:lineRule="auto"/>
              <w:rPr>
                <w:rFonts w:ascii="Arial" w:hAnsi="Arial" w:cs="Arial"/>
              </w:rPr>
            </w:pPr>
            <w:r w:rsidRPr="00B03161">
              <w:rPr>
                <w:rFonts w:ascii="Arial" w:hAnsi="Arial" w:cs="Arial"/>
              </w:rPr>
              <w:t>R</w:t>
            </w:r>
            <w:r w:rsidR="00223F42" w:rsidRPr="00B03161">
              <w:rPr>
                <w:rFonts w:ascii="Arial" w:hAnsi="Arial" w:cs="Arial"/>
              </w:rPr>
              <w:t>5</w:t>
            </w:r>
            <w:r w:rsidR="002F59FF">
              <w:rPr>
                <w:rFonts w:ascii="Arial" w:hAnsi="Arial" w:cs="Arial"/>
              </w:rPr>
              <w:t>,</w:t>
            </w:r>
            <w:r w:rsidR="00223F42" w:rsidRPr="00B03161">
              <w:rPr>
                <w:rFonts w:ascii="Arial" w:hAnsi="Arial" w:cs="Arial"/>
              </w:rPr>
              <w:t>496</w:t>
            </w:r>
            <w:r w:rsidR="002F59FF">
              <w:rPr>
                <w:rFonts w:ascii="Arial" w:hAnsi="Arial" w:cs="Arial"/>
              </w:rPr>
              <w:t>,</w:t>
            </w:r>
            <w:r w:rsidRPr="00B03161">
              <w:rPr>
                <w:rFonts w:ascii="Arial" w:hAnsi="Arial" w:cs="Arial"/>
              </w:rPr>
              <w:t>000</w:t>
            </w:r>
            <w:r w:rsidR="00223F42" w:rsidRPr="00B03161">
              <w:rPr>
                <w:rFonts w:ascii="Arial" w:hAnsi="Arial" w:cs="Arial"/>
              </w:rPr>
              <w:t xml:space="preserve"> </w:t>
            </w:r>
          </w:p>
        </w:tc>
      </w:tr>
      <w:tr w:rsidR="00223F42" w:rsidRPr="00223F42" w:rsidTr="00B03161">
        <w:trPr>
          <w:trHeight w:val="251"/>
        </w:trPr>
        <w:tc>
          <w:tcPr>
            <w:tcW w:w="6516" w:type="dxa"/>
            <w:noWrap/>
            <w:hideMark/>
          </w:tcPr>
          <w:p w:rsidR="00223F42" w:rsidRPr="00223F42" w:rsidRDefault="00832888" w:rsidP="00223F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Executive: Legal</w:t>
            </w:r>
          </w:p>
        </w:tc>
        <w:tc>
          <w:tcPr>
            <w:tcW w:w="3118" w:type="dxa"/>
            <w:noWrap/>
            <w:hideMark/>
          </w:tcPr>
          <w:p w:rsidR="00223F42" w:rsidRPr="00B03161" w:rsidRDefault="00B03161" w:rsidP="00223F42">
            <w:pPr>
              <w:spacing w:line="276" w:lineRule="auto"/>
              <w:rPr>
                <w:rFonts w:ascii="Arial" w:hAnsi="Arial" w:cs="Arial"/>
              </w:rPr>
            </w:pPr>
            <w:r w:rsidRPr="00B03161">
              <w:rPr>
                <w:rFonts w:ascii="Arial" w:hAnsi="Arial" w:cs="Arial"/>
              </w:rPr>
              <w:t>R</w:t>
            </w:r>
            <w:r w:rsidR="00223F42" w:rsidRPr="00B03161">
              <w:rPr>
                <w:rFonts w:ascii="Arial" w:hAnsi="Arial" w:cs="Arial"/>
              </w:rPr>
              <w:t>3</w:t>
            </w:r>
            <w:r w:rsidR="002F59FF">
              <w:rPr>
                <w:rFonts w:ascii="Arial" w:hAnsi="Arial" w:cs="Arial"/>
              </w:rPr>
              <w:t>,</w:t>
            </w:r>
            <w:r w:rsidR="00223F42" w:rsidRPr="00B03161">
              <w:rPr>
                <w:rFonts w:ascii="Arial" w:hAnsi="Arial" w:cs="Arial"/>
              </w:rPr>
              <w:t>100</w:t>
            </w:r>
            <w:r w:rsidR="002F59FF">
              <w:rPr>
                <w:rFonts w:ascii="Arial" w:hAnsi="Arial" w:cs="Arial"/>
              </w:rPr>
              <w:t>,</w:t>
            </w:r>
            <w:r w:rsidRPr="00B03161">
              <w:rPr>
                <w:rFonts w:ascii="Arial" w:hAnsi="Arial" w:cs="Arial"/>
              </w:rPr>
              <w:t>000</w:t>
            </w:r>
          </w:p>
        </w:tc>
      </w:tr>
      <w:tr w:rsidR="00223F42" w:rsidRPr="00223F42" w:rsidTr="00B03161">
        <w:trPr>
          <w:trHeight w:val="251"/>
        </w:trPr>
        <w:tc>
          <w:tcPr>
            <w:tcW w:w="6516" w:type="dxa"/>
            <w:noWrap/>
            <w:hideMark/>
          </w:tcPr>
          <w:p w:rsidR="00223F42" w:rsidRPr="00223F42" w:rsidRDefault="00F741F9" w:rsidP="00223F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Executive </w:t>
            </w:r>
            <w:r w:rsidRPr="00F741F9">
              <w:rPr>
                <w:rFonts w:ascii="Arial" w:hAnsi="Arial" w:cs="Arial"/>
              </w:rPr>
              <w:t>Government &amp; Regulatory Affairs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  <w:noWrap/>
            <w:hideMark/>
          </w:tcPr>
          <w:p w:rsidR="00223F42" w:rsidRPr="00B03161" w:rsidRDefault="00B03161" w:rsidP="00223F42">
            <w:pPr>
              <w:spacing w:line="276" w:lineRule="auto"/>
              <w:rPr>
                <w:rFonts w:ascii="Arial" w:hAnsi="Arial" w:cs="Arial"/>
              </w:rPr>
            </w:pPr>
            <w:r w:rsidRPr="00B03161">
              <w:rPr>
                <w:rFonts w:ascii="Arial" w:hAnsi="Arial" w:cs="Arial"/>
              </w:rPr>
              <w:t>R</w:t>
            </w:r>
            <w:r w:rsidR="00223F42" w:rsidRPr="00B03161">
              <w:rPr>
                <w:rFonts w:ascii="Arial" w:hAnsi="Arial" w:cs="Arial"/>
              </w:rPr>
              <w:t>3</w:t>
            </w:r>
            <w:r w:rsidR="002F59FF">
              <w:rPr>
                <w:rFonts w:ascii="Arial" w:hAnsi="Arial" w:cs="Arial"/>
              </w:rPr>
              <w:t>,</w:t>
            </w:r>
            <w:r w:rsidR="00223F42" w:rsidRPr="00B03161">
              <w:rPr>
                <w:rFonts w:ascii="Arial" w:hAnsi="Arial" w:cs="Arial"/>
              </w:rPr>
              <w:t>100</w:t>
            </w:r>
            <w:r w:rsidR="002F59FF">
              <w:rPr>
                <w:rFonts w:ascii="Arial" w:hAnsi="Arial" w:cs="Arial"/>
              </w:rPr>
              <w:t>,</w:t>
            </w:r>
            <w:r w:rsidRPr="00B03161">
              <w:rPr>
                <w:rFonts w:ascii="Arial" w:hAnsi="Arial" w:cs="Arial"/>
              </w:rPr>
              <w:t>000</w:t>
            </w:r>
            <w:r w:rsidR="00223F42" w:rsidRPr="00B03161">
              <w:rPr>
                <w:rFonts w:ascii="Arial" w:hAnsi="Arial" w:cs="Arial"/>
              </w:rPr>
              <w:t xml:space="preserve"> </w:t>
            </w:r>
          </w:p>
        </w:tc>
      </w:tr>
      <w:tr w:rsidR="00223F42" w:rsidRPr="00223F42" w:rsidTr="00B03161">
        <w:trPr>
          <w:trHeight w:val="251"/>
        </w:trPr>
        <w:tc>
          <w:tcPr>
            <w:tcW w:w="6516" w:type="dxa"/>
            <w:noWrap/>
            <w:hideMark/>
          </w:tcPr>
          <w:p w:rsidR="00223F42" w:rsidRPr="00223F42" w:rsidRDefault="00F741F9" w:rsidP="00223F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Executive Human Resources: </w:t>
            </w:r>
          </w:p>
        </w:tc>
        <w:tc>
          <w:tcPr>
            <w:tcW w:w="3118" w:type="dxa"/>
            <w:noWrap/>
            <w:hideMark/>
          </w:tcPr>
          <w:p w:rsidR="00223F42" w:rsidRPr="00B03161" w:rsidRDefault="00B03161" w:rsidP="00223F42">
            <w:pPr>
              <w:spacing w:line="276" w:lineRule="auto"/>
              <w:rPr>
                <w:rFonts w:ascii="Arial" w:hAnsi="Arial" w:cs="Arial"/>
              </w:rPr>
            </w:pPr>
            <w:r w:rsidRPr="00B03161">
              <w:rPr>
                <w:rFonts w:ascii="Arial" w:hAnsi="Arial" w:cs="Arial"/>
              </w:rPr>
              <w:t>R</w:t>
            </w:r>
            <w:r w:rsidR="00223F42" w:rsidRPr="00B03161">
              <w:rPr>
                <w:rFonts w:ascii="Arial" w:hAnsi="Arial" w:cs="Arial"/>
              </w:rPr>
              <w:t>3</w:t>
            </w:r>
            <w:r w:rsidR="002F59FF">
              <w:rPr>
                <w:rFonts w:ascii="Arial" w:hAnsi="Arial" w:cs="Arial"/>
              </w:rPr>
              <w:t>,</w:t>
            </w:r>
            <w:r w:rsidR="00223F42" w:rsidRPr="00B03161">
              <w:rPr>
                <w:rFonts w:ascii="Arial" w:hAnsi="Arial" w:cs="Arial"/>
              </w:rPr>
              <w:t>339</w:t>
            </w:r>
            <w:r w:rsidR="002F59FF">
              <w:rPr>
                <w:rFonts w:ascii="Arial" w:hAnsi="Arial" w:cs="Arial"/>
              </w:rPr>
              <w:t>,</w:t>
            </w:r>
            <w:r w:rsidRPr="00B03161">
              <w:rPr>
                <w:rFonts w:ascii="Arial" w:hAnsi="Arial" w:cs="Arial"/>
              </w:rPr>
              <w:t>000</w:t>
            </w:r>
            <w:r w:rsidR="00223F42" w:rsidRPr="00B03161">
              <w:rPr>
                <w:rFonts w:ascii="Arial" w:hAnsi="Arial" w:cs="Arial"/>
              </w:rPr>
              <w:t xml:space="preserve"> </w:t>
            </w:r>
          </w:p>
        </w:tc>
      </w:tr>
    </w:tbl>
    <w:p w:rsidR="00223F42" w:rsidRPr="00F741F9" w:rsidRDefault="00223F42" w:rsidP="00F741F9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</w:p>
    <w:p w:rsidR="00223F42" w:rsidRPr="00F741F9" w:rsidRDefault="00F741F9" w:rsidP="00F741F9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>
        <w:rPr>
          <w:sz w:val="22"/>
          <w:szCs w:val="22"/>
        </w:rPr>
        <w:tab/>
      </w:r>
      <w:r w:rsidR="002F59FF" w:rsidRPr="002F59FF">
        <w:rPr>
          <w:sz w:val="22"/>
          <w:szCs w:val="22"/>
        </w:rPr>
        <w:t>No additional monies or meeting fees are paid to Executives to attend meetings.</w:t>
      </w:r>
      <w:r w:rsidR="002F59FF">
        <w:rPr>
          <w:sz w:val="22"/>
          <w:szCs w:val="22"/>
        </w:rPr>
        <w:t xml:space="preserve"> </w:t>
      </w:r>
    </w:p>
    <w:p w:rsidR="00BA4419" w:rsidRDefault="00BA4419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BA4419" w:rsidRDefault="00223F42" w:rsidP="00BA44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bookmarkStart w:id="4" w:name="_Hlk129859595"/>
      <w:r w:rsidRPr="00223F42">
        <w:rPr>
          <w:b/>
          <w:bCs/>
          <w:sz w:val="22"/>
          <w:szCs w:val="22"/>
        </w:rPr>
        <w:t xml:space="preserve">REPLY ACCORDING TO INFORMATION RECEIVED FROM </w:t>
      </w:r>
      <w:r w:rsidR="00BA4419">
        <w:rPr>
          <w:b/>
          <w:bCs/>
          <w:sz w:val="22"/>
          <w:szCs w:val="22"/>
        </w:rPr>
        <w:t xml:space="preserve">SAA: </w:t>
      </w:r>
    </w:p>
    <w:bookmarkEnd w:id="4"/>
    <w:p w:rsidR="00C671F2" w:rsidRDefault="00C671F2" w:rsidP="00F741F9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</w:p>
    <w:p w:rsidR="00F741F9" w:rsidRPr="00B03161" w:rsidRDefault="00BA4419" w:rsidP="00F741F9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 w:rsidRPr="00B03161">
        <w:rPr>
          <w:sz w:val="22"/>
          <w:szCs w:val="22"/>
        </w:rPr>
        <w:t>(a)</w:t>
      </w:r>
      <w:r w:rsidR="00F741F9" w:rsidRPr="00B03161">
        <w:rPr>
          <w:sz w:val="22"/>
          <w:szCs w:val="22"/>
        </w:rPr>
        <w:tab/>
      </w:r>
    </w:p>
    <w:p w:rsidR="00BA4419" w:rsidRDefault="00F741F9" w:rsidP="00F741F9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 w:rsidRPr="00F741F9">
        <w:rPr>
          <w:sz w:val="22"/>
          <w:szCs w:val="22"/>
        </w:rPr>
        <w:t>(i)</w:t>
      </w:r>
      <w:r>
        <w:rPr>
          <w:sz w:val="22"/>
          <w:szCs w:val="22"/>
        </w:rPr>
        <w:tab/>
      </w:r>
      <w:r w:rsidRPr="00F741F9">
        <w:rPr>
          <w:sz w:val="22"/>
          <w:szCs w:val="22"/>
        </w:rPr>
        <w:t xml:space="preserve">The Interim Group </w:t>
      </w:r>
      <w:r>
        <w:rPr>
          <w:sz w:val="22"/>
          <w:szCs w:val="22"/>
        </w:rPr>
        <w:t xml:space="preserve">Executive Chairman of SAA SOC </w:t>
      </w:r>
      <w:r w:rsidRPr="00F741F9">
        <w:rPr>
          <w:sz w:val="22"/>
          <w:szCs w:val="22"/>
        </w:rPr>
        <w:t xml:space="preserve">Limited is paid R </w:t>
      </w:r>
      <w:r>
        <w:rPr>
          <w:sz w:val="22"/>
          <w:szCs w:val="22"/>
        </w:rPr>
        <w:t xml:space="preserve">3 780 </w:t>
      </w:r>
      <w:r w:rsidRPr="00F741F9">
        <w:rPr>
          <w:sz w:val="22"/>
          <w:szCs w:val="22"/>
        </w:rPr>
        <w:t>000 per annum</w:t>
      </w:r>
    </w:p>
    <w:p w:rsidR="00F741F9" w:rsidRPr="00F741F9" w:rsidRDefault="00F741F9" w:rsidP="00F741F9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>
        <w:rPr>
          <w:sz w:val="22"/>
          <w:szCs w:val="22"/>
        </w:rPr>
        <w:tab/>
      </w:r>
      <w:r w:rsidRPr="00F741F9">
        <w:rPr>
          <w:sz w:val="22"/>
          <w:szCs w:val="22"/>
        </w:rPr>
        <w:t>The salaries of the top executives are tabulated below:</w:t>
      </w:r>
    </w:p>
    <w:tbl>
      <w:tblPr>
        <w:tblStyle w:val="TableGrid"/>
        <w:tblW w:w="9634" w:type="dxa"/>
        <w:tblLook w:val="04A0"/>
      </w:tblPr>
      <w:tblGrid>
        <w:gridCol w:w="6516"/>
        <w:gridCol w:w="3118"/>
      </w:tblGrid>
      <w:tr w:rsidR="00BA4419" w:rsidTr="009D1921">
        <w:tc>
          <w:tcPr>
            <w:tcW w:w="6516" w:type="dxa"/>
            <w:tcBorders>
              <w:top w:val="single" w:sz="8" w:space="0" w:color="auto"/>
            </w:tcBorders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741F9">
              <w:rPr>
                <w:b/>
                <w:bCs/>
                <w:sz w:val="22"/>
                <w:szCs w:val="22"/>
              </w:rPr>
              <w:t xml:space="preserve">Executive </w:t>
            </w:r>
            <w:r w:rsidR="002F59FF">
              <w:rPr>
                <w:b/>
                <w:bCs/>
                <w:sz w:val="22"/>
                <w:szCs w:val="22"/>
              </w:rPr>
              <w:t>Title</w:t>
            </w:r>
            <w:r w:rsidR="009970F6">
              <w:rPr>
                <w:b/>
                <w:bCs/>
                <w:sz w:val="22"/>
                <w:szCs w:val="22"/>
              </w:rPr>
              <w:t>/Position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BA4419" w:rsidRPr="00F741F9" w:rsidRDefault="00BA4419" w:rsidP="002F59FF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F741F9">
              <w:rPr>
                <w:b/>
                <w:bCs/>
                <w:sz w:val="22"/>
                <w:szCs w:val="22"/>
              </w:rPr>
              <w:t xml:space="preserve">Total Cost to Company </w:t>
            </w:r>
          </w:p>
        </w:tc>
      </w:tr>
      <w:tr w:rsidR="00BA4419" w:rsidTr="009D1921">
        <w:tc>
          <w:tcPr>
            <w:tcW w:w="6516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 xml:space="preserve">Chief Financial </w:t>
            </w:r>
            <w:r w:rsidR="00F741F9">
              <w:rPr>
                <w:sz w:val="22"/>
                <w:szCs w:val="22"/>
              </w:rPr>
              <w:t>O</w:t>
            </w:r>
            <w:r w:rsidRPr="00F741F9">
              <w:rPr>
                <w:sz w:val="22"/>
                <w:szCs w:val="22"/>
              </w:rPr>
              <w:t xml:space="preserve">fficer </w:t>
            </w:r>
            <w:r w:rsidR="00F741F9">
              <w:rPr>
                <w:sz w:val="22"/>
                <w:szCs w:val="22"/>
              </w:rPr>
              <w:t>(Executive Director)</w:t>
            </w:r>
          </w:p>
        </w:tc>
        <w:tc>
          <w:tcPr>
            <w:tcW w:w="3118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R2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851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000,00</w:t>
            </w:r>
          </w:p>
        </w:tc>
      </w:tr>
      <w:tr w:rsidR="00BA4419" w:rsidTr="009D1921">
        <w:tc>
          <w:tcPr>
            <w:tcW w:w="6516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 xml:space="preserve">Chief Audit Executive </w:t>
            </w:r>
          </w:p>
        </w:tc>
        <w:tc>
          <w:tcPr>
            <w:tcW w:w="3118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R2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800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000,00</w:t>
            </w:r>
          </w:p>
        </w:tc>
      </w:tr>
      <w:tr w:rsidR="00BA4419" w:rsidTr="009D1921">
        <w:tc>
          <w:tcPr>
            <w:tcW w:w="6516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 xml:space="preserve">Chief People Officer </w:t>
            </w:r>
          </w:p>
        </w:tc>
        <w:tc>
          <w:tcPr>
            <w:tcW w:w="3118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R2</w:t>
            </w:r>
            <w:r w:rsidR="002F59FF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592</w:t>
            </w:r>
            <w:r w:rsidR="002F59FF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000,00</w:t>
            </w:r>
          </w:p>
        </w:tc>
      </w:tr>
      <w:tr w:rsidR="00BA4419" w:rsidTr="009D1921">
        <w:tc>
          <w:tcPr>
            <w:tcW w:w="6516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 xml:space="preserve">Chief Commercial Officer </w:t>
            </w:r>
          </w:p>
        </w:tc>
        <w:tc>
          <w:tcPr>
            <w:tcW w:w="3118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R2</w:t>
            </w:r>
            <w:r w:rsidR="002F59FF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160</w:t>
            </w:r>
            <w:r w:rsidR="002F59FF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000,00</w:t>
            </w:r>
          </w:p>
        </w:tc>
      </w:tr>
      <w:tr w:rsidR="00BA4419" w:rsidTr="009D1921">
        <w:tc>
          <w:tcPr>
            <w:tcW w:w="6516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 xml:space="preserve">Chief Airline Operations Officer </w:t>
            </w:r>
          </w:p>
        </w:tc>
        <w:tc>
          <w:tcPr>
            <w:tcW w:w="3118" w:type="dxa"/>
          </w:tcPr>
          <w:p w:rsidR="00BA4419" w:rsidRPr="00F741F9" w:rsidRDefault="00BA4419" w:rsidP="00FD6A8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R1</w:t>
            </w:r>
            <w:r w:rsidR="002F59FF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572</w:t>
            </w:r>
            <w:r w:rsidR="002F59FF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148,00</w:t>
            </w:r>
          </w:p>
        </w:tc>
      </w:tr>
    </w:tbl>
    <w:p w:rsidR="00BA4419" w:rsidRDefault="00BA4419" w:rsidP="00BA44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BA4419" w:rsidRPr="00AA38CA" w:rsidRDefault="00BA4419" w:rsidP="002F59FF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B03161">
        <w:rPr>
          <w:rFonts w:ascii="Arial" w:hAnsi="Arial" w:cs="Arial"/>
          <w:color w:val="000000"/>
          <w:sz w:val="22"/>
          <w:szCs w:val="22"/>
        </w:rPr>
        <w:t>(b)</w:t>
      </w:r>
      <w:r w:rsidRPr="00AA38C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41F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F59FF" w:rsidRPr="002F59FF">
        <w:rPr>
          <w:rFonts w:ascii="Arial" w:hAnsi="Arial" w:cs="Arial"/>
          <w:color w:val="000000"/>
          <w:sz w:val="22"/>
          <w:szCs w:val="22"/>
        </w:rPr>
        <w:t>No additional monies or meeting fees are paid to Executives to attend meetings</w:t>
      </w:r>
      <w:r w:rsidR="002F59FF" w:rsidRPr="002F59F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671F2" w:rsidRDefault="00C671F2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D40044" w:rsidRDefault="00D40044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40044">
        <w:rPr>
          <w:b/>
          <w:bCs/>
          <w:sz w:val="22"/>
          <w:szCs w:val="22"/>
        </w:rPr>
        <w:t>REPLY ACCORDING TO INFORMATION RECEIVED FROM SA</w:t>
      </w:r>
      <w:r>
        <w:rPr>
          <w:b/>
          <w:bCs/>
          <w:sz w:val="22"/>
          <w:szCs w:val="22"/>
        </w:rPr>
        <w:t xml:space="preserve">FCOL: </w:t>
      </w:r>
    </w:p>
    <w:p w:rsidR="00C671F2" w:rsidRDefault="00C671F2" w:rsidP="009C12A5">
      <w:pPr>
        <w:pStyle w:val="Default"/>
        <w:spacing w:line="276" w:lineRule="auto"/>
        <w:jc w:val="both"/>
        <w:rPr>
          <w:sz w:val="22"/>
          <w:szCs w:val="22"/>
        </w:rPr>
      </w:pPr>
    </w:p>
    <w:p w:rsidR="00D40044" w:rsidRPr="00B03161" w:rsidRDefault="00D40044" w:rsidP="009C12A5">
      <w:pPr>
        <w:pStyle w:val="Default"/>
        <w:spacing w:line="276" w:lineRule="auto"/>
        <w:jc w:val="both"/>
        <w:rPr>
          <w:sz w:val="22"/>
          <w:szCs w:val="22"/>
        </w:rPr>
      </w:pPr>
      <w:r w:rsidRPr="00B03161">
        <w:rPr>
          <w:sz w:val="22"/>
          <w:szCs w:val="22"/>
        </w:rPr>
        <w:t>(a)</w:t>
      </w:r>
    </w:p>
    <w:p w:rsidR="00F741F9" w:rsidRDefault="00F741F9" w:rsidP="00F741F9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 w:rsidRPr="00F741F9">
        <w:rPr>
          <w:sz w:val="22"/>
          <w:szCs w:val="22"/>
        </w:rPr>
        <w:t xml:space="preserve">(i) </w:t>
      </w:r>
      <w:r>
        <w:rPr>
          <w:sz w:val="22"/>
          <w:szCs w:val="22"/>
        </w:rPr>
        <w:tab/>
        <w:t xml:space="preserve">The </w:t>
      </w:r>
      <w:r w:rsidRPr="00F741F9">
        <w:rPr>
          <w:sz w:val="22"/>
          <w:szCs w:val="22"/>
        </w:rPr>
        <w:t>Chief Execut</w:t>
      </w:r>
      <w:r>
        <w:rPr>
          <w:sz w:val="22"/>
          <w:szCs w:val="22"/>
        </w:rPr>
        <w:t>i</w:t>
      </w:r>
      <w:r w:rsidRPr="00F741F9">
        <w:rPr>
          <w:sz w:val="22"/>
          <w:szCs w:val="22"/>
        </w:rPr>
        <w:t>ve</w:t>
      </w:r>
      <w:r>
        <w:rPr>
          <w:sz w:val="22"/>
          <w:szCs w:val="22"/>
        </w:rPr>
        <w:t xml:space="preserve"> Officer (CEO) of SAFCOL SOC Limited is paid </w:t>
      </w:r>
      <w:r w:rsidRPr="00F741F9">
        <w:rPr>
          <w:sz w:val="22"/>
          <w:szCs w:val="22"/>
        </w:rPr>
        <w:t>R3</w:t>
      </w:r>
      <w:r w:rsidR="00B03161">
        <w:rPr>
          <w:sz w:val="22"/>
          <w:szCs w:val="22"/>
        </w:rPr>
        <w:t>,</w:t>
      </w:r>
      <w:r w:rsidRPr="00F741F9">
        <w:rPr>
          <w:sz w:val="22"/>
          <w:szCs w:val="22"/>
        </w:rPr>
        <w:t>414</w:t>
      </w:r>
      <w:r w:rsidR="00B03161">
        <w:rPr>
          <w:sz w:val="22"/>
          <w:szCs w:val="22"/>
        </w:rPr>
        <w:t>,</w:t>
      </w:r>
      <w:r w:rsidRPr="00F741F9">
        <w:rPr>
          <w:sz w:val="22"/>
          <w:szCs w:val="22"/>
        </w:rPr>
        <w:t>642</w:t>
      </w:r>
      <w:r w:rsidR="00B03161">
        <w:rPr>
          <w:sz w:val="22"/>
          <w:szCs w:val="22"/>
        </w:rPr>
        <w:t>,</w:t>
      </w:r>
      <w:r w:rsidRPr="00F741F9">
        <w:rPr>
          <w:sz w:val="22"/>
          <w:szCs w:val="22"/>
        </w:rPr>
        <w:t>57</w:t>
      </w:r>
      <w:r>
        <w:rPr>
          <w:sz w:val="22"/>
          <w:szCs w:val="22"/>
        </w:rPr>
        <w:t xml:space="preserve"> per annum</w:t>
      </w:r>
    </w:p>
    <w:p w:rsidR="00B03161" w:rsidRDefault="00B03161" w:rsidP="00F741F9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 w:rsidRPr="00B03161">
        <w:rPr>
          <w:sz w:val="22"/>
          <w:szCs w:val="22"/>
        </w:rPr>
        <w:t xml:space="preserve">(ii) </w:t>
      </w:r>
      <w:r w:rsidRPr="00B03161">
        <w:rPr>
          <w:sz w:val="22"/>
          <w:szCs w:val="22"/>
        </w:rPr>
        <w:tab/>
        <w:t>The salaries of the top executives are tabulated below:</w:t>
      </w:r>
    </w:p>
    <w:p w:rsidR="00B03161" w:rsidRPr="00F741F9" w:rsidRDefault="00B03161" w:rsidP="00F741F9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</w:p>
    <w:tbl>
      <w:tblPr>
        <w:tblStyle w:val="TableGrid"/>
        <w:tblW w:w="9067" w:type="dxa"/>
        <w:tblLook w:val="04A0"/>
      </w:tblPr>
      <w:tblGrid>
        <w:gridCol w:w="6232"/>
        <w:gridCol w:w="2835"/>
      </w:tblGrid>
      <w:tr w:rsidR="00D40044" w:rsidRPr="0027628D" w:rsidTr="002F59FF">
        <w:tc>
          <w:tcPr>
            <w:tcW w:w="6232" w:type="dxa"/>
            <w:tcBorders>
              <w:top w:val="single" w:sz="8" w:space="0" w:color="auto"/>
            </w:tcBorders>
          </w:tcPr>
          <w:p w:rsidR="00D40044" w:rsidRPr="00F741F9" w:rsidRDefault="00D40044" w:rsidP="00A073B9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741F9">
              <w:rPr>
                <w:b/>
                <w:bCs/>
                <w:sz w:val="22"/>
                <w:szCs w:val="22"/>
              </w:rPr>
              <w:t xml:space="preserve">Executive </w:t>
            </w:r>
            <w:r w:rsidR="002F59FF">
              <w:rPr>
                <w:b/>
                <w:bCs/>
                <w:sz w:val="22"/>
                <w:szCs w:val="22"/>
              </w:rPr>
              <w:t>Title</w:t>
            </w:r>
            <w:r w:rsidR="009970F6">
              <w:rPr>
                <w:b/>
                <w:bCs/>
                <w:sz w:val="22"/>
                <w:szCs w:val="22"/>
              </w:rPr>
              <w:t xml:space="preserve">/Position 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D40044" w:rsidRPr="00F741F9" w:rsidRDefault="00D40044" w:rsidP="00A073B9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741F9">
              <w:rPr>
                <w:b/>
                <w:bCs/>
                <w:sz w:val="22"/>
                <w:szCs w:val="22"/>
              </w:rPr>
              <w:t xml:space="preserve">Total Cost to Company </w:t>
            </w:r>
          </w:p>
        </w:tc>
      </w:tr>
      <w:tr w:rsidR="00D40044" w:rsidTr="002F59FF">
        <w:tc>
          <w:tcPr>
            <w:tcW w:w="6232" w:type="dxa"/>
          </w:tcPr>
          <w:p w:rsidR="00D40044" w:rsidRPr="00F741F9" w:rsidRDefault="00D40044" w:rsidP="00A073B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Chief Financial Officer</w:t>
            </w:r>
            <w:r w:rsidR="00F741F9" w:rsidRPr="00F741F9">
              <w:rPr>
                <w:sz w:val="22"/>
                <w:szCs w:val="22"/>
              </w:rPr>
              <w:t xml:space="preserve"> (Executive Director)</w:t>
            </w:r>
          </w:p>
        </w:tc>
        <w:tc>
          <w:tcPr>
            <w:tcW w:w="2835" w:type="dxa"/>
          </w:tcPr>
          <w:p w:rsidR="00D40044" w:rsidRPr="00F741F9" w:rsidRDefault="00D40044" w:rsidP="00A073B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R2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735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954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48</w:t>
            </w:r>
          </w:p>
        </w:tc>
      </w:tr>
      <w:tr w:rsidR="00D40044" w:rsidTr="002F59FF">
        <w:tc>
          <w:tcPr>
            <w:tcW w:w="6232" w:type="dxa"/>
          </w:tcPr>
          <w:p w:rsidR="00D40044" w:rsidRPr="00F741F9" w:rsidRDefault="00D40044" w:rsidP="00D4004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Chief Audit Executive</w:t>
            </w:r>
          </w:p>
        </w:tc>
        <w:tc>
          <w:tcPr>
            <w:tcW w:w="2835" w:type="dxa"/>
          </w:tcPr>
          <w:p w:rsidR="00D40044" w:rsidRPr="00F741F9" w:rsidRDefault="00D40044" w:rsidP="00D4004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R1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730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560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00</w:t>
            </w:r>
          </w:p>
        </w:tc>
      </w:tr>
      <w:tr w:rsidR="00D40044" w:rsidTr="002F59FF">
        <w:tc>
          <w:tcPr>
            <w:tcW w:w="6232" w:type="dxa"/>
          </w:tcPr>
          <w:p w:rsidR="00D40044" w:rsidRPr="00F741F9" w:rsidRDefault="00D40044" w:rsidP="00D4004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Chief Risk Officer</w:t>
            </w:r>
          </w:p>
        </w:tc>
        <w:tc>
          <w:tcPr>
            <w:tcW w:w="2835" w:type="dxa"/>
          </w:tcPr>
          <w:p w:rsidR="00D40044" w:rsidRPr="00F741F9" w:rsidRDefault="00D40044" w:rsidP="00D4004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R1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881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394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32</w:t>
            </w:r>
          </w:p>
        </w:tc>
      </w:tr>
      <w:tr w:rsidR="00D40044" w:rsidTr="002F59FF">
        <w:tc>
          <w:tcPr>
            <w:tcW w:w="6232" w:type="dxa"/>
          </w:tcPr>
          <w:p w:rsidR="00D40044" w:rsidRPr="00F741F9" w:rsidRDefault="00D40044" w:rsidP="00D4004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Executive: Strategy and Commercial</w:t>
            </w:r>
          </w:p>
        </w:tc>
        <w:tc>
          <w:tcPr>
            <w:tcW w:w="2835" w:type="dxa"/>
          </w:tcPr>
          <w:p w:rsidR="00D40044" w:rsidRPr="00F741F9" w:rsidRDefault="00D40044" w:rsidP="00D4004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741F9">
              <w:rPr>
                <w:sz w:val="22"/>
                <w:szCs w:val="22"/>
              </w:rPr>
              <w:t>R1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951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595</w:t>
            </w:r>
            <w:r w:rsidR="00B03161">
              <w:rPr>
                <w:sz w:val="22"/>
                <w:szCs w:val="22"/>
              </w:rPr>
              <w:t>,</w:t>
            </w:r>
            <w:r w:rsidRPr="00F741F9">
              <w:rPr>
                <w:sz w:val="22"/>
                <w:szCs w:val="22"/>
              </w:rPr>
              <w:t>78</w:t>
            </w:r>
          </w:p>
        </w:tc>
      </w:tr>
    </w:tbl>
    <w:p w:rsidR="00D40044" w:rsidRDefault="00D40044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42197" w:rsidRDefault="00D40044" w:rsidP="00F741F9">
      <w:pPr>
        <w:pStyle w:val="Default"/>
        <w:spacing w:line="276" w:lineRule="auto"/>
        <w:ind w:left="720" w:hanging="720"/>
        <w:jc w:val="both"/>
        <w:rPr>
          <w:b/>
          <w:bCs/>
          <w:sz w:val="22"/>
          <w:szCs w:val="22"/>
        </w:rPr>
      </w:pPr>
      <w:r w:rsidRPr="00B03161">
        <w:rPr>
          <w:sz w:val="22"/>
          <w:szCs w:val="22"/>
        </w:rPr>
        <w:t xml:space="preserve">(b) </w:t>
      </w:r>
      <w:r w:rsidR="00F741F9">
        <w:rPr>
          <w:b/>
          <w:bCs/>
          <w:sz w:val="22"/>
          <w:szCs w:val="22"/>
        </w:rPr>
        <w:tab/>
      </w:r>
      <w:r w:rsidR="00F741F9" w:rsidRPr="00F741F9">
        <w:rPr>
          <w:sz w:val="22"/>
          <w:szCs w:val="22"/>
        </w:rPr>
        <w:t>No</w:t>
      </w:r>
      <w:r w:rsidR="002F59FF">
        <w:rPr>
          <w:sz w:val="22"/>
          <w:szCs w:val="22"/>
        </w:rPr>
        <w:t xml:space="preserve"> </w:t>
      </w:r>
      <w:r w:rsidR="00F741F9" w:rsidRPr="00F741F9">
        <w:rPr>
          <w:sz w:val="22"/>
          <w:szCs w:val="22"/>
        </w:rPr>
        <w:t>additional monies or</w:t>
      </w:r>
      <w:r w:rsidR="002F59FF">
        <w:rPr>
          <w:sz w:val="22"/>
          <w:szCs w:val="22"/>
        </w:rPr>
        <w:t xml:space="preserve"> meeting </w:t>
      </w:r>
      <w:r w:rsidR="00F741F9" w:rsidRPr="00F741F9">
        <w:rPr>
          <w:sz w:val="22"/>
          <w:szCs w:val="22"/>
        </w:rPr>
        <w:t xml:space="preserve">fees </w:t>
      </w:r>
      <w:r w:rsidR="002F59FF">
        <w:rPr>
          <w:sz w:val="22"/>
          <w:szCs w:val="22"/>
        </w:rPr>
        <w:t xml:space="preserve">are paid to Executives </w:t>
      </w:r>
      <w:r w:rsidR="00F741F9" w:rsidRPr="00F741F9">
        <w:rPr>
          <w:sz w:val="22"/>
          <w:szCs w:val="22"/>
        </w:rPr>
        <w:t>to attend meetings</w:t>
      </w:r>
      <w:r w:rsidR="00F741F9" w:rsidRPr="00F741F9">
        <w:rPr>
          <w:b/>
          <w:bCs/>
          <w:sz w:val="22"/>
          <w:szCs w:val="22"/>
        </w:rPr>
        <w:t>.</w:t>
      </w:r>
    </w:p>
    <w:p w:rsidR="00A42197" w:rsidRDefault="00A42197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42197" w:rsidRDefault="00A42197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7325BD" w:rsidRDefault="00223F42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223F42">
        <w:rPr>
          <w:b/>
          <w:bCs/>
          <w:sz w:val="22"/>
          <w:szCs w:val="22"/>
        </w:rPr>
        <w:t xml:space="preserve">REPLY ACCORDING TO INFORMATION RECEIVED FROM </w:t>
      </w:r>
      <w:r>
        <w:rPr>
          <w:b/>
          <w:bCs/>
          <w:sz w:val="22"/>
          <w:szCs w:val="22"/>
        </w:rPr>
        <w:t xml:space="preserve">TRANSNET: </w:t>
      </w:r>
    </w:p>
    <w:p w:rsidR="00C671F2" w:rsidRDefault="00C671F2" w:rsidP="009C12A5">
      <w:pPr>
        <w:pStyle w:val="Default"/>
        <w:spacing w:line="276" w:lineRule="auto"/>
        <w:jc w:val="both"/>
        <w:rPr>
          <w:sz w:val="22"/>
          <w:szCs w:val="22"/>
        </w:rPr>
      </w:pPr>
    </w:p>
    <w:p w:rsidR="0027628D" w:rsidRPr="002F59FF" w:rsidRDefault="00AA38CA" w:rsidP="009C12A5">
      <w:pPr>
        <w:pStyle w:val="Default"/>
        <w:spacing w:line="276" w:lineRule="auto"/>
        <w:jc w:val="both"/>
        <w:rPr>
          <w:sz w:val="22"/>
          <w:szCs w:val="22"/>
        </w:rPr>
      </w:pPr>
      <w:r w:rsidRPr="002F59FF">
        <w:rPr>
          <w:sz w:val="22"/>
          <w:szCs w:val="22"/>
        </w:rPr>
        <w:t>(a)</w:t>
      </w:r>
    </w:p>
    <w:p w:rsidR="00F741F9" w:rsidRDefault="00F741F9" w:rsidP="003D45E2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 w:rsidRPr="00F741F9">
        <w:rPr>
          <w:sz w:val="22"/>
          <w:szCs w:val="22"/>
        </w:rPr>
        <w:t xml:space="preserve">(i) </w:t>
      </w:r>
      <w:r w:rsidR="00C671F2">
        <w:rPr>
          <w:sz w:val="22"/>
          <w:szCs w:val="22"/>
        </w:rPr>
        <w:t xml:space="preserve">      </w:t>
      </w:r>
      <w:r w:rsidR="003D45E2" w:rsidRPr="003D45E2">
        <w:rPr>
          <w:sz w:val="22"/>
          <w:szCs w:val="22"/>
        </w:rPr>
        <w:t xml:space="preserve">The </w:t>
      </w:r>
      <w:r w:rsidR="003D45E2">
        <w:rPr>
          <w:sz w:val="22"/>
          <w:szCs w:val="22"/>
        </w:rPr>
        <w:t xml:space="preserve">Group </w:t>
      </w:r>
      <w:r w:rsidR="003D45E2" w:rsidRPr="003D45E2">
        <w:rPr>
          <w:sz w:val="22"/>
          <w:szCs w:val="22"/>
        </w:rPr>
        <w:t>Chief Executive Officer (</w:t>
      </w:r>
      <w:r w:rsidR="003D45E2">
        <w:rPr>
          <w:sz w:val="22"/>
          <w:szCs w:val="22"/>
        </w:rPr>
        <w:t>G</w:t>
      </w:r>
      <w:r w:rsidR="003D45E2" w:rsidRPr="003D45E2">
        <w:rPr>
          <w:sz w:val="22"/>
          <w:szCs w:val="22"/>
        </w:rPr>
        <w:t xml:space="preserve">CEO) of </w:t>
      </w:r>
      <w:r w:rsidR="003D45E2">
        <w:rPr>
          <w:sz w:val="22"/>
          <w:szCs w:val="22"/>
        </w:rPr>
        <w:t xml:space="preserve">Transnet </w:t>
      </w:r>
      <w:r w:rsidR="003D45E2" w:rsidRPr="003D45E2">
        <w:rPr>
          <w:sz w:val="22"/>
          <w:szCs w:val="22"/>
        </w:rPr>
        <w:t xml:space="preserve">SOC Limited is </w:t>
      </w:r>
      <w:r w:rsidR="002F59FF">
        <w:rPr>
          <w:sz w:val="22"/>
          <w:szCs w:val="22"/>
        </w:rPr>
        <w:t xml:space="preserve">paid </w:t>
      </w:r>
      <w:r w:rsidR="003D45E2" w:rsidRPr="003D45E2">
        <w:rPr>
          <w:sz w:val="22"/>
          <w:szCs w:val="22"/>
        </w:rPr>
        <w:t>R</w:t>
      </w:r>
      <w:r w:rsidR="003D45E2">
        <w:rPr>
          <w:sz w:val="22"/>
          <w:szCs w:val="22"/>
        </w:rPr>
        <w:t>8</w:t>
      </w:r>
      <w:r w:rsidR="002F59FF">
        <w:rPr>
          <w:sz w:val="22"/>
          <w:szCs w:val="22"/>
        </w:rPr>
        <w:t>,</w:t>
      </w:r>
      <w:r w:rsidR="003D45E2">
        <w:rPr>
          <w:sz w:val="22"/>
          <w:szCs w:val="22"/>
        </w:rPr>
        <w:t>500</w:t>
      </w:r>
      <w:r w:rsidR="002F59FF">
        <w:rPr>
          <w:sz w:val="22"/>
          <w:szCs w:val="22"/>
        </w:rPr>
        <w:t>,</w:t>
      </w:r>
      <w:r w:rsidR="003D45E2">
        <w:rPr>
          <w:sz w:val="22"/>
          <w:szCs w:val="22"/>
        </w:rPr>
        <w:t>000</w:t>
      </w:r>
      <w:r w:rsidR="003D45E2" w:rsidRPr="003D45E2">
        <w:rPr>
          <w:sz w:val="22"/>
          <w:szCs w:val="22"/>
        </w:rPr>
        <w:t xml:space="preserve"> per annum</w:t>
      </w:r>
      <w:r>
        <w:rPr>
          <w:sz w:val="22"/>
          <w:szCs w:val="22"/>
        </w:rPr>
        <w:tab/>
      </w:r>
    </w:p>
    <w:p w:rsidR="00B03161" w:rsidRPr="00F741F9" w:rsidRDefault="00B03161" w:rsidP="003D45E2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 w:rsidRPr="00B03161">
        <w:rPr>
          <w:sz w:val="22"/>
          <w:szCs w:val="22"/>
        </w:rPr>
        <w:t xml:space="preserve">(ii) </w:t>
      </w:r>
      <w:r w:rsidRPr="00B03161">
        <w:rPr>
          <w:sz w:val="22"/>
          <w:szCs w:val="22"/>
        </w:rPr>
        <w:tab/>
        <w:t>The salaries of the top executives are tabulated below:</w:t>
      </w:r>
    </w:p>
    <w:p w:rsidR="00F741F9" w:rsidRDefault="00F741F9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/>
      </w:tblPr>
      <w:tblGrid>
        <w:gridCol w:w="6232"/>
        <w:gridCol w:w="2835"/>
      </w:tblGrid>
      <w:tr w:rsidR="007325BD" w:rsidRPr="003D45E2" w:rsidTr="009D1921">
        <w:tc>
          <w:tcPr>
            <w:tcW w:w="6232" w:type="dxa"/>
            <w:tcBorders>
              <w:top w:val="single" w:sz="8" w:space="0" w:color="auto"/>
            </w:tcBorders>
          </w:tcPr>
          <w:p w:rsidR="007325BD" w:rsidRPr="003D45E2" w:rsidRDefault="007325BD" w:rsidP="007325BD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bookmarkStart w:id="5" w:name="_Hlk130378179"/>
            <w:r w:rsidRPr="003D45E2">
              <w:rPr>
                <w:b/>
                <w:bCs/>
                <w:sz w:val="22"/>
                <w:szCs w:val="22"/>
              </w:rPr>
              <w:t xml:space="preserve">Executive </w:t>
            </w:r>
            <w:r w:rsidR="009970F6">
              <w:rPr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7325BD" w:rsidRPr="003D45E2" w:rsidRDefault="007325BD" w:rsidP="007325BD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D45E2">
              <w:rPr>
                <w:b/>
                <w:bCs/>
                <w:sz w:val="22"/>
                <w:szCs w:val="22"/>
              </w:rPr>
              <w:t xml:space="preserve">Total Cost to Company </w:t>
            </w:r>
          </w:p>
        </w:tc>
      </w:tr>
      <w:tr w:rsidR="003D45E2" w:rsidRPr="003D45E2" w:rsidTr="009D1921">
        <w:tc>
          <w:tcPr>
            <w:tcW w:w="6232" w:type="dxa"/>
            <w:tcBorders>
              <w:top w:val="single" w:sz="8" w:space="0" w:color="auto"/>
            </w:tcBorders>
          </w:tcPr>
          <w:p w:rsidR="003D45E2" w:rsidRPr="003D45E2" w:rsidRDefault="003D45E2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Group Chief Financial Officer</w:t>
            </w:r>
            <w:r>
              <w:rPr>
                <w:sz w:val="22"/>
                <w:szCs w:val="22"/>
              </w:rPr>
              <w:t xml:space="preserve"> (Executive Director) 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3D45E2" w:rsidRPr="003D45E2" w:rsidRDefault="003D45E2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R5,800,000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3D45E2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  <w:r w:rsidR="007325BD" w:rsidRPr="003D45E2">
              <w:rPr>
                <w:sz w:val="22"/>
                <w:szCs w:val="22"/>
              </w:rPr>
              <w:t>Chief Executive</w:t>
            </w:r>
            <w:r>
              <w:rPr>
                <w:sz w:val="22"/>
                <w:szCs w:val="22"/>
              </w:rPr>
              <w:t xml:space="preserve">: </w:t>
            </w:r>
            <w:r w:rsidR="007325BD" w:rsidRPr="003D45E2">
              <w:rPr>
                <w:sz w:val="22"/>
                <w:szCs w:val="22"/>
              </w:rPr>
              <w:t>Transnet National Port Authority</w:t>
            </w:r>
          </w:p>
        </w:tc>
        <w:tc>
          <w:tcPr>
            <w:tcW w:w="2835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R5,900,000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 xml:space="preserve">Chief </w:t>
            </w:r>
            <w:r w:rsidR="003D45E2" w:rsidRPr="003D45E2">
              <w:rPr>
                <w:sz w:val="22"/>
                <w:szCs w:val="22"/>
              </w:rPr>
              <w:t>Executive:</w:t>
            </w:r>
            <w:r w:rsidR="003D45E2">
              <w:rPr>
                <w:sz w:val="22"/>
                <w:szCs w:val="22"/>
              </w:rPr>
              <w:t xml:space="preserve"> </w:t>
            </w:r>
            <w:r w:rsidRPr="003D45E2">
              <w:rPr>
                <w:sz w:val="22"/>
                <w:szCs w:val="22"/>
              </w:rPr>
              <w:t>Transnet Port Terminals</w:t>
            </w:r>
          </w:p>
        </w:tc>
        <w:tc>
          <w:tcPr>
            <w:tcW w:w="2835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R5,100,000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Chief Executive</w:t>
            </w:r>
            <w:r w:rsidR="003D45E2">
              <w:rPr>
                <w:sz w:val="22"/>
                <w:szCs w:val="22"/>
              </w:rPr>
              <w:t xml:space="preserve">: </w:t>
            </w:r>
            <w:r w:rsidRPr="003D45E2">
              <w:rPr>
                <w:sz w:val="22"/>
                <w:szCs w:val="22"/>
              </w:rPr>
              <w:t>Transnet Freight Rail</w:t>
            </w:r>
          </w:p>
        </w:tc>
        <w:tc>
          <w:tcPr>
            <w:tcW w:w="2835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R6,100,000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Chief Executive</w:t>
            </w:r>
            <w:r w:rsidR="003D45E2">
              <w:rPr>
                <w:sz w:val="22"/>
                <w:szCs w:val="22"/>
              </w:rPr>
              <w:t>:</w:t>
            </w:r>
            <w:r w:rsidRPr="003D45E2">
              <w:rPr>
                <w:sz w:val="22"/>
                <w:szCs w:val="22"/>
              </w:rPr>
              <w:t xml:space="preserve"> Transnet Property</w:t>
            </w:r>
          </w:p>
        </w:tc>
        <w:tc>
          <w:tcPr>
            <w:tcW w:w="2835" w:type="dxa"/>
          </w:tcPr>
          <w:p w:rsidR="007325BD" w:rsidRPr="003D45E2" w:rsidRDefault="0027628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</w:t>
            </w:r>
            <w:r w:rsidR="007325BD" w:rsidRPr="003D45E2">
              <w:rPr>
                <w:sz w:val="22"/>
                <w:szCs w:val="22"/>
              </w:rPr>
              <w:t>4,600,000</w:t>
            </w:r>
          </w:p>
        </w:tc>
      </w:tr>
      <w:bookmarkEnd w:id="5"/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Chief Executive</w:t>
            </w:r>
            <w:r w:rsidR="003D45E2">
              <w:rPr>
                <w:sz w:val="22"/>
                <w:szCs w:val="22"/>
              </w:rPr>
              <w:t xml:space="preserve">: </w:t>
            </w:r>
            <w:r w:rsidRPr="003D45E2">
              <w:rPr>
                <w:sz w:val="22"/>
                <w:szCs w:val="22"/>
              </w:rPr>
              <w:t>Transnet Pipelines</w:t>
            </w:r>
          </w:p>
        </w:tc>
        <w:tc>
          <w:tcPr>
            <w:tcW w:w="2835" w:type="dxa"/>
          </w:tcPr>
          <w:p w:rsidR="007325BD" w:rsidRPr="003D45E2" w:rsidRDefault="0027628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</w:t>
            </w:r>
            <w:r w:rsidR="007325BD" w:rsidRPr="003D45E2">
              <w:rPr>
                <w:sz w:val="22"/>
                <w:szCs w:val="22"/>
              </w:rPr>
              <w:t>4,200,000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Chief Executive</w:t>
            </w:r>
            <w:r w:rsidR="003D45E2">
              <w:rPr>
                <w:sz w:val="22"/>
                <w:szCs w:val="22"/>
              </w:rPr>
              <w:t xml:space="preserve">: </w:t>
            </w:r>
            <w:r w:rsidRPr="003D45E2">
              <w:rPr>
                <w:sz w:val="22"/>
                <w:szCs w:val="22"/>
              </w:rPr>
              <w:t xml:space="preserve"> Transnet Engineering</w:t>
            </w:r>
          </w:p>
        </w:tc>
        <w:tc>
          <w:tcPr>
            <w:tcW w:w="2835" w:type="dxa"/>
          </w:tcPr>
          <w:p w:rsidR="007325BD" w:rsidRPr="003D45E2" w:rsidRDefault="0027628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</w:t>
            </w:r>
            <w:r w:rsidR="007325BD" w:rsidRPr="003D45E2">
              <w:rPr>
                <w:sz w:val="22"/>
                <w:szCs w:val="22"/>
              </w:rPr>
              <w:t>5,100,000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 xml:space="preserve">Chief of People Management &amp; Learning </w:t>
            </w:r>
          </w:p>
        </w:tc>
        <w:tc>
          <w:tcPr>
            <w:tcW w:w="2835" w:type="dxa"/>
          </w:tcPr>
          <w:p w:rsidR="007325BD" w:rsidRPr="003D45E2" w:rsidRDefault="0027628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</w:t>
            </w:r>
            <w:r w:rsidR="007325BD" w:rsidRPr="003D45E2">
              <w:rPr>
                <w:sz w:val="22"/>
                <w:szCs w:val="22"/>
              </w:rPr>
              <w:t>5,100,000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Group Chief Information Officer</w:t>
            </w:r>
          </w:p>
        </w:tc>
        <w:tc>
          <w:tcPr>
            <w:tcW w:w="2835" w:type="dxa"/>
          </w:tcPr>
          <w:p w:rsidR="007325BD" w:rsidRPr="003D45E2" w:rsidRDefault="0027628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</w:t>
            </w:r>
            <w:r w:rsidR="007325BD" w:rsidRPr="003D45E2">
              <w:rPr>
                <w:sz w:val="22"/>
                <w:szCs w:val="22"/>
              </w:rPr>
              <w:t>4,500,000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Group Chief Procurement Officer</w:t>
            </w:r>
          </w:p>
        </w:tc>
        <w:tc>
          <w:tcPr>
            <w:tcW w:w="2835" w:type="dxa"/>
          </w:tcPr>
          <w:p w:rsidR="007325BD" w:rsidRPr="003D45E2" w:rsidRDefault="0027628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</w:t>
            </w:r>
            <w:r w:rsidR="007325BD" w:rsidRPr="003D45E2">
              <w:rPr>
                <w:sz w:val="22"/>
                <w:szCs w:val="22"/>
              </w:rPr>
              <w:t>4,500,000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Group Chief Officer:  Strategy &amp; Planning</w:t>
            </w:r>
          </w:p>
        </w:tc>
        <w:tc>
          <w:tcPr>
            <w:tcW w:w="2835" w:type="dxa"/>
          </w:tcPr>
          <w:p w:rsidR="007325BD" w:rsidRPr="003D45E2" w:rsidRDefault="0027628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</w:t>
            </w:r>
            <w:r w:rsidR="007325BD" w:rsidRPr="003D45E2">
              <w:rPr>
                <w:sz w:val="22"/>
                <w:szCs w:val="22"/>
              </w:rPr>
              <w:t>5,100,000</w:t>
            </w:r>
          </w:p>
        </w:tc>
      </w:tr>
      <w:tr w:rsidR="007325BD" w:rsidRPr="003D45E2" w:rsidTr="009D1921">
        <w:tc>
          <w:tcPr>
            <w:tcW w:w="6232" w:type="dxa"/>
          </w:tcPr>
          <w:p w:rsidR="007325BD" w:rsidRPr="003D45E2" w:rsidRDefault="007325B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 xml:space="preserve">Group Chief Legal Officer </w:t>
            </w:r>
          </w:p>
        </w:tc>
        <w:tc>
          <w:tcPr>
            <w:tcW w:w="2835" w:type="dxa"/>
          </w:tcPr>
          <w:p w:rsidR="007325BD" w:rsidRPr="003D45E2" w:rsidRDefault="0027628D" w:rsidP="003D45E2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3D45E2">
              <w:rPr>
                <w:sz w:val="22"/>
                <w:szCs w:val="22"/>
              </w:rPr>
              <w:t>R</w:t>
            </w:r>
            <w:r w:rsidR="007325BD" w:rsidRPr="003D45E2">
              <w:rPr>
                <w:sz w:val="22"/>
                <w:szCs w:val="22"/>
              </w:rPr>
              <w:t>5,400,000</w:t>
            </w:r>
          </w:p>
        </w:tc>
      </w:tr>
    </w:tbl>
    <w:p w:rsidR="0027628D" w:rsidRPr="003D45E2" w:rsidRDefault="0027628D" w:rsidP="009C12A5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7325BD" w:rsidRPr="007325BD" w:rsidRDefault="007325BD" w:rsidP="002F59FF">
      <w:pPr>
        <w:pStyle w:val="Default"/>
        <w:spacing w:line="276" w:lineRule="auto"/>
        <w:ind w:left="720" w:hanging="720"/>
        <w:jc w:val="both"/>
        <w:rPr>
          <w:sz w:val="22"/>
          <w:szCs w:val="22"/>
        </w:rPr>
      </w:pPr>
      <w:r w:rsidRPr="009D1921">
        <w:rPr>
          <w:sz w:val="22"/>
          <w:szCs w:val="22"/>
        </w:rPr>
        <w:t>(b)</w:t>
      </w:r>
      <w:r w:rsidRPr="007325BD">
        <w:rPr>
          <w:sz w:val="22"/>
          <w:szCs w:val="22"/>
        </w:rPr>
        <w:t xml:space="preserve"> </w:t>
      </w:r>
      <w:r w:rsidR="002F59FF">
        <w:rPr>
          <w:sz w:val="22"/>
          <w:szCs w:val="22"/>
        </w:rPr>
        <w:tab/>
      </w:r>
      <w:r w:rsidRPr="007325BD">
        <w:rPr>
          <w:sz w:val="22"/>
          <w:szCs w:val="22"/>
        </w:rPr>
        <w:t xml:space="preserve">No </w:t>
      </w:r>
      <w:r w:rsidR="002F59FF">
        <w:rPr>
          <w:sz w:val="22"/>
          <w:szCs w:val="22"/>
        </w:rPr>
        <w:t xml:space="preserve">additional </w:t>
      </w:r>
      <w:r w:rsidRPr="007325BD">
        <w:rPr>
          <w:sz w:val="22"/>
          <w:szCs w:val="22"/>
        </w:rPr>
        <w:t xml:space="preserve">fees </w:t>
      </w:r>
      <w:r w:rsidR="002F59FF">
        <w:rPr>
          <w:sz w:val="22"/>
          <w:szCs w:val="22"/>
        </w:rPr>
        <w:t xml:space="preserve">or monies </w:t>
      </w:r>
      <w:r w:rsidRPr="007325BD">
        <w:rPr>
          <w:sz w:val="22"/>
          <w:szCs w:val="22"/>
        </w:rPr>
        <w:t>are paid to the Executive</w:t>
      </w:r>
      <w:r w:rsidR="002F59FF">
        <w:rPr>
          <w:sz w:val="22"/>
          <w:szCs w:val="22"/>
        </w:rPr>
        <w:t xml:space="preserve">s, to </w:t>
      </w:r>
      <w:r w:rsidRPr="007325BD">
        <w:rPr>
          <w:sz w:val="22"/>
          <w:szCs w:val="22"/>
        </w:rPr>
        <w:t>attend meetings. Other Group Executive members attend Board meetings on invitation and are not remunerated for same.</w:t>
      </w:r>
    </w:p>
    <w:p w:rsidR="001E4094" w:rsidRDefault="001E4094" w:rsidP="0044556B">
      <w:pPr>
        <w:ind w:left="284" w:hanging="284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BA4419" w:rsidRDefault="00BA4419" w:rsidP="0044556B">
      <w:pPr>
        <w:ind w:left="284" w:hanging="284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160225" w:rsidRPr="00D92524" w:rsidRDefault="00160225" w:rsidP="0044556B">
      <w:pPr>
        <w:ind w:left="284" w:hanging="284"/>
        <w:rPr>
          <w:rFonts w:ascii="Arial" w:hAnsi="Arial" w:cs="Arial"/>
          <w:b/>
          <w:bCs/>
          <w:sz w:val="22"/>
          <w:szCs w:val="22"/>
          <w:lang w:val="en-ZA"/>
        </w:rPr>
      </w:pPr>
      <w:r w:rsidRPr="00D92524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05C75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 xml:space="preserve">Reply: </w:t>
      </w:r>
      <w:r w:rsidRPr="002A79B9">
        <w:rPr>
          <w:rFonts w:ascii="Arial" w:hAnsi="Arial" w:cs="Arial"/>
          <w:b/>
          <w:bCs/>
          <w:sz w:val="22"/>
          <w:szCs w:val="22"/>
          <w:highlight w:val="yellow"/>
          <w:lang w:val="en-ZA"/>
        </w:rPr>
        <w:t>Approved</w:t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 xml:space="preserve"> / Not approved</w:t>
      </w:r>
    </w:p>
    <w:p w:rsidR="0092569C" w:rsidRDefault="0092569C" w:rsidP="0044556B">
      <w:pPr>
        <w:ind w:left="284" w:hanging="284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60083C" w:rsidRDefault="0060083C" w:rsidP="0044556B">
      <w:pPr>
        <w:ind w:left="284" w:hanging="284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0D0B4D" w:rsidRDefault="000D0B4D" w:rsidP="0044556B">
      <w:pPr>
        <w:ind w:left="284" w:hanging="284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0D0B4D" w:rsidRPr="00D92524" w:rsidRDefault="000D0B4D" w:rsidP="0044556B">
      <w:pPr>
        <w:ind w:left="284" w:hanging="284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160225" w:rsidRPr="00D92524" w:rsidRDefault="00160225" w:rsidP="0044556B">
      <w:pPr>
        <w:ind w:left="284" w:hanging="284"/>
        <w:contextualSpacing/>
        <w:rPr>
          <w:rFonts w:ascii="Arial" w:hAnsi="Arial" w:cs="Arial"/>
          <w:b/>
          <w:bCs/>
          <w:sz w:val="22"/>
          <w:szCs w:val="22"/>
          <w:lang w:val="en-ZA"/>
        </w:rPr>
      </w:pPr>
      <w:r w:rsidRPr="00D92524">
        <w:rPr>
          <w:rFonts w:ascii="Arial" w:hAnsi="Arial" w:cs="Arial"/>
          <w:b/>
          <w:bCs/>
          <w:sz w:val="22"/>
          <w:szCs w:val="22"/>
          <w:lang w:val="en-ZA"/>
        </w:rPr>
        <w:t>Jacky Molisane</w:t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  <w:t>P</w:t>
      </w:r>
      <w:r w:rsidR="005E1F4C">
        <w:rPr>
          <w:rFonts w:ascii="Arial" w:hAnsi="Arial" w:cs="Arial"/>
          <w:b/>
          <w:bCs/>
          <w:sz w:val="22"/>
          <w:szCs w:val="22"/>
          <w:lang w:val="en-ZA"/>
        </w:rPr>
        <w:t>J</w:t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 xml:space="preserve"> Gordhan, MP</w:t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</w:p>
    <w:p w:rsidR="00160225" w:rsidRPr="00D92524" w:rsidRDefault="00160225" w:rsidP="0044556B">
      <w:pPr>
        <w:ind w:left="284" w:hanging="284"/>
        <w:contextualSpacing/>
        <w:rPr>
          <w:rFonts w:ascii="Arial" w:hAnsi="Arial" w:cs="Arial"/>
          <w:b/>
          <w:bCs/>
          <w:sz w:val="22"/>
          <w:szCs w:val="22"/>
          <w:lang w:val="en-ZA"/>
        </w:rPr>
      </w:pPr>
      <w:r w:rsidRPr="00D92524">
        <w:rPr>
          <w:rFonts w:ascii="Arial" w:hAnsi="Arial" w:cs="Arial"/>
          <w:b/>
          <w:bCs/>
          <w:sz w:val="22"/>
          <w:szCs w:val="22"/>
          <w:lang w:val="en-ZA"/>
        </w:rPr>
        <w:t>Acting Director-General</w:t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    </w:t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Minister </w:t>
      </w:r>
    </w:p>
    <w:p w:rsidR="00A524C0" w:rsidRPr="00D92524" w:rsidRDefault="00160225" w:rsidP="0044556B">
      <w:pPr>
        <w:ind w:left="284" w:hanging="284"/>
        <w:contextualSpacing/>
        <w:rPr>
          <w:rFonts w:ascii="Arial" w:hAnsi="Arial" w:cs="Arial"/>
          <w:b/>
          <w:bCs/>
          <w:sz w:val="22"/>
          <w:szCs w:val="22"/>
          <w:lang w:val="en-ZA"/>
        </w:rPr>
      </w:pPr>
      <w:r w:rsidRPr="00D92524">
        <w:rPr>
          <w:rFonts w:ascii="Arial" w:hAnsi="Arial" w:cs="Arial"/>
          <w:b/>
          <w:bCs/>
          <w:sz w:val="22"/>
          <w:szCs w:val="22"/>
          <w:lang w:val="en-ZA"/>
        </w:rPr>
        <w:t>Date:</w:t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D92524">
        <w:rPr>
          <w:rFonts w:ascii="Arial" w:hAnsi="Arial" w:cs="Arial"/>
          <w:b/>
          <w:bCs/>
          <w:sz w:val="22"/>
          <w:szCs w:val="22"/>
          <w:lang w:val="en-ZA"/>
        </w:rPr>
        <w:tab/>
        <w:t>Date:</w:t>
      </w:r>
    </w:p>
    <w:sectPr w:rsidR="00A524C0" w:rsidRPr="00D92524" w:rsidSect="00C671F2">
      <w:footerReference w:type="default" r:id="rId8"/>
      <w:pgSz w:w="12240" w:h="15840"/>
      <w:pgMar w:top="630" w:right="990" w:bottom="0" w:left="1800" w:header="720" w:footer="1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D1" w:rsidRDefault="00DD76D1" w:rsidP="00410694">
      <w:r>
        <w:separator/>
      </w:r>
    </w:p>
  </w:endnote>
  <w:endnote w:type="continuationSeparator" w:id="0">
    <w:p w:rsidR="00DD76D1" w:rsidRDefault="00DD76D1" w:rsidP="0041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601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694" w:rsidRDefault="00811DF7">
        <w:pPr>
          <w:pStyle w:val="Footer"/>
          <w:jc w:val="right"/>
        </w:pPr>
        <w:r>
          <w:fldChar w:fldCharType="begin"/>
        </w:r>
        <w:r w:rsidR="00410694">
          <w:instrText xml:space="preserve"> PAGE   \* MERGEFORMAT </w:instrText>
        </w:r>
        <w:r>
          <w:fldChar w:fldCharType="separate"/>
        </w:r>
        <w:r w:rsidR="00DD7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694" w:rsidRDefault="00410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D1" w:rsidRDefault="00DD76D1" w:rsidP="00410694">
      <w:r>
        <w:separator/>
      </w:r>
    </w:p>
  </w:footnote>
  <w:footnote w:type="continuationSeparator" w:id="0">
    <w:p w:rsidR="00DD76D1" w:rsidRDefault="00DD76D1" w:rsidP="00410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5ED"/>
    <w:multiLevelType w:val="hybridMultilevel"/>
    <w:tmpl w:val="29644E08"/>
    <w:lvl w:ilvl="0" w:tplc="9160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41AAB"/>
    <w:multiLevelType w:val="hybridMultilevel"/>
    <w:tmpl w:val="82CEA76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D05AA"/>
    <w:multiLevelType w:val="hybridMultilevel"/>
    <w:tmpl w:val="5988444C"/>
    <w:lvl w:ilvl="0" w:tplc="9160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3347F"/>
    <w:multiLevelType w:val="hybridMultilevel"/>
    <w:tmpl w:val="C9148CE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E2EB1"/>
    <w:multiLevelType w:val="hybridMultilevel"/>
    <w:tmpl w:val="088C544E"/>
    <w:lvl w:ilvl="0" w:tplc="F22C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96086"/>
    <w:multiLevelType w:val="hybridMultilevel"/>
    <w:tmpl w:val="3C3E99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81CEF"/>
    <w:multiLevelType w:val="hybridMultilevel"/>
    <w:tmpl w:val="658898BE"/>
    <w:lvl w:ilvl="0" w:tplc="1994A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5097"/>
    <w:multiLevelType w:val="hybridMultilevel"/>
    <w:tmpl w:val="A69ADC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DD2"/>
    <w:multiLevelType w:val="hybridMultilevel"/>
    <w:tmpl w:val="BBA8D16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611DB"/>
    <w:multiLevelType w:val="hybridMultilevel"/>
    <w:tmpl w:val="6196444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F6DB7"/>
    <w:multiLevelType w:val="hybridMultilevel"/>
    <w:tmpl w:val="1C82F5E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05684"/>
    <w:multiLevelType w:val="hybridMultilevel"/>
    <w:tmpl w:val="339069A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E51E0"/>
    <w:multiLevelType w:val="hybridMultilevel"/>
    <w:tmpl w:val="5A025A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52DF"/>
    <w:multiLevelType w:val="hybridMultilevel"/>
    <w:tmpl w:val="F004530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2F2AB3"/>
    <w:multiLevelType w:val="hybridMultilevel"/>
    <w:tmpl w:val="658898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EF1C28"/>
    <w:multiLevelType w:val="hybridMultilevel"/>
    <w:tmpl w:val="D1C4CB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6169E"/>
    <w:multiLevelType w:val="hybridMultilevel"/>
    <w:tmpl w:val="A5E0FDA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2B76A0"/>
    <w:multiLevelType w:val="hybridMultilevel"/>
    <w:tmpl w:val="16DC7E68"/>
    <w:lvl w:ilvl="0" w:tplc="B222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A240E"/>
    <w:multiLevelType w:val="hybridMultilevel"/>
    <w:tmpl w:val="524E137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1A1B7F"/>
    <w:multiLevelType w:val="hybridMultilevel"/>
    <w:tmpl w:val="B3EE529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26374"/>
    <w:multiLevelType w:val="hybridMultilevel"/>
    <w:tmpl w:val="E5768EEE"/>
    <w:lvl w:ilvl="0" w:tplc="6960E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C5F77"/>
    <w:multiLevelType w:val="hybridMultilevel"/>
    <w:tmpl w:val="5A025A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679E0"/>
    <w:multiLevelType w:val="hybridMultilevel"/>
    <w:tmpl w:val="95CAFB18"/>
    <w:lvl w:ilvl="0" w:tplc="1C09000F">
      <w:start w:val="1"/>
      <w:numFmt w:val="decimal"/>
      <w:lvlText w:val="%1."/>
      <w:lvlJc w:val="left"/>
      <w:pPr>
        <w:ind w:left="294" w:hanging="360"/>
      </w:pPr>
    </w:lvl>
    <w:lvl w:ilvl="1" w:tplc="1C090019" w:tentative="1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4B8F6B44"/>
    <w:multiLevelType w:val="hybridMultilevel"/>
    <w:tmpl w:val="3558C490"/>
    <w:lvl w:ilvl="0" w:tplc="FE72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318C9"/>
    <w:multiLevelType w:val="hybridMultilevel"/>
    <w:tmpl w:val="A2EE1A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6349B7"/>
    <w:multiLevelType w:val="hybridMultilevel"/>
    <w:tmpl w:val="79842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3517F2"/>
    <w:multiLevelType w:val="hybridMultilevel"/>
    <w:tmpl w:val="E12625CA"/>
    <w:lvl w:ilvl="0" w:tplc="87B6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A3135"/>
    <w:multiLevelType w:val="hybridMultilevel"/>
    <w:tmpl w:val="E780AF30"/>
    <w:lvl w:ilvl="0" w:tplc="1ECE0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64B15"/>
    <w:multiLevelType w:val="hybridMultilevel"/>
    <w:tmpl w:val="383EFF9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75520D"/>
    <w:multiLevelType w:val="hybridMultilevel"/>
    <w:tmpl w:val="072A364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014874"/>
    <w:multiLevelType w:val="hybridMultilevel"/>
    <w:tmpl w:val="578269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9D060F"/>
    <w:multiLevelType w:val="hybridMultilevel"/>
    <w:tmpl w:val="4D6EC3FA"/>
    <w:lvl w:ilvl="0" w:tplc="3E2EC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33043"/>
    <w:multiLevelType w:val="hybridMultilevel"/>
    <w:tmpl w:val="5782697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00DEC"/>
    <w:multiLevelType w:val="hybridMultilevel"/>
    <w:tmpl w:val="974CE71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6F6602"/>
    <w:multiLevelType w:val="hybridMultilevel"/>
    <w:tmpl w:val="960CE76C"/>
    <w:lvl w:ilvl="0" w:tplc="C2387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A3378"/>
    <w:multiLevelType w:val="hybridMultilevel"/>
    <w:tmpl w:val="A1BC45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B36AED"/>
    <w:multiLevelType w:val="hybridMultilevel"/>
    <w:tmpl w:val="A1BC45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065546"/>
    <w:multiLevelType w:val="hybridMultilevel"/>
    <w:tmpl w:val="269A4F5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C25C9A"/>
    <w:multiLevelType w:val="hybridMultilevel"/>
    <w:tmpl w:val="5882C6C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7B7A87"/>
    <w:multiLevelType w:val="hybridMultilevel"/>
    <w:tmpl w:val="D7F45C44"/>
    <w:lvl w:ilvl="0" w:tplc="9160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B56712"/>
    <w:multiLevelType w:val="hybridMultilevel"/>
    <w:tmpl w:val="F0962ED2"/>
    <w:lvl w:ilvl="0" w:tplc="74B8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DD710E"/>
    <w:multiLevelType w:val="hybridMultilevel"/>
    <w:tmpl w:val="2F2060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B660B8"/>
    <w:multiLevelType w:val="hybridMultilevel"/>
    <w:tmpl w:val="F542AAF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7C037F"/>
    <w:multiLevelType w:val="hybridMultilevel"/>
    <w:tmpl w:val="3FB8EE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B470CF"/>
    <w:multiLevelType w:val="hybridMultilevel"/>
    <w:tmpl w:val="0E2AE472"/>
    <w:lvl w:ilvl="0" w:tplc="A16C3E78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76" w:hanging="360"/>
      </w:pPr>
    </w:lvl>
    <w:lvl w:ilvl="2" w:tplc="1C09001B" w:tentative="1">
      <w:start w:val="1"/>
      <w:numFmt w:val="lowerRoman"/>
      <w:lvlText w:val="%3."/>
      <w:lvlJc w:val="right"/>
      <w:pPr>
        <w:ind w:left="1696" w:hanging="180"/>
      </w:pPr>
    </w:lvl>
    <w:lvl w:ilvl="3" w:tplc="1C09000F" w:tentative="1">
      <w:start w:val="1"/>
      <w:numFmt w:val="decimal"/>
      <w:lvlText w:val="%4."/>
      <w:lvlJc w:val="left"/>
      <w:pPr>
        <w:ind w:left="2416" w:hanging="360"/>
      </w:pPr>
    </w:lvl>
    <w:lvl w:ilvl="4" w:tplc="1C090019" w:tentative="1">
      <w:start w:val="1"/>
      <w:numFmt w:val="lowerLetter"/>
      <w:lvlText w:val="%5."/>
      <w:lvlJc w:val="left"/>
      <w:pPr>
        <w:ind w:left="3136" w:hanging="360"/>
      </w:pPr>
    </w:lvl>
    <w:lvl w:ilvl="5" w:tplc="1C09001B" w:tentative="1">
      <w:start w:val="1"/>
      <w:numFmt w:val="lowerRoman"/>
      <w:lvlText w:val="%6."/>
      <w:lvlJc w:val="right"/>
      <w:pPr>
        <w:ind w:left="3856" w:hanging="180"/>
      </w:pPr>
    </w:lvl>
    <w:lvl w:ilvl="6" w:tplc="1C09000F" w:tentative="1">
      <w:start w:val="1"/>
      <w:numFmt w:val="decimal"/>
      <w:lvlText w:val="%7."/>
      <w:lvlJc w:val="left"/>
      <w:pPr>
        <w:ind w:left="4576" w:hanging="360"/>
      </w:pPr>
    </w:lvl>
    <w:lvl w:ilvl="7" w:tplc="1C090019" w:tentative="1">
      <w:start w:val="1"/>
      <w:numFmt w:val="lowerLetter"/>
      <w:lvlText w:val="%8."/>
      <w:lvlJc w:val="left"/>
      <w:pPr>
        <w:ind w:left="5296" w:hanging="360"/>
      </w:pPr>
    </w:lvl>
    <w:lvl w:ilvl="8" w:tplc="1C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5">
    <w:nsid w:val="7A137744"/>
    <w:multiLevelType w:val="hybridMultilevel"/>
    <w:tmpl w:val="CF2C59AC"/>
    <w:lvl w:ilvl="0" w:tplc="9CE22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83FE8"/>
    <w:multiLevelType w:val="hybridMultilevel"/>
    <w:tmpl w:val="619AEE1C"/>
    <w:lvl w:ilvl="0" w:tplc="242E5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10A83"/>
    <w:multiLevelType w:val="hybridMultilevel"/>
    <w:tmpl w:val="DC0419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8"/>
  </w:num>
  <w:num w:numId="5">
    <w:abstractNumId w:val="37"/>
  </w:num>
  <w:num w:numId="6">
    <w:abstractNumId w:val="3"/>
  </w:num>
  <w:num w:numId="7">
    <w:abstractNumId w:val="1"/>
  </w:num>
  <w:num w:numId="8">
    <w:abstractNumId w:val="38"/>
  </w:num>
  <w:num w:numId="9">
    <w:abstractNumId w:val="9"/>
  </w:num>
  <w:num w:numId="10">
    <w:abstractNumId w:val="11"/>
  </w:num>
  <w:num w:numId="11">
    <w:abstractNumId w:val="42"/>
  </w:num>
  <w:num w:numId="12">
    <w:abstractNumId w:val="43"/>
  </w:num>
  <w:num w:numId="13">
    <w:abstractNumId w:val="33"/>
  </w:num>
  <w:num w:numId="14">
    <w:abstractNumId w:val="19"/>
  </w:num>
  <w:num w:numId="15">
    <w:abstractNumId w:val="24"/>
  </w:num>
  <w:num w:numId="16">
    <w:abstractNumId w:val="7"/>
  </w:num>
  <w:num w:numId="17">
    <w:abstractNumId w:val="18"/>
  </w:num>
  <w:num w:numId="18">
    <w:abstractNumId w:val="36"/>
  </w:num>
  <w:num w:numId="19">
    <w:abstractNumId w:val="40"/>
  </w:num>
  <w:num w:numId="20">
    <w:abstractNumId w:val="0"/>
  </w:num>
  <w:num w:numId="21">
    <w:abstractNumId w:val="2"/>
  </w:num>
  <w:num w:numId="22">
    <w:abstractNumId w:val="39"/>
  </w:num>
  <w:num w:numId="23">
    <w:abstractNumId w:val="35"/>
  </w:num>
  <w:num w:numId="24">
    <w:abstractNumId w:val="41"/>
  </w:num>
  <w:num w:numId="25">
    <w:abstractNumId w:val="5"/>
  </w:num>
  <w:num w:numId="26">
    <w:abstractNumId w:val="32"/>
  </w:num>
  <w:num w:numId="27">
    <w:abstractNumId w:val="30"/>
  </w:num>
  <w:num w:numId="28">
    <w:abstractNumId w:val="4"/>
  </w:num>
  <w:num w:numId="29">
    <w:abstractNumId w:val="46"/>
  </w:num>
  <w:num w:numId="30">
    <w:abstractNumId w:val="20"/>
  </w:num>
  <w:num w:numId="31">
    <w:abstractNumId w:val="27"/>
  </w:num>
  <w:num w:numId="32">
    <w:abstractNumId w:val="34"/>
  </w:num>
  <w:num w:numId="33">
    <w:abstractNumId w:val="23"/>
  </w:num>
  <w:num w:numId="34">
    <w:abstractNumId w:val="17"/>
  </w:num>
  <w:num w:numId="35">
    <w:abstractNumId w:val="45"/>
  </w:num>
  <w:num w:numId="36">
    <w:abstractNumId w:val="26"/>
  </w:num>
  <w:num w:numId="37">
    <w:abstractNumId w:val="6"/>
  </w:num>
  <w:num w:numId="38">
    <w:abstractNumId w:val="25"/>
  </w:num>
  <w:num w:numId="39">
    <w:abstractNumId w:val="31"/>
  </w:num>
  <w:num w:numId="40">
    <w:abstractNumId w:val="14"/>
  </w:num>
  <w:num w:numId="41">
    <w:abstractNumId w:val="21"/>
  </w:num>
  <w:num w:numId="42">
    <w:abstractNumId w:val="12"/>
  </w:num>
  <w:num w:numId="43">
    <w:abstractNumId w:val="16"/>
  </w:num>
  <w:num w:numId="44">
    <w:abstractNumId w:val="47"/>
  </w:num>
  <w:num w:numId="45">
    <w:abstractNumId w:val="10"/>
  </w:num>
  <w:num w:numId="46">
    <w:abstractNumId w:val="29"/>
  </w:num>
  <w:num w:numId="47">
    <w:abstractNumId w:val="15"/>
  </w:num>
  <w:num w:numId="48">
    <w:abstractNumId w:val="4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2972"/>
    <w:rsid w:val="00003B3F"/>
    <w:rsid w:val="00005888"/>
    <w:rsid w:val="000107A1"/>
    <w:rsid w:val="00012660"/>
    <w:rsid w:val="00017265"/>
    <w:rsid w:val="00023C16"/>
    <w:rsid w:val="00027A55"/>
    <w:rsid w:val="00033296"/>
    <w:rsid w:val="00033C68"/>
    <w:rsid w:val="000408CE"/>
    <w:rsid w:val="00045FEF"/>
    <w:rsid w:val="00050219"/>
    <w:rsid w:val="00051D61"/>
    <w:rsid w:val="000629C6"/>
    <w:rsid w:val="000668CE"/>
    <w:rsid w:val="0006719E"/>
    <w:rsid w:val="00070186"/>
    <w:rsid w:val="0007186E"/>
    <w:rsid w:val="00076FB0"/>
    <w:rsid w:val="00081B3B"/>
    <w:rsid w:val="00087D40"/>
    <w:rsid w:val="000A581E"/>
    <w:rsid w:val="000A6B82"/>
    <w:rsid w:val="000B6791"/>
    <w:rsid w:val="000D0B4D"/>
    <w:rsid w:val="000D1178"/>
    <w:rsid w:val="000E46E8"/>
    <w:rsid w:val="000E5EAD"/>
    <w:rsid w:val="000F20E1"/>
    <w:rsid w:val="00103AE9"/>
    <w:rsid w:val="00105922"/>
    <w:rsid w:val="0010686D"/>
    <w:rsid w:val="0011452F"/>
    <w:rsid w:val="00115EC3"/>
    <w:rsid w:val="00122653"/>
    <w:rsid w:val="001246BF"/>
    <w:rsid w:val="00125D8E"/>
    <w:rsid w:val="00126BFC"/>
    <w:rsid w:val="00130C26"/>
    <w:rsid w:val="001358B5"/>
    <w:rsid w:val="00141EAA"/>
    <w:rsid w:val="00151FB1"/>
    <w:rsid w:val="00152E8D"/>
    <w:rsid w:val="00160225"/>
    <w:rsid w:val="00162952"/>
    <w:rsid w:val="00162A21"/>
    <w:rsid w:val="00164073"/>
    <w:rsid w:val="00173487"/>
    <w:rsid w:val="0018285F"/>
    <w:rsid w:val="00182B19"/>
    <w:rsid w:val="001867B3"/>
    <w:rsid w:val="00190B29"/>
    <w:rsid w:val="0019494D"/>
    <w:rsid w:val="001A6710"/>
    <w:rsid w:val="001B13C2"/>
    <w:rsid w:val="001B7B7E"/>
    <w:rsid w:val="001C647A"/>
    <w:rsid w:val="001C75A1"/>
    <w:rsid w:val="001D0510"/>
    <w:rsid w:val="001E0050"/>
    <w:rsid w:val="001E03D6"/>
    <w:rsid w:val="001E09A9"/>
    <w:rsid w:val="001E4094"/>
    <w:rsid w:val="001F01D4"/>
    <w:rsid w:val="002046BB"/>
    <w:rsid w:val="00206DC6"/>
    <w:rsid w:val="0021032B"/>
    <w:rsid w:val="00210533"/>
    <w:rsid w:val="00217B27"/>
    <w:rsid w:val="002211B0"/>
    <w:rsid w:val="00221441"/>
    <w:rsid w:val="00223F42"/>
    <w:rsid w:val="002308EA"/>
    <w:rsid w:val="00250EB2"/>
    <w:rsid w:val="00260E4A"/>
    <w:rsid w:val="0026104E"/>
    <w:rsid w:val="00262AF1"/>
    <w:rsid w:val="0026770C"/>
    <w:rsid w:val="00270772"/>
    <w:rsid w:val="00271AFC"/>
    <w:rsid w:val="0027628D"/>
    <w:rsid w:val="00286F1D"/>
    <w:rsid w:val="0028757B"/>
    <w:rsid w:val="002918D3"/>
    <w:rsid w:val="0029497D"/>
    <w:rsid w:val="002A196F"/>
    <w:rsid w:val="002A4186"/>
    <w:rsid w:val="002A425E"/>
    <w:rsid w:val="002A79B9"/>
    <w:rsid w:val="002B2832"/>
    <w:rsid w:val="002B6F53"/>
    <w:rsid w:val="002C030C"/>
    <w:rsid w:val="002D5EB7"/>
    <w:rsid w:val="002E5191"/>
    <w:rsid w:val="002E7EC9"/>
    <w:rsid w:val="002F1297"/>
    <w:rsid w:val="002F33F8"/>
    <w:rsid w:val="002F59FF"/>
    <w:rsid w:val="002F5F24"/>
    <w:rsid w:val="003069CC"/>
    <w:rsid w:val="00306A14"/>
    <w:rsid w:val="00307CE9"/>
    <w:rsid w:val="00307D62"/>
    <w:rsid w:val="0032267C"/>
    <w:rsid w:val="00324CCC"/>
    <w:rsid w:val="00326739"/>
    <w:rsid w:val="0033383A"/>
    <w:rsid w:val="00334649"/>
    <w:rsid w:val="003468A9"/>
    <w:rsid w:val="003476D5"/>
    <w:rsid w:val="00363C15"/>
    <w:rsid w:val="00373DD4"/>
    <w:rsid w:val="00374F17"/>
    <w:rsid w:val="00382C77"/>
    <w:rsid w:val="003838CC"/>
    <w:rsid w:val="003913F2"/>
    <w:rsid w:val="003A70CD"/>
    <w:rsid w:val="003C7D98"/>
    <w:rsid w:val="003D1C93"/>
    <w:rsid w:val="003D45E2"/>
    <w:rsid w:val="003E1294"/>
    <w:rsid w:val="003E251A"/>
    <w:rsid w:val="003E3DF8"/>
    <w:rsid w:val="003F14A7"/>
    <w:rsid w:val="00403AA3"/>
    <w:rsid w:val="00410694"/>
    <w:rsid w:val="004142E4"/>
    <w:rsid w:val="00415C03"/>
    <w:rsid w:val="00421A41"/>
    <w:rsid w:val="00435FE3"/>
    <w:rsid w:val="00441AEA"/>
    <w:rsid w:val="0044556B"/>
    <w:rsid w:val="00445B39"/>
    <w:rsid w:val="00450239"/>
    <w:rsid w:val="00452EF1"/>
    <w:rsid w:val="0047522C"/>
    <w:rsid w:val="00475E5D"/>
    <w:rsid w:val="0047791E"/>
    <w:rsid w:val="0048074A"/>
    <w:rsid w:val="00481D29"/>
    <w:rsid w:val="00482A78"/>
    <w:rsid w:val="004A303B"/>
    <w:rsid w:val="004A4357"/>
    <w:rsid w:val="004A4CCD"/>
    <w:rsid w:val="004B03E1"/>
    <w:rsid w:val="004B074D"/>
    <w:rsid w:val="004B171E"/>
    <w:rsid w:val="004B6E56"/>
    <w:rsid w:val="004B704E"/>
    <w:rsid w:val="004C5F25"/>
    <w:rsid w:val="004C6661"/>
    <w:rsid w:val="004C6935"/>
    <w:rsid w:val="004D1A64"/>
    <w:rsid w:val="004D6D47"/>
    <w:rsid w:val="004E7329"/>
    <w:rsid w:val="00500074"/>
    <w:rsid w:val="005057B0"/>
    <w:rsid w:val="005175D5"/>
    <w:rsid w:val="00522F7B"/>
    <w:rsid w:val="00523467"/>
    <w:rsid w:val="005278C8"/>
    <w:rsid w:val="00534DDF"/>
    <w:rsid w:val="00544623"/>
    <w:rsid w:val="0054518F"/>
    <w:rsid w:val="00553DA3"/>
    <w:rsid w:val="005540D5"/>
    <w:rsid w:val="00566369"/>
    <w:rsid w:val="0056696B"/>
    <w:rsid w:val="005678CA"/>
    <w:rsid w:val="005703CE"/>
    <w:rsid w:val="00572458"/>
    <w:rsid w:val="0057272D"/>
    <w:rsid w:val="00575A21"/>
    <w:rsid w:val="0058332F"/>
    <w:rsid w:val="005A4A8E"/>
    <w:rsid w:val="005B2B3B"/>
    <w:rsid w:val="005C2FD0"/>
    <w:rsid w:val="005C3098"/>
    <w:rsid w:val="005D7539"/>
    <w:rsid w:val="005E1F4C"/>
    <w:rsid w:val="005E2B97"/>
    <w:rsid w:val="005E2C53"/>
    <w:rsid w:val="005F0EEB"/>
    <w:rsid w:val="0060083C"/>
    <w:rsid w:val="00602F7C"/>
    <w:rsid w:val="0060722C"/>
    <w:rsid w:val="0061108E"/>
    <w:rsid w:val="00612054"/>
    <w:rsid w:val="006127E5"/>
    <w:rsid w:val="00621118"/>
    <w:rsid w:val="00621AA4"/>
    <w:rsid w:val="006250EA"/>
    <w:rsid w:val="00634844"/>
    <w:rsid w:val="00637910"/>
    <w:rsid w:val="006425CE"/>
    <w:rsid w:val="006437CF"/>
    <w:rsid w:val="0065401B"/>
    <w:rsid w:val="0066008B"/>
    <w:rsid w:val="0066527A"/>
    <w:rsid w:val="00665425"/>
    <w:rsid w:val="0067536F"/>
    <w:rsid w:val="00683893"/>
    <w:rsid w:val="00684C44"/>
    <w:rsid w:val="00695A69"/>
    <w:rsid w:val="0069755B"/>
    <w:rsid w:val="006B1DE8"/>
    <w:rsid w:val="006C523B"/>
    <w:rsid w:val="006D0B08"/>
    <w:rsid w:val="006D5E83"/>
    <w:rsid w:val="006D650A"/>
    <w:rsid w:val="006E04BF"/>
    <w:rsid w:val="006E226F"/>
    <w:rsid w:val="006E28F9"/>
    <w:rsid w:val="006E4579"/>
    <w:rsid w:val="006F69F8"/>
    <w:rsid w:val="00703F8C"/>
    <w:rsid w:val="00714AB2"/>
    <w:rsid w:val="00716A5F"/>
    <w:rsid w:val="00720A29"/>
    <w:rsid w:val="00721F51"/>
    <w:rsid w:val="00726CFE"/>
    <w:rsid w:val="007325BD"/>
    <w:rsid w:val="007365BB"/>
    <w:rsid w:val="007410D8"/>
    <w:rsid w:val="00741768"/>
    <w:rsid w:val="00752E8B"/>
    <w:rsid w:val="00753188"/>
    <w:rsid w:val="007558D4"/>
    <w:rsid w:val="00756E28"/>
    <w:rsid w:val="00761218"/>
    <w:rsid w:val="00763854"/>
    <w:rsid w:val="00767C12"/>
    <w:rsid w:val="00773AA2"/>
    <w:rsid w:val="00775149"/>
    <w:rsid w:val="00780828"/>
    <w:rsid w:val="007840BD"/>
    <w:rsid w:val="00792DF7"/>
    <w:rsid w:val="007A00E8"/>
    <w:rsid w:val="007A0AC5"/>
    <w:rsid w:val="007A77D7"/>
    <w:rsid w:val="007B2942"/>
    <w:rsid w:val="007B6E02"/>
    <w:rsid w:val="007C0EF0"/>
    <w:rsid w:val="007C48D9"/>
    <w:rsid w:val="007D3ABE"/>
    <w:rsid w:val="007D5196"/>
    <w:rsid w:val="007F34E0"/>
    <w:rsid w:val="00811DF7"/>
    <w:rsid w:val="00812BAF"/>
    <w:rsid w:val="0081368B"/>
    <w:rsid w:val="00824E8E"/>
    <w:rsid w:val="00825607"/>
    <w:rsid w:val="00832888"/>
    <w:rsid w:val="00845D6C"/>
    <w:rsid w:val="008677D4"/>
    <w:rsid w:val="00871237"/>
    <w:rsid w:val="00871C03"/>
    <w:rsid w:val="008856E6"/>
    <w:rsid w:val="00886362"/>
    <w:rsid w:val="00886C60"/>
    <w:rsid w:val="00892DFB"/>
    <w:rsid w:val="008947F3"/>
    <w:rsid w:val="008968F5"/>
    <w:rsid w:val="008B6640"/>
    <w:rsid w:val="008C4098"/>
    <w:rsid w:val="008C4279"/>
    <w:rsid w:val="008C49C3"/>
    <w:rsid w:val="008E1A9C"/>
    <w:rsid w:val="008E6E64"/>
    <w:rsid w:val="00901477"/>
    <w:rsid w:val="0090365F"/>
    <w:rsid w:val="00905B7B"/>
    <w:rsid w:val="0091234D"/>
    <w:rsid w:val="00920AF3"/>
    <w:rsid w:val="00922E40"/>
    <w:rsid w:val="009231F5"/>
    <w:rsid w:val="0092569C"/>
    <w:rsid w:val="00930D31"/>
    <w:rsid w:val="00934A9D"/>
    <w:rsid w:val="00942881"/>
    <w:rsid w:val="00947C63"/>
    <w:rsid w:val="00953D13"/>
    <w:rsid w:val="00956AE9"/>
    <w:rsid w:val="00957EA0"/>
    <w:rsid w:val="00962A0C"/>
    <w:rsid w:val="00970F76"/>
    <w:rsid w:val="0097570C"/>
    <w:rsid w:val="00996B9D"/>
    <w:rsid w:val="009970F6"/>
    <w:rsid w:val="009A3E4F"/>
    <w:rsid w:val="009A53BF"/>
    <w:rsid w:val="009B4F7B"/>
    <w:rsid w:val="009B5036"/>
    <w:rsid w:val="009B6439"/>
    <w:rsid w:val="009C12A5"/>
    <w:rsid w:val="009C4542"/>
    <w:rsid w:val="009C50D7"/>
    <w:rsid w:val="009C65C2"/>
    <w:rsid w:val="009D1921"/>
    <w:rsid w:val="009D78D8"/>
    <w:rsid w:val="009F2F31"/>
    <w:rsid w:val="009F6E86"/>
    <w:rsid w:val="00A00E8D"/>
    <w:rsid w:val="00A07200"/>
    <w:rsid w:val="00A11A2B"/>
    <w:rsid w:val="00A164FA"/>
    <w:rsid w:val="00A17FC4"/>
    <w:rsid w:val="00A207A4"/>
    <w:rsid w:val="00A21970"/>
    <w:rsid w:val="00A24428"/>
    <w:rsid w:val="00A2660A"/>
    <w:rsid w:val="00A32B8B"/>
    <w:rsid w:val="00A3548B"/>
    <w:rsid w:val="00A42197"/>
    <w:rsid w:val="00A45C08"/>
    <w:rsid w:val="00A524C0"/>
    <w:rsid w:val="00A55C6C"/>
    <w:rsid w:val="00A61159"/>
    <w:rsid w:val="00A62F9C"/>
    <w:rsid w:val="00A75800"/>
    <w:rsid w:val="00A77EA7"/>
    <w:rsid w:val="00A81C38"/>
    <w:rsid w:val="00A83BB5"/>
    <w:rsid w:val="00A879B1"/>
    <w:rsid w:val="00A95954"/>
    <w:rsid w:val="00A96EFA"/>
    <w:rsid w:val="00AA223B"/>
    <w:rsid w:val="00AA38CA"/>
    <w:rsid w:val="00AB620F"/>
    <w:rsid w:val="00AC3554"/>
    <w:rsid w:val="00AD104F"/>
    <w:rsid w:val="00AD433D"/>
    <w:rsid w:val="00AD4454"/>
    <w:rsid w:val="00AE07A0"/>
    <w:rsid w:val="00AE5FD9"/>
    <w:rsid w:val="00B03161"/>
    <w:rsid w:val="00B0695A"/>
    <w:rsid w:val="00B070C9"/>
    <w:rsid w:val="00B1050A"/>
    <w:rsid w:val="00B2148D"/>
    <w:rsid w:val="00B2356F"/>
    <w:rsid w:val="00B33D49"/>
    <w:rsid w:val="00B34D01"/>
    <w:rsid w:val="00B43A3C"/>
    <w:rsid w:val="00B57818"/>
    <w:rsid w:val="00B63AAD"/>
    <w:rsid w:val="00B66A10"/>
    <w:rsid w:val="00B81C28"/>
    <w:rsid w:val="00B81C99"/>
    <w:rsid w:val="00B93385"/>
    <w:rsid w:val="00B94217"/>
    <w:rsid w:val="00BA4419"/>
    <w:rsid w:val="00BA7FA4"/>
    <w:rsid w:val="00BB2CDD"/>
    <w:rsid w:val="00BB480D"/>
    <w:rsid w:val="00BC24E0"/>
    <w:rsid w:val="00BC60BD"/>
    <w:rsid w:val="00BD0503"/>
    <w:rsid w:val="00BD340A"/>
    <w:rsid w:val="00BE487B"/>
    <w:rsid w:val="00BE756E"/>
    <w:rsid w:val="00BF1102"/>
    <w:rsid w:val="00BF7BDD"/>
    <w:rsid w:val="00C01606"/>
    <w:rsid w:val="00C01CF9"/>
    <w:rsid w:val="00C11460"/>
    <w:rsid w:val="00C160A3"/>
    <w:rsid w:val="00C241B8"/>
    <w:rsid w:val="00C242B1"/>
    <w:rsid w:val="00C342E8"/>
    <w:rsid w:val="00C347F7"/>
    <w:rsid w:val="00C376CE"/>
    <w:rsid w:val="00C427BC"/>
    <w:rsid w:val="00C44384"/>
    <w:rsid w:val="00C46284"/>
    <w:rsid w:val="00C46606"/>
    <w:rsid w:val="00C5249A"/>
    <w:rsid w:val="00C53DB1"/>
    <w:rsid w:val="00C56104"/>
    <w:rsid w:val="00C671F2"/>
    <w:rsid w:val="00C76C58"/>
    <w:rsid w:val="00C76EEF"/>
    <w:rsid w:val="00C84745"/>
    <w:rsid w:val="00CB5194"/>
    <w:rsid w:val="00CB7B00"/>
    <w:rsid w:val="00CC140B"/>
    <w:rsid w:val="00CC3E12"/>
    <w:rsid w:val="00CC6424"/>
    <w:rsid w:val="00CC786B"/>
    <w:rsid w:val="00CD1C35"/>
    <w:rsid w:val="00CD346C"/>
    <w:rsid w:val="00CD547C"/>
    <w:rsid w:val="00CD675D"/>
    <w:rsid w:val="00CE45BE"/>
    <w:rsid w:val="00CE4CF0"/>
    <w:rsid w:val="00CE4E26"/>
    <w:rsid w:val="00CE72A9"/>
    <w:rsid w:val="00CF1AE8"/>
    <w:rsid w:val="00CF26F3"/>
    <w:rsid w:val="00D049E3"/>
    <w:rsid w:val="00D1778F"/>
    <w:rsid w:val="00D20A90"/>
    <w:rsid w:val="00D3221F"/>
    <w:rsid w:val="00D32847"/>
    <w:rsid w:val="00D3298B"/>
    <w:rsid w:val="00D344BA"/>
    <w:rsid w:val="00D35980"/>
    <w:rsid w:val="00D36E37"/>
    <w:rsid w:val="00D40044"/>
    <w:rsid w:val="00D41652"/>
    <w:rsid w:val="00D43173"/>
    <w:rsid w:val="00D543BA"/>
    <w:rsid w:val="00D5711A"/>
    <w:rsid w:val="00D6168F"/>
    <w:rsid w:val="00D662F3"/>
    <w:rsid w:val="00D7255A"/>
    <w:rsid w:val="00D72657"/>
    <w:rsid w:val="00D76342"/>
    <w:rsid w:val="00D80F16"/>
    <w:rsid w:val="00D91448"/>
    <w:rsid w:val="00D92524"/>
    <w:rsid w:val="00D93D87"/>
    <w:rsid w:val="00D94F8A"/>
    <w:rsid w:val="00D97AE3"/>
    <w:rsid w:val="00DB311F"/>
    <w:rsid w:val="00DB4DD0"/>
    <w:rsid w:val="00DB62AA"/>
    <w:rsid w:val="00DC0177"/>
    <w:rsid w:val="00DC1732"/>
    <w:rsid w:val="00DD76D1"/>
    <w:rsid w:val="00DE52C7"/>
    <w:rsid w:val="00DE57AC"/>
    <w:rsid w:val="00DF2645"/>
    <w:rsid w:val="00DF2AF3"/>
    <w:rsid w:val="00DF3221"/>
    <w:rsid w:val="00DF5F03"/>
    <w:rsid w:val="00DF6149"/>
    <w:rsid w:val="00E05758"/>
    <w:rsid w:val="00E06376"/>
    <w:rsid w:val="00E25C2E"/>
    <w:rsid w:val="00E25E4C"/>
    <w:rsid w:val="00E27899"/>
    <w:rsid w:val="00E32313"/>
    <w:rsid w:val="00E36A15"/>
    <w:rsid w:val="00E4134B"/>
    <w:rsid w:val="00E41411"/>
    <w:rsid w:val="00E44D44"/>
    <w:rsid w:val="00E46280"/>
    <w:rsid w:val="00E46F4E"/>
    <w:rsid w:val="00E666C8"/>
    <w:rsid w:val="00E72532"/>
    <w:rsid w:val="00E73ABB"/>
    <w:rsid w:val="00E82E1D"/>
    <w:rsid w:val="00E83FF9"/>
    <w:rsid w:val="00E852C1"/>
    <w:rsid w:val="00E85F99"/>
    <w:rsid w:val="00E86264"/>
    <w:rsid w:val="00E90A38"/>
    <w:rsid w:val="00E911A0"/>
    <w:rsid w:val="00EA1E2C"/>
    <w:rsid w:val="00EB2717"/>
    <w:rsid w:val="00EB5720"/>
    <w:rsid w:val="00ED1D4F"/>
    <w:rsid w:val="00ED1E6B"/>
    <w:rsid w:val="00ED27B9"/>
    <w:rsid w:val="00ED6DDE"/>
    <w:rsid w:val="00EE5757"/>
    <w:rsid w:val="00EE7EAE"/>
    <w:rsid w:val="00EF0080"/>
    <w:rsid w:val="00EF309E"/>
    <w:rsid w:val="00F01AD4"/>
    <w:rsid w:val="00F05C75"/>
    <w:rsid w:val="00F06564"/>
    <w:rsid w:val="00F105F1"/>
    <w:rsid w:val="00F30BB6"/>
    <w:rsid w:val="00F31673"/>
    <w:rsid w:val="00F35F74"/>
    <w:rsid w:val="00F4120A"/>
    <w:rsid w:val="00F4238B"/>
    <w:rsid w:val="00F436B8"/>
    <w:rsid w:val="00F53550"/>
    <w:rsid w:val="00F629A6"/>
    <w:rsid w:val="00F62BDA"/>
    <w:rsid w:val="00F651DA"/>
    <w:rsid w:val="00F675F3"/>
    <w:rsid w:val="00F702E1"/>
    <w:rsid w:val="00F741F9"/>
    <w:rsid w:val="00F75FDF"/>
    <w:rsid w:val="00F77B39"/>
    <w:rsid w:val="00F86A81"/>
    <w:rsid w:val="00FA0802"/>
    <w:rsid w:val="00FA1518"/>
    <w:rsid w:val="00FA2EA9"/>
    <w:rsid w:val="00FA7ED8"/>
    <w:rsid w:val="00FB33B7"/>
    <w:rsid w:val="00FB5FEA"/>
    <w:rsid w:val="00FC37E9"/>
    <w:rsid w:val="00FC6645"/>
    <w:rsid w:val="00FC7941"/>
    <w:rsid w:val="00FD4439"/>
    <w:rsid w:val="00FD59AA"/>
    <w:rsid w:val="00FD7B5F"/>
    <w:rsid w:val="00FE550F"/>
    <w:rsid w:val="00FE64F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44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F7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11DF7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811DF7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11DF7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811DF7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Bullet_table,lp1,Bullet List,TOC style,Bulleted text,Bullet OSM,FooterText,numbered,List Paragraph1,Paragraphe de liste1,Bulletr List Paragraph,列出段落,列出段落1,List Paragraph2,List Paragraph21,Párrafo de lista1,Parágrafo da Lista1,リスト段落1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customStyle="1" w:styleId="Default">
    <w:name w:val="Default"/>
    <w:link w:val="DefaultChar"/>
    <w:rsid w:val="009D7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9D78D8"/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Bullet_table Char,lp1 Char,Bullet List Char,TOC style Char,Bulleted text Char,Bullet OSM Char,FooterText Char,numbered Char,List Paragraph1 Char,Paragraphe de liste1 Char,Bulletr List Paragraph Char,列出段落 Char,列出段落1 Char,リスト段落1 Char"/>
    <w:link w:val="ListParagraph"/>
    <w:uiPriority w:val="34"/>
    <w:qFormat/>
    <w:locked/>
    <w:rsid w:val="00445B3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10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06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94"/>
    <w:rPr>
      <w:sz w:val="24"/>
      <w:szCs w:val="24"/>
    </w:rPr>
  </w:style>
  <w:style w:type="table" w:styleId="TableGrid">
    <w:name w:val="Table Grid"/>
    <w:basedOn w:val="TableNormal"/>
    <w:rsid w:val="0054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1246B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23F42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408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5228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2023-03-23T14:25:00Z</cp:lastPrinted>
  <dcterms:created xsi:type="dcterms:W3CDTF">2023-03-30T09:17:00Z</dcterms:created>
  <dcterms:modified xsi:type="dcterms:W3CDTF">2023-03-30T09:17:00Z</dcterms:modified>
</cp:coreProperties>
</file>