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83" w:rsidRPr="00726F83" w:rsidRDefault="00726F83" w:rsidP="00726F83">
      <w:pPr>
        <w:autoSpaceDE w:val="0"/>
        <w:autoSpaceDN w:val="0"/>
        <w:adjustRightInd w:val="0"/>
        <w:rPr>
          <w:rFonts w:ascii="Arial" w:hAnsi="Arial" w:cs="Arial"/>
          <w:sz w:val="20"/>
          <w:szCs w:val="20"/>
        </w:rPr>
      </w:pPr>
      <w:r w:rsidRPr="00726F83">
        <w:rPr>
          <w:rFonts w:ascii="Arial" w:hAnsi="Arial" w:cs="Arial"/>
          <w:b/>
          <w:sz w:val="20"/>
          <w:szCs w:val="20"/>
        </w:rPr>
        <w:t>NATIONAL ASSEMBLY</w:t>
      </w:r>
      <w:r w:rsidRPr="00726F83">
        <w:rPr>
          <w:rFonts w:ascii="Arial" w:hAnsi="Arial" w:cs="Arial"/>
          <w:b/>
          <w:sz w:val="20"/>
          <w:szCs w:val="20"/>
        </w:rPr>
        <w:br/>
      </w:r>
      <w:r w:rsidRPr="00726F83">
        <w:rPr>
          <w:rFonts w:ascii="Arial" w:hAnsi="Arial" w:cs="Arial"/>
          <w:b/>
          <w:sz w:val="20"/>
          <w:szCs w:val="20"/>
        </w:rPr>
        <w:br/>
        <w:t>\WITTEN REPLY</w:t>
      </w:r>
      <w:r w:rsidRPr="00726F83">
        <w:rPr>
          <w:rFonts w:ascii="Arial" w:hAnsi="Arial" w:cs="Arial"/>
          <w:b/>
          <w:sz w:val="20"/>
          <w:szCs w:val="20"/>
        </w:rPr>
        <w:br/>
      </w:r>
      <w:r w:rsidRPr="00726F83">
        <w:rPr>
          <w:rFonts w:ascii="Arial" w:hAnsi="Arial" w:cs="Arial"/>
          <w:b/>
          <w:sz w:val="20"/>
          <w:szCs w:val="20"/>
        </w:rPr>
        <w:br/>
        <w:t>QUESTION 47</w:t>
      </w:r>
      <w:r w:rsidRPr="00726F83">
        <w:rPr>
          <w:rFonts w:ascii="Arial" w:hAnsi="Arial" w:cs="Arial"/>
          <w:b/>
          <w:sz w:val="20"/>
          <w:szCs w:val="20"/>
        </w:rPr>
        <w:br/>
      </w:r>
      <w:r w:rsidRPr="00726F83">
        <w:rPr>
          <w:rFonts w:ascii="Arial" w:hAnsi="Arial" w:cs="Arial"/>
          <w:b/>
          <w:sz w:val="20"/>
          <w:szCs w:val="20"/>
        </w:rPr>
        <w:br/>
        <w:t xml:space="preserve">DATE OF PUBLICATION OF INTERNAL OUESTION PAPER: </w:t>
      </w:r>
      <w:r w:rsidRPr="00726F83">
        <w:rPr>
          <w:rFonts w:ascii="Arial" w:hAnsi="Arial" w:cs="Arial"/>
          <w:b/>
          <w:bCs/>
          <w:sz w:val="20"/>
          <w:szCs w:val="20"/>
        </w:rPr>
        <w:t>12/02/2015</w:t>
      </w:r>
      <w:r w:rsidRPr="00726F83">
        <w:rPr>
          <w:rFonts w:ascii="Arial" w:hAnsi="Arial" w:cs="Arial"/>
          <w:b/>
          <w:bCs/>
          <w:sz w:val="20"/>
          <w:szCs w:val="20"/>
        </w:rPr>
        <w:br/>
      </w:r>
      <w:r w:rsidRPr="00726F83">
        <w:rPr>
          <w:rFonts w:ascii="Arial" w:hAnsi="Arial" w:cs="Arial"/>
          <w:b/>
          <w:sz w:val="20"/>
          <w:szCs w:val="20"/>
        </w:rPr>
        <w:t xml:space="preserve">INTERNAL QUESTlON PAPER: </w:t>
      </w:r>
      <w:r w:rsidRPr="00726F83">
        <w:rPr>
          <w:rFonts w:ascii="Arial" w:hAnsi="Arial" w:cs="Arial"/>
          <w:b/>
          <w:bCs/>
          <w:sz w:val="20"/>
          <w:szCs w:val="20"/>
        </w:rPr>
        <w:t>01/2015</w:t>
      </w:r>
      <w:r w:rsidRPr="00726F83">
        <w:rPr>
          <w:rFonts w:ascii="Arial" w:hAnsi="Arial" w:cs="Arial"/>
          <w:b/>
          <w:bCs/>
          <w:sz w:val="20"/>
          <w:szCs w:val="20"/>
        </w:rPr>
        <w:br/>
      </w:r>
      <w:r w:rsidRPr="00726F83">
        <w:rPr>
          <w:rFonts w:ascii="Arial" w:hAnsi="Arial" w:cs="Arial"/>
          <w:b/>
          <w:bCs/>
          <w:sz w:val="20"/>
          <w:szCs w:val="20"/>
        </w:rPr>
        <w:br/>
        <w:t xml:space="preserve">47. </w:t>
      </w:r>
      <w:r w:rsidRPr="00726F83">
        <w:rPr>
          <w:rFonts w:ascii="Arial" w:hAnsi="Arial" w:cs="Arial"/>
          <w:b/>
          <w:sz w:val="20"/>
          <w:szCs w:val="20"/>
        </w:rPr>
        <w:t>Ms D van der Walt (DA) to ask the Minister of Basic Education</w:t>
      </w:r>
      <w:proofErr w:type="gramStart"/>
      <w:r w:rsidRPr="00726F83">
        <w:rPr>
          <w:rFonts w:ascii="Arial" w:hAnsi="Arial" w:cs="Arial"/>
          <w:b/>
          <w:sz w:val="20"/>
          <w:szCs w:val="20"/>
        </w:rPr>
        <w:t>:</w:t>
      </w:r>
      <w:proofErr w:type="gramEnd"/>
      <w:r w:rsidRPr="00726F83">
        <w:rPr>
          <w:rFonts w:ascii="Arial" w:hAnsi="Arial" w:cs="Arial"/>
          <w:sz w:val="20"/>
          <w:szCs w:val="20"/>
        </w:rPr>
        <w:br/>
      </w:r>
      <w:r w:rsidRPr="00726F83">
        <w:rPr>
          <w:rFonts w:ascii="Arial" w:hAnsi="Arial" w:cs="Arial"/>
          <w:sz w:val="20"/>
          <w:szCs w:val="20"/>
        </w:rPr>
        <w:br/>
        <w:t>(1) Which schools in Malamulele? Limpopo, were prevented from opening for the 201 5 academic year as a result of protests</w:t>
      </w:r>
      <w:proofErr w:type="gramStart"/>
      <w:r w:rsidRPr="00726F83">
        <w:rPr>
          <w:rFonts w:ascii="Arial" w:hAnsi="Arial" w:cs="Arial"/>
          <w:sz w:val="20"/>
          <w:szCs w:val="20"/>
        </w:rPr>
        <w:t>;</w:t>
      </w:r>
      <w:proofErr w:type="gramEnd"/>
      <w:r w:rsidRPr="00726F83">
        <w:rPr>
          <w:rFonts w:ascii="Arial" w:hAnsi="Arial" w:cs="Arial"/>
          <w:sz w:val="20"/>
          <w:szCs w:val="20"/>
        </w:rPr>
        <w:br/>
      </w:r>
      <w:r w:rsidRPr="00726F83">
        <w:rPr>
          <w:rFonts w:ascii="Arial" w:hAnsi="Arial" w:cs="Arial"/>
          <w:sz w:val="20"/>
          <w:szCs w:val="20"/>
        </w:rPr>
        <w:br/>
        <w:t>(2) In each school, what is the number of affected learners in each grade;</w:t>
      </w:r>
      <w:r w:rsidRPr="00726F83">
        <w:rPr>
          <w:rFonts w:ascii="Arial" w:hAnsi="Arial" w:cs="Arial"/>
          <w:sz w:val="20"/>
          <w:szCs w:val="20"/>
        </w:rPr>
        <w:br/>
      </w:r>
      <w:r w:rsidRPr="00726F83">
        <w:rPr>
          <w:rFonts w:ascii="Arial" w:hAnsi="Arial" w:cs="Arial"/>
          <w:sz w:val="20"/>
          <w:szCs w:val="20"/>
        </w:rPr>
        <w:br/>
        <w:t>(3) in each school, what measures will be taken to ensure that all learners who have not attended schools since the beginning of January 2015 will be provided with an opportunity to attend a catch-up programme, and (b) when will she start taking these measures:</w:t>
      </w:r>
      <w:r w:rsidRPr="00726F83">
        <w:rPr>
          <w:rFonts w:ascii="Arial" w:hAnsi="Arial" w:cs="Arial"/>
          <w:sz w:val="20"/>
          <w:szCs w:val="20"/>
        </w:rPr>
        <w:br/>
      </w:r>
      <w:r w:rsidRPr="00726F83">
        <w:rPr>
          <w:rFonts w:ascii="Arial" w:hAnsi="Arial" w:cs="Arial"/>
          <w:sz w:val="20"/>
          <w:szCs w:val="20"/>
        </w:rPr>
        <w:br/>
        <w:t>(4) When will the catch-up programmes begin?</w:t>
      </w:r>
      <w:r w:rsidRPr="00726F83">
        <w:rPr>
          <w:rFonts w:ascii="Arial" w:hAnsi="Arial" w:cs="Arial"/>
          <w:sz w:val="20"/>
          <w:szCs w:val="20"/>
        </w:rPr>
        <w:br/>
      </w:r>
      <w:r w:rsidRPr="00726F83">
        <w:rPr>
          <w:rFonts w:ascii="Arial" w:hAnsi="Arial" w:cs="Arial"/>
          <w:sz w:val="20"/>
          <w:szCs w:val="20"/>
        </w:rPr>
        <w:br/>
      </w:r>
      <w:proofErr w:type="gramStart"/>
      <w:r w:rsidRPr="00726F83">
        <w:rPr>
          <w:rFonts w:ascii="Arial" w:hAnsi="Arial" w:cs="Arial"/>
          <w:bCs/>
          <w:i/>
          <w:iCs/>
          <w:sz w:val="20"/>
          <w:szCs w:val="20"/>
        </w:rPr>
        <w:t>( 5</w:t>
      </w:r>
      <w:proofErr w:type="gramEnd"/>
      <w:r w:rsidRPr="00726F83">
        <w:rPr>
          <w:rFonts w:ascii="Arial" w:hAnsi="Arial" w:cs="Arial"/>
          <w:bCs/>
          <w:i/>
          <w:iCs/>
          <w:sz w:val="20"/>
          <w:szCs w:val="20"/>
        </w:rPr>
        <w:t xml:space="preserve"> ) </w:t>
      </w:r>
      <w:r w:rsidRPr="00726F83">
        <w:rPr>
          <w:rFonts w:ascii="Arial" w:hAnsi="Arial" w:cs="Arial"/>
          <w:sz w:val="20"/>
          <w:szCs w:val="20"/>
        </w:rPr>
        <w:t xml:space="preserve">What measures will be taken to prevent protestors from closing schools in Malamulele in the future? </w:t>
      </w:r>
      <w:r w:rsidRPr="00726F83">
        <w:rPr>
          <w:rFonts w:ascii="Arial" w:hAnsi="Arial" w:cs="Arial"/>
          <w:bCs/>
          <w:sz w:val="20"/>
          <w:szCs w:val="20"/>
        </w:rPr>
        <w:t>NW48E</w:t>
      </w:r>
      <w:r w:rsidRPr="00726F83">
        <w:rPr>
          <w:rFonts w:ascii="Arial" w:hAnsi="Arial" w:cs="Arial"/>
          <w:bCs/>
          <w:sz w:val="20"/>
          <w:szCs w:val="20"/>
        </w:rPr>
        <w:br/>
      </w:r>
      <w:r w:rsidRPr="00726F83">
        <w:rPr>
          <w:rFonts w:ascii="Arial" w:hAnsi="Arial" w:cs="Arial"/>
          <w:sz w:val="20"/>
          <w:szCs w:val="20"/>
        </w:rPr>
        <w:br/>
      </w:r>
      <w:r w:rsidRPr="00726F83">
        <w:rPr>
          <w:rFonts w:ascii="Arial" w:hAnsi="Arial" w:cs="Arial"/>
          <w:b/>
          <w:sz w:val="20"/>
          <w:szCs w:val="20"/>
        </w:rPr>
        <w:t>RESPONSE:</w:t>
      </w:r>
      <w:r w:rsidRPr="00726F83">
        <w:rPr>
          <w:rFonts w:ascii="Arial" w:hAnsi="Arial" w:cs="Arial"/>
          <w:sz w:val="20"/>
          <w:szCs w:val="20"/>
        </w:rPr>
        <w:br/>
      </w:r>
      <w:r w:rsidRPr="00726F83">
        <w:rPr>
          <w:rFonts w:ascii="Arial" w:hAnsi="Arial" w:cs="Arial"/>
          <w:sz w:val="20"/>
          <w:szCs w:val="20"/>
        </w:rPr>
        <w:br/>
      </w:r>
      <w:r w:rsidRPr="00726F83">
        <w:rPr>
          <w:rFonts w:ascii="Arial" w:hAnsi="Arial" w:cs="Arial"/>
          <w:b/>
          <w:sz w:val="20"/>
          <w:szCs w:val="20"/>
        </w:rPr>
        <w:t xml:space="preserve">(1) Which schools in Malamulele, Limpopo, were prevented from opening for the </w:t>
      </w:r>
      <w:r w:rsidRPr="00726F83">
        <w:rPr>
          <w:rFonts w:ascii="Arial" w:hAnsi="Arial" w:cs="Arial"/>
          <w:b/>
          <w:bCs/>
          <w:sz w:val="20"/>
          <w:szCs w:val="20"/>
        </w:rPr>
        <w:t xml:space="preserve">2015 </w:t>
      </w:r>
      <w:r w:rsidRPr="00726F83">
        <w:rPr>
          <w:rFonts w:ascii="Arial" w:hAnsi="Arial" w:cs="Arial"/>
          <w:b/>
          <w:sz w:val="20"/>
          <w:szCs w:val="20"/>
        </w:rPr>
        <w:t>academic year as a result of protests;</w:t>
      </w:r>
      <w:r w:rsidRPr="00726F83">
        <w:rPr>
          <w:rFonts w:ascii="Arial" w:hAnsi="Arial" w:cs="Arial"/>
          <w:sz w:val="20"/>
          <w:szCs w:val="20"/>
        </w:rPr>
        <w:br/>
      </w:r>
      <w:r w:rsidRPr="00726F83">
        <w:rPr>
          <w:rFonts w:ascii="Arial" w:hAnsi="Arial" w:cs="Arial"/>
          <w:sz w:val="20"/>
          <w:szCs w:val="20"/>
        </w:rPr>
        <w:br/>
        <w:t xml:space="preserve">Approximately 149 schools were prevented from opening for the 201 5 academic year. </w:t>
      </w:r>
      <w:r w:rsidRPr="00726F83">
        <w:rPr>
          <w:rFonts w:ascii="Arial" w:hAnsi="Arial" w:cs="Arial"/>
          <w:bCs/>
          <w:sz w:val="20"/>
          <w:szCs w:val="20"/>
        </w:rPr>
        <w:t xml:space="preserve">A </w:t>
      </w:r>
      <w:r w:rsidRPr="00726F83">
        <w:rPr>
          <w:rFonts w:ascii="Arial" w:hAnsi="Arial" w:cs="Arial"/>
          <w:sz w:val="20"/>
          <w:szCs w:val="20"/>
        </w:rPr>
        <w:t xml:space="preserve">list </w:t>
      </w:r>
      <w:proofErr w:type="spellStart"/>
      <w:r w:rsidRPr="00726F83">
        <w:rPr>
          <w:rFonts w:ascii="Arial" w:hAnsi="Arial" w:cs="Arial"/>
          <w:sz w:val="20"/>
          <w:szCs w:val="20"/>
        </w:rPr>
        <w:t>ofthe</w:t>
      </w:r>
      <w:proofErr w:type="spellEnd"/>
      <w:r w:rsidRPr="00726F83">
        <w:rPr>
          <w:rFonts w:ascii="Arial" w:hAnsi="Arial" w:cs="Arial"/>
          <w:sz w:val="20"/>
          <w:szCs w:val="20"/>
        </w:rPr>
        <w:t xml:space="preserve"> affected schools is attached. The impasse at Malamulele has, however, now been resolved. Schools in the area have opened for the first time in 201 </w:t>
      </w:r>
      <w:r w:rsidRPr="00726F83">
        <w:rPr>
          <w:rFonts w:ascii="Arial" w:hAnsi="Arial" w:cs="Arial"/>
          <w:bCs/>
          <w:i/>
          <w:iCs/>
          <w:sz w:val="20"/>
          <w:szCs w:val="20"/>
        </w:rPr>
        <w:t xml:space="preserve">5 </w:t>
      </w:r>
      <w:r w:rsidRPr="00726F83">
        <w:rPr>
          <w:rFonts w:ascii="Arial" w:hAnsi="Arial" w:cs="Arial"/>
          <w:sz w:val="20"/>
          <w:szCs w:val="20"/>
        </w:rPr>
        <w:t>allowing for learning and teaching to commence in the hundred and forty nine (149) schools that were affected.</w:t>
      </w:r>
      <w:r w:rsidRPr="00726F83">
        <w:rPr>
          <w:rFonts w:ascii="Arial" w:hAnsi="Arial" w:cs="Arial"/>
          <w:sz w:val="20"/>
          <w:szCs w:val="20"/>
        </w:rPr>
        <w:br/>
      </w:r>
      <w:r w:rsidRPr="00726F83">
        <w:rPr>
          <w:rFonts w:ascii="Arial" w:hAnsi="Arial" w:cs="Arial"/>
          <w:sz w:val="20"/>
          <w:szCs w:val="20"/>
        </w:rPr>
        <w:br/>
      </w:r>
      <w:r w:rsidRPr="00726F83">
        <w:rPr>
          <w:rFonts w:ascii="Arial" w:hAnsi="Arial" w:cs="Arial"/>
          <w:b/>
          <w:sz w:val="20"/>
          <w:szCs w:val="20"/>
        </w:rPr>
        <w:t>(2) In each school, what is the number of affected learners in each grade?</w:t>
      </w:r>
      <w:r w:rsidRPr="00726F83">
        <w:rPr>
          <w:rFonts w:ascii="Arial" w:hAnsi="Arial" w:cs="Arial"/>
          <w:b/>
          <w:sz w:val="20"/>
          <w:szCs w:val="20"/>
        </w:rPr>
        <w:br/>
      </w:r>
      <w:r w:rsidRPr="00726F83">
        <w:rPr>
          <w:rFonts w:ascii="Arial" w:hAnsi="Arial" w:cs="Arial"/>
          <w:b/>
          <w:sz w:val="20"/>
          <w:szCs w:val="20"/>
        </w:rPr>
        <w:br/>
      </w:r>
      <w:r w:rsidRPr="00726F83">
        <w:rPr>
          <w:rFonts w:ascii="Arial" w:hAnsi="Arial" w:cs="Arial"/>
          <w:sz w:val="20"/>
          <w:szCs w:val="20"/>
        </w:rPr>
        <w:t>A list of schools and the number of learners that were affected per grade is captured in the table attached. The information on learners is however based on 2014 statistics as the schools have only just reopened and statistics for 2015 are currently being verified.</w:t>
      </w:r>
      <w:r w:rsidRPr="00726F83">
        <w:rPr>
          <w:rFonts w:ascii="Arial" w:hAnsi="Arial" w:cs="Arial"/>
          <w:sz w:val="20"/>
          <w:szCs w:val="20"/>
        </w:rPr>
        <w:br/>
      </w:r>
      <w:r w:rsidRPr="00726F83">
        <w:rPr>
          <w:rFonts w:ascii="Arial" w:hAnsi="Arial" w:cs="Arial"/>
          <w:sz w:val="20"/>
          <w:szCs w:val="20"/>
        </w:rPr>
        <w:br/>
      </w:r>
      <w:r w:rsidRPr="00726F83">
        <w:rPr>
          <w:rFonts w:ascii="Arial" w:hAnsi="Arial" w:cs="Arial"/>
          <w:b/>
          <w:bCs/>
          <w:sz w:val="20"/>
          <w:szCs w:val="20"/>
        </w:rPr>
        <w:t xml:space="preserve">(3) </w:t>
      </w:r>
      <w:r w:rsidRPr="00726F83">
        <w:rPr>
          <w:rFonts w:ascii="Arial" w:hAnsi="Arial" w:cs="Arial"/>
          <w:b/>
          <w:sz w:val="20"/>
          <w:szCs w:val="20"/>
        </w:rPr>
        <w:t>in each school, what measures will be taken to ensure that all learners who have not attended schools since the beginning of January 2015 will be provided with an opportunity to attend a catch-up programme, and (b) when will she start taking these measures</w:t>
      </w:r>
      <w:proofErr w:type="gramStart"/>
      <w:r w:rsidRPr="00726F83">
        <w:rPr>
          <w:rFonts w:ascii="Arial" w:hAnsi="Arial" w:cs="Arial"/>
          <w:b/>
          <w:sz w:val="20"/>
          <w:szCs w:val="20"/>
        </w:rPr>
        <w:t>;</w:t>
      </w:r>
      <w:proofErr w:type="gramEnd"/>
      <w:r w:rsidRPr="00726F83">
        <w:rPr>
          <w:rFonts w:ascii="Arial" w:hAnsi="Arial" w:cs="Arial"/>
          <w:sz w:val="20"/>
          <w:szCs w:val="20"/>
        </w:rPr>
        <w:br/>
      </w:r>
      <w:r w:rsidRPr="00726F83">
        <w:rPr>
          <w:rFonts w:ascii="Arial" w:hAnsi="Arial" w:cs="Arial"/>
          <w:sz w:val="20"/>
          <w:szCs w:val="20"/>
        </w:rPr>
        <w:br/>
        <w:t>The Provincial Department of Education has developed a catch up plan to make up for lost time.</w:t>
      </w:r>
      <w:r w:rsidRPr="00726F83">
        <w:rPr>
          <w:rFonts w:ascii="Arial" w:hAnsi="Arial" w:cs="Arial"/>
          <w:sz w:val="20"/>
          <w:szCs w:val="20"/>
        </w:rPr>
        <w:br/>
      </w:r>
    </w:p>
    <w:p w:rsidR="00726F83" w:rsidRPr="00726F83" w:rsidRDefault="00726F83" w:rsidP="00726F83">
      <w:pPr>
        <w:autoSpaceDE w:val="0"/>
        <w:autoSpaceDN w:val="0"/>
        <w:adjustRightInd w:val="0"/>
        <w:rPr>
          <w:rFonts w:ascii="Arial" w:hAnsi="Arial" w:cs="Arial"/>
          <w:sz w:val="20"/>
          <w:szCs w:val="20"/>
        </w:rPr>
      </w:pPr>
      <w:r w:rsidRPr="00726F83">
        <w:rPr>
          <w:rFonts w:ascii="Arial" w:hAnsi="Arial" w:cs="Arial"/>
          <w:b/>
          <w:sz w:val="20"/>
          <w:szCs w:val="20"/>
        </w:rPr>
        <w:t>(4) When will the catch-up programmes begin?</w:t>
      </w:r>
      <w:r w:rsidRPr="00726F83">
        <w:rPr>
          <w:rFonts w:ascii="Arial" w:hAnsi="Arial" w:cs="Arial"/>
          <w:b/>
          <w:sz w:val="20"/>
          <w:szCs w:val="20"/>
        </w:rPr>
        <w:br/>
      </w:r>
      <w:r w:rsidRPr="00726F83">
        <w:rPr>
          <w:rFonts w:ascii="Arial" w:hAnsi="Arial" w:cs="Arial"/>
          <w:sz w:val="20"/>
          <w:szCs w:val="20"/>
        </w:rPr>
        <w:br/>
        <w:t>The commencement date for the Catch-up Programme is not yet finalised.</w:t>
      </w:r>
      <w:r w:rsidRPr="00726F83">
        <w:rPr>
          <w:rFonts w:ascii="Arial" w:hAnsi="Arial" w:cs="Arial"/>
          <w:sz w:val="20"/>
          <w:szCs w:val="20"/>
        </w:rPr>
        <w:br/>
      </w:r>
      <w:r w:rsidRPr="00726F83">
        <w:rPr>
          <w:rFonts w:ascii="Arial" w:hAnsi="Arial" w:cs="Arial"/>
          <w:sz w:val="20"/>
          <w:szCs w:val="20"/>
        </w:rPr>
        <w:br/>
      </w:r>
      <w:r>
        <w:rPr>
          <w:rFonts w:ascii="Arial" w:hAnsi="Arial" w:cs="Arial"/>
          <w:b/>
          <w:bCs/>
          <w:iCs/>
          <w:sz w:val="20"/>
          <w:szCs w:val="20"/>
        </w:rPr>
        <w:t>(5</w:t>
      </w:r>
      <w:r w:rsidRPr="00726F83">
        <w:rPr>
          <w:rFonts w:ascii="Arial" w:hAnsi="Arial" w:cs="Arial"/>
          <w:b/>
          <w:bCs/>
          <w:iCs/>
          <w:sz w:val="20"/>
          <w:szCs w:val="20"/>
        </w:rPr>
        <w:t xml:space="preserve">) </w:t>
      </w:r>
      <w:r w:rsidRPr="00726F83">
        <w:rPr>
          <w:rFonts w:ascii="Arial" w:hAnsi="Arial" w:cs="Arial"/>
          <w:b/>
          <w:sz w:val="20"/>
          <w:szCs w:val="20"/>
        </w:rPr>
        <w:t xml:space="preserve">What measures will be taken to prevent protestors from closing schools in Malamulele in the future? </w:t>
      </w:r>
      <w:r w:rsidRPr="00726F83">
        <w:rPr>
          <w:rFonts w:ascii="Arial" w:hAnsi="Arial" w:cs="Arial"/>
          <w:b/>
          <w:bCs/>
          <w:sz w:val="20"/>
          <w:szCs w:val="20"/>
        </w:rPr>
        <w:t>NW48E</w:t>
      </w:r>
      <w:r w:rsidRPr="00726F83">
        <w:rPr>
          <w:rFonts w:ascii="Arial" w:hAnsi="Arial" w:cs="Arial"/>
          <w:b/>
          <w:bCs/>
          <w:sz w:val="20"/>
          <w:szCs w:val="20"/>
        </w:rPr>
        <w:br/>
      </w:r>
      <w:r w:rsidRPr="00726F83">
        <w:rPr>
          <w:rFonts w:ascii="Arial" w:hAnsi="Arial" w:cs="Arial"/>
          <w:bCs/>
          <w:sz w:val="20"/>
          <w:szCs w:val="20"/>
        </w:rPr>
        <w:br/>
      </w:r>
      <w:r w:rsidRPr="00726F83">
        <w:rPr>
          <w:rFonts w:ascii="Arial" w:hAnsi="Arial" w:cs="Arial"/>
          <w:sz w:val="20"/>
          <w:szCs w:val="20"/>
        </w:rPr>
        <w:t xml:space="preserve">The Department of Basic Education will continue to work with School Governing Bodies and communities </w:t>
      </w:r>
      <w:r w:rsidRPr="00726F83">
        <w:rPr>
          <w:rFonts w:ascii="Arial" w:hAnsi="Arial" w:cs="Arial"/>
          <w:sz w:val="20"/>
          <w:szCs w:val="20"/>
        </w:rPr>
        <w:lastRenderedPageBreak/>
        <w:t>to ensure that all schools are protected at all times. The situation in Malamulele is however unique in that the community is at the centre of the activities that pose a threat to schooling and schools.</w:t>
      </w:r>
    </w:p>
    <w:p w:rsidR="00726F83" w:rsidRPr="00726F83" w:rsidRDefault="00726F83">
      <w:pPr>
        <w:rPr>
          <w:rFonts w:ascii="Arial" w:hAnsi="Arial" w:cs="Arial"/>
          <w:sz w:val="20"/>
          <w:szCs w:val="20"/>
        </w:rPr>
      </w:pPr>
    </w:p>
    <w:sectPr w:rsidR="00726F83" w:rsidRPr="00726F83"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726F83"/>
    <w:rsid w:val="005D3403"/>
    <w:rsid w:val="00653EF3"/>
    <w:rsid w:val="0072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2129</Characters>
  <Application>Microsoft Office Word</Application>
  <DocSecurity>0</DocSecurity>
  <Lines>17</Lines>
  <Paragraphs>5</Paragraphs>
  <ScaleCrop>false</ScaleCrop>
  <Company>Deftones</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2015-07-03T11:09:00Z</dcterms:created>
  <dcterms:modified xsi:type="dcterms:W3CDTF">2015-07-03T11:13:00Z</dcterms:modified>
</cp:coreProperties>
</file>