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7F" w:rsidRPr="0034705D" w:rsidRDefault="008C527F" w:rsidP="008C527F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NATIONAL ASSEMBLY</w:t>
      </w:r>
    </w:p>
    <w:p w:rsidR="008C527F" w:rsidRPr="0034705D" w:rsidRDefault="008C527F" w:rsidP="008C527F">
      <w:pPr>
        <w:jc w:val="both"/>
        <w:rPr>
          <w:b/>
          <w:sz w:val="24"/>
          <w:u w:val="single"/>
        </w:rPr>
      </w:pP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A30CCC">
        <w:rPr>
          <w:b/>
          <w:bCs/>
          <w:sz w:val="24"/>
          <w:u w:val="single"/>
        </w:rPr>
        <w:t>4</w:t>
      </w:r>
      <w:r w:rsidR="009B0363">
        <w:rPr>
          <w:b/>
          <w:bCs/>
          <w:sz w:val="24"/>
          <w:u w:val="single"/>
        </w:rPr>
        <w:t>65</w:t>
      </w: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Pr="00934798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A30CCC">
        <w:rPr>
          <w:b/>
          <w:bCs/>
          <w:sz w:val="24"/>
          <w:u w:val="single"/>
        </w:rPr>
        <w:t>24</w:t>
      </w:r>
      <w:r w:rsidR="005E20E3">
        <w:rPr>
          <w:b/>
          <w:bCs/>
          <w:sz w:val="24"/>
          <w:u w:val="single"/>
        </w:rPr>
        <w:t xml:space="preserve"> FEBRUARY </w:t>
      </w:r>
      <w:r w:rsidRPr="00934798">
        <w:rPr>
          <w:b/>
          <w:bCs/>
          <w:sz w:val="24"/>
          <w:u w:val="single"/>
        </w:rPr>
        <w:t>20</w:t>
      </w:r>
      <w:r>
        <w:rPr>
          <w:b/>
          <w:bCs/>
          <w:sz w:val="24"/>
          <w:u w:val="single"/>
        </w:rPr>
        <w:t>2</w:t>
      </w:r>
      <w:r w:rsidR="005E20E3">
        <w:rPr>
          <w:b/>
          <w:bCs/>
          <w:sz w:val="24"/>
          <w:u w:val="single"/>
        </w:rPr>
        <w:t>3</w:t>
      </w:r>
      <w:r w:rsidRPr="00934798">
        <w:rPr>
          <w:b/>
          <w:bCs/>
          <w:sz w:val="24"/>
          <w:u w:val="single"/>
        </w:rPr>
        <w:t xml:space="preserve">   </w:t>
      </w:r>
    </w:p>
    <w:p w:rsidR="008C527F" w:rsidRPr="008C527F" w:rsidRDefault="008C527F" w:rsidP="008C527F">
      <w:pPr>
        <w:spacing w:after="240"/>
        <w:rPr>
          <w:rFonts w:ascii="Arial" w:hAnsi="Arial" w:cs="Arial"/>
          <w:b/>
          <w:bCs/>
          <w:sz w:val="24"/>
          <w:u w:val="single"/>
        </w:rPr>
      </w:pPr>
      <w:r w:rsidRPr="008C527F">
        <w:rPr>
          <w:rFonts w:ascii="Arial" w:hAnsi="Arial" w:cs="Arial"/>
          <w:b/>
          <w:bCs/>
          <w:sz w:val="24"/>
          <w:u w:val="single"/>
        </w:rPr>
        <w:t xml:space="preserve">(INTERNAL QUESTION PAPER NO. </w:t>
      </w:r>
      <w:r w:rsidR="005E20E3">
        <w:rPr>
          <w:rFonts w:ascii="Arial" w:hAnsi="Arial" w:cs="Arial"/>
          <w:b/>
          <w:bCs/>
          <w:sz w:val="24"/>
          <w:u w:val="single"/>
        </w:rPr>
        <w:t>0</w:t>
      </w:r>
      <w:r w:rsidR="00A30CCC">
        <w:rPr>
          <w:rFonts w:ascii="Arial" w:hAnsi="Arial" w:cs="Arial"/>
          <w:b/>
          <w:bCs/>
          <w:sz w:val="24"/>
          <w:u w:val="single"/>
        </w:rPr>
        <w:t>4</w:t>
      </w:r>
      <w:r w:rsidRPr="008C527F">
        <w:rPr>
          <w:rFonts w:ascii="Arial" w:hAnsi="Arial" w:cs="Arial"/>
          <w:b/>
          <w:bCs/>
          <w:sz w:val="24"/>
          <w:u w:val="single"/>
        </w:rPr>
        <w:t>)</w:t>
      </w:r>
    </w:p>
    <w:p w:rsidR="009B0363" w:rsidRPr="009B0363" w:rsidRDefault="009B0363" w:rsidP="009B0363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hAnsi="Arial" w:cs="Arial"/>
          <w:b/>
          <w:noProof/>
          <w:sz w:val="24"/>
          <w:szCs w:val="24"/>
          <w:u w:val="single"/>
          <w:lang w:val="en-GB"/>
        </w:rPr>
      </w:pPr>
      <w:r w:rsidRPr="009B0363">
        <w:rPr>
          <w:rFonts w:ascii="Arial" w:hAnsi="Arial" w:cs="Arial"/>
          <w:b/>
          <w:noProof/>
          <w:sz w:val="24"/>
          <w:szCs w:val="24"/>
          <w:u w:val="single"/>
          <w:lang w:val="en-GB"/>
        </w:rPr>
        <w:t>Mr M Chetty (DA) to ask the Minister of Health</w:t>
      </w:r>
      <w:r w:rsidR="005C2716" w:rsidRPr="009B0363">
        <w:rPr>
          <w:rFonts w:ascii="Arial" w:hAnsi="Arial" w:cs="Arial"/>
          <w:b/>
          <w:noProof/>
          <w:sz w:val="24"/>
          <w:szCs w:val="24"/>
          <w:u w:val="single"/>
          <w:lang w:val="en-GB"/>
        </w:rPr>
        <w:fldChar w:fldCharType="begin"/>
      </w:r>
      <w:r w:rsidRPr="009B0363">
        <w:rPr>
          <w:rFonts w:ascii="Arial" w:hAnsi="Arial" w:cs="Arial"/>
          <w:u w:val="single"/>
        </w:rPr>
        <w:instrText xml:space="preserve"> XE "</w:instrText>
      </w:r>
      <w:r w:rsidRPr="009B0363">
        <w:rPr>
          <w:rFonts w:ascii="Arial" w:hAnsi="Arial" w:cs="Arial"/>
          <w:b/>
          <w:sz w:val="24"/>
          <w:szCs w:val="24"/>
          <w:u w:val="single"/>
          <w:lang w:val="af-ZA"/>
        </w:rPr>
        <w:instrText xml:space="preserve">Minister of </w:instrText>
      </w:r>
      <w:r w:rsidRPr="009B0363">
        <w:rPr>
          <w:rFonts w:ascii="Arial" w:eastAsia="Calibri" w:hAnsi="Arial" w:cs="Arial"/>
          <w:b/>
          <w:sz w:val="24"/>
          <w:szCs w:val="24"/>
          <w:u w:val="single"/>
        </w:rPr>
        <w:instrText>Health</w:instrText>
      </w:r>
      <w:r w:rsidRPr="009B0363">
        <w:rPr>
          <w:rFonts w:ascii="Arial" w:hAnsi="Arial" w:cs="Arial"/>
          <w:u w:val="single"/>
        </w:rPr>
        <w:instrText xml:space="preserve">" </w:instrText>
      </w:r>
      <w:r w:rsidR="005C2716" w:rsidRPr="009B0363">
        <w:rPr>
          <w:rFonts w:ascii="Arial" w:hAnsi="Arial" w:cs="Arial"/>
          <w:b/>
          <w:noProof/>
          <w:sz w:val="24"/>
          <w:szCs w:val="24"/>
          <w:u w:val="single"/>
          <w:lang w:val="en-GB"/>
        </w:rPr>
        <w:fldChar w:fldCharType="end"/>
      </w:r>
      <w:r w:rsidRPr="009B0363">
        <w:rPr>
          <w:rFonts w:ascii="Arial" w:hAnsi="Arial" w:cs="Arial"/>
          <w:b/>
          <w:noProof/>
          <w:sz w:val="24"/>
          <w:szCs w:val="24"/>
          <w:u w:val="single"/>
          <w:lang w:val="en-GB"/>
        </w:rPr>
        <w:t>:</w:t>
      </w:r>
    </w:p>
    <w:p w:rsidR="008C527F" w:rsidRPr="009B0363" w:rsidRDefault="009B0363" w:rsidP="009B0363">
      <w:pPr>
        <w:spacing w:before="240" w:line="240" w:lineRule="auto"/>
        <w:ind w:right="305"/>
        <w:jc w:val="both"/>
        <w:rPr>
          <w:rFonts w:ascii="Times New Roman" w:hAnsi="Times New Roman" w:cs="Times New Roman"/>
          <w:sz w:val="20"/>
          <w:szCs w:val="20"/>
        </w:rPr>
      </w:pPr>
      <w:r w:rsidRPr="009B0363">
        <w:rPr>
          <w:rFonts w:ascii="Arial" w:hAnsi="Arial" w:cs="Arial"/>
          <w:sz w:val="24"/>
          <w:szCs w:val="24"/>
        </w:rPr>
        <w:t>What (a) is the salary of each (i) chief executive officer and (ii) top executive position in each state-owned entity reporting to him and (b) total amount does each get paid to attend a meeting?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527F" w:rsidRPr="0020357C">
        <w:rPr>
          <w:rFonts w:ascii="Arial" w:hAnsi="Arial" w:cs="Arial"/>
          <w:b/>
          <w:bCs/>
          <w:sz w:val="12"/>
          <w:szCs w:val="12"/>
        </w:rPr>
        <w:t>NW</w:t>
      </w:r>
      <w:r>
        <w:rPr>
          <w:rFonts w:ascii="Arial" w:hAnsi="Arial" w:cs="Arial"/>
          <w:b/>
          <w:bCs/>
          <w:sz w:val="12"/>
          <w:szCs w:val="12"/>
        </w:rPr>
        <w:t>504</w:t>
      </w:r>
      <w:r w:rsidR="008C527F" w:rsidRPr="0020357C">
        <w:rPr>
          <w:rFonts w:ascii="Arial" w:hAnsi="Arial" w:cs="Arial"/>
          <w:b/>
          <w:bCs/>
          <w:sz w:val="12"/>
          <w:szCs w:val="12"/>
        </w:rPr>
        <w:t>E</w:t>
      </w:r>
    </w:p>
    <w:p w:rsidR="00E207B7" w:rsidRDefault="00E207B7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6228AA" w:rsidRPr="006228AA" w:rsidRDefault="006228AA" w:rsidP="005E20E3">
      <w:pPr>
        <w:spacing w:after="360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6228AA">
        <w:rPr>
          <w:rFonts w:ascii="Arial" w:hAnsi="Arial" w:cs="Arial"/>
          <w:b/>
          <w:bCs/>
          <w:sz w:val="24"/>
          <w:szCs w:val="24"/>
          <w:u w:val="single"/>
          <w:lang w:val="en-US"/>
        </w:rPr>
        <w:t>REPLY:</w:t>
      </w:r>
    </w:p>
    <w:p w:rsidR="00080C48" w:rsidRPr="00593F24" w:rsidRDefault="00080C48" w:rsidP="00080C48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4934D0">
        <w:rPr>
          <w:rFonts w:ascii="Arial" w:eastAsia="Calibri" w:hAnsi="Arial" w:cs="Arial"/>
          <w:sz w:val="24"/>
          <w:szCs w:val="24"/>
        </w:rPr>
        <w:t xml:space="preserve">There are no state owned entities reporting to the Minister of Health. There are five public entities (Section 3A) reporting to the </w:t>
      </w:r>
      <w:r>
        <w:rPr>
          <w:rFonts w:ascii="Arial" w:eastAsia="Calibri" w:hAnsi="Arial" w:cs="Arial"/>
          <w:sz w:val="24"/>
          <w:szCs w:val="24"/>
        </w:rPr>
        <w:t xml:space="preserve">Minister of Health. (a) The table below depicts the salary of each (i) </w:t>
      </w:r>
      <w:r w:rsidRPr="00593F24">
        <w:rPr>
          <w:rFonts w:ascii="Arial" w:hAnsi="Arial" w:cs="Arial"/>
          <w:sz w:val="24"/>
          <w:szCs w:val="24"/>
        </w:rPr>
        <w:t xml:space="preserve">chief executive officer and (ii) top executive position in each </w:t>
      </w:r>
      <w:r>
        <w:rPr>
          <w:rFonts w:ascii="Arial" w:hAnsi="Arial" w:cs="Arial"/>
          <w:sz w:val="24"/>
          <w:szCs w:val="24"/>
        </w:rPr>
        <w:t>public</w:t>
      </w:r>
      <w:r w:rsidRPr="00593F24">
        <w:rPr>
          <w:rFonts w:ascii="Arial" w:hAnsi="Arial" w:cs="Arial"/>
          <w:sz w:val="24"/>
          <w:szCs w:val="24"/>
        </w:rPr>
        <w:t xml:space="preserve"> entity reporting to </w:t>
      </w:r>
      <w:r>
        <w:rPr>
          <w:rFonts w:ascii="Arial" w:hAnsi="Arial" w:cs="Arial"/>
          <w:sz w:val="24"/>
          <w:szCs w:val="24"/>
        </w:rPr>
        <w:t>the Minister</w:t>
      </w:r>
      <w:r w:rsidRPr="00593F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Health </w:t>
      </w:r>
    </w:p>
    <w:p w:rsidR="00080C48" w:rsidRDefault="00080C48" w:rsidP="00080C48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tbl>
      <w:tblPr>
        <w:tblStyle w:val="TableGrid"/>
        <w:tblW w:w="10800" w:type="dxa"/>
        <w:tblInd w:w="-289" w:type="dxa"/>
        <w:tblLook w:val="04A0"/>
      </w:tblPr>
      <w:tblGrid>
        <w:gridCol w:w="1530"/>
        <w:gridCol w:w="2160"/>
        <w:gridCol w:w="7110"/>
      </w:tblGrid>
      <w:tr w:rsidR="00080C48" w:rsidRPr="00080C48" w:rsidTr="00080C48">
        <w:trPr>
          <w:tblHeader/>
        </w:trPr>
        <w:tc>
          <w:tcPr>
            <w:tcW w:w="1530" w:type="dxa"/>
          </w:tcPr>
          <w:p w:rsidR="00080C48" w:rsidRPr="00080C48" w:rsidRDefault="00080C48" w:rsidP="00252034">
            <w:pPr>
              <w:rPr>
                <w:rFonts w:ascii="Arial" w:eastAsia="Calibri" w:hAnsi="Arial" w:cs="Arial"/>
                <w:b/>
                <w:bCs/>
              </w:rPr>
            </w:pPr>
            <w:r w:rsidRPr="00080C48">
              <w:rPr>
                <w:rFonts w:ascii="Arial" w:eastAsia="Calibri" w:hAnsi="Arial" w:cs="Arial"/>
                <w:b/>
                <w:bCs/>
              </w:rPr>
              <w:t>Name of Entity</w:t>
            </w:r>
          </w:p>
        </w:tc>
        <w:tc>
          <w:tcPr>
            <w:tcW w:w="2160" w:type="dxa"/>
          </w:tcPr>
          <w:p w:rsidR="00080C48" w:rsidRPr="00080C48" w:rsidRDefault="00080C48" w:rsidP="00252034">
            <w:pPr>
              <w:rPr>
                <w:rFonts w:ascii="Arial" w:eastAsia="Calibri" w:hAnsi="Arial" w:cs="Arial"/>
                <w:b/>
                <w:bCs/>
              </w:rPr>
            </w:pPr>
            <w:r w:rsidRPr="00080C48">
              <w:rPr>
                <w:rFonts w:ascii="Arial" w:eastAsia="Calibri" w:hAnsi="Arial" w:cs="Arial"/>
                <w:b/>
                <w:bCs/>
              </w:rPr>
              <w:t>(a) (i) the salary of each chief executive officer</w:t>
            </w:r>
          </w:p>
        </w:tc>
        <w:tc>
          <w:tcPr>
            <w:tcW w:w="7110" w:type="dxa"/>
          </w:tcPr>
          <w:p w:rsidR="00080C48" w:rsidRPr="00080C48" w:rsidRDefault="00080C48" w:rsidP="00252034">
            <w:pPr>
              <w:jc w:val="both"/>
              <w:rPr>
                <w:rFonts w:ascii="Arial" w:eastAsia="Calibri" w:hAnsi="Arial" w:cs="Arial"/>
                <w:b/>
                <w:bCs/>
              </w:rPr>
            </w:pPr>
            <w:r w:rsidRPr="00080C48">
              <w:rPr>
                <w:rFonts w:ascii="Arial" w:eastAsia="Calibri" w:hAnsi="Arial" w:cs="Arial"/>
                <w:b/>
                <w:bCs/>
              </w:rPr>
              <w:t>(a) (ii) the salary of each top executive position in each public entity reporting to the Minister of Health</w:t>
            </w:r>
          </w:p>
          <w:p w:rsidR="00080C48" w:rsidRPr="00080C48" w:rsidRDefault="00080C48" w:rsidP="00252034">
            <w:pPr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080C48" w:rsidRPr="00080C48" w:rsidTr="00080C48">
        <w:tc>
          <w:tcPr>
            <w:tcW w:w="1530" w:type="dxa"/>
          </w:tcPr>
          <w:p w:rsidR="00080C48" w:rsidRPr="00080C48" w:rsidRDefault="00080C48" w:rsidP="00252034">
            <w:pPr>
              <w:rPr>
                <w:rFonts w:ascii="Arial" w:eastAsia="Calibri" w:hAnsi="Arial" w:cs="Arial"/>
              </w:rPr>
            </w:pPr>
            <w:r w:rsidRPr="00080C48">
              <w:rPr>
                <w:rFonts w:ascii="Arial" w:eastAsia="Calibri" w:hAnsi="Arial" w:cs="Arial"/>
              </w:rPr>
              <w:t xml:space="preserve">Council for Medical Schemes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C48" w:rsidRPr="00080C48" w:rsidRDefault="00080C48" w:rsidP="00252034">
            <w:pPr>
              <w:jc w:val="both"/>
              <w:rPr>
                <w:rFonts w:ascii="Arial" w:eastAsia="Calibri" w:hAnsi="Arial" w:cs="Arial"/>
              </w:rPr>
            </w:pPr>
            <w:r w:rsidRPr="00080C48">
              <w:rPr>
                <w:rFonts w:ascii="Arial" w:eastAsia="Calibri" w:hAnsi="Arial" w:cs="Arial"/>
                <w:b/>
                <w:bCs/>
              </w:rPr>
              <w:t>R 2 736 815</w:t>
            </w:r>
          </w:p>
        </w:tc>
        <w:tc>
          <w:tcPr>
            <w:tcW w:w="7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C48" w:rsidRPr="00080C48" w:rsidRDefault="00080C48" w:rsidP="00080C4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eastAsia="Calibri" w:hAnsi="Arial" w:cs="Arial"/>
              </w:rPr>
            </w:pPr>
            <w:r w:rsidRPr="00080C48">
              <w:rPr>
                <w:rFonts w:ascii="Arial" w:eastAsia="Calibri" w:hAnsi="Arial" w:cs="Arial"/>
              </w:rPr>
              <w:t xml:space="preserve">Executive Manager: Office of CEO - </w:t>
            </w:r>
            <w:r w:rsidRPr="00080C48">
              <w:rPr>
                <w:rFonts w:ascii="Arial" w:eastAsia="Calibri" w:hAnsi="Arial" w:cs="Arial"/>
                <w:b/>
                <w:bCs/>
              </w:rPr>
              <w:t>R1 849 744</w:t>
            </w:r>
            <w:r w:rsidRPr="00080C48">
              <w:rPr>
                <w:rFonts w:ascii="Arial" w:eastAsia="Calibri" w:hAnsi="Arial" w:cs="Arial"/>
              </w:rPr>
              <w:t xml:space="preserve"> </w:t>
            </w:r>
          </w:p>
          <w:p w:rsidR="00080C48" w:rsidRPr="00080C48" w:rsidRDefault="00080C48" w:rsidP="00080C4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eastAsia="Calibri" w:hAnsi="Arial" w:cs="Arial"/>
              </w:rPr>
            </w:pPr>
            <w:r w:rsidRPr="00080C48">
              <w:rPr>
                <w:rFonts w:ascii="Arial" w:eastAsia="Calibri" w:hAnsi="Arial" w:cs="Arial"/>
              </w:rPr>
              <w:t xml:space="preserve">Chief Financial Officer - </w:t>
            </w:r>
            <w:r w:rsidRPr="00080C48">
              <w:rPr>
                <w:rFonts w:ascii="Arial" w:eastAsia="Calibri" w:hAnsi="Arial" w:cs="Arial"/>
                <w:b/>
                <w:bCs/>
              </w:rPr>
              <w:t>R1 881 000</w:t>
            </w:r>
            <w:r w:rsidRPr="00080C48">
              <w:rPr>
                <w:rFonts w:ascii="Arial" w:eastAsia="Calibri" w:hAnsi="Arial" w:cs="Arial"/>
              </w:rPr>
              <w:t xml:space="preserve"> </w:t>
            </w:r>
          </w:p>
          <w:p w:rsidR="00080C48" w:rsidRPr="00080C48" w:rsidRDefault="00080C48" w:rsidP="00080C4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eastAsia="Calibri" w:hAnsi="Arial" w:cs="Arial"/>
                <w:b/>
                <w:bCs/>
              </w:rPr>
            </w:pPr>
            <w:r w:rsidRPr="00080C48">
              <w:rPr>
                <w:rFonts w:ascii="Arial" w:eastAsia="Calibri" w:hAnsi="Arial" w:cs="Arial"/>
              </w:rPr>
              <w:t>Chief Information Officer (Vacant)</w:t>
            </w:r>
            <w:r w:rsidRPr="00080C48">
              <w:rPr>
                <w:rFonts w:ascii="Arial" w:eastAsiaTheme="minorHAnsi" w:hAnsi="Arial" w:cs="Arial"/>
                <w:lang w:val="en-GB"/>
              </w:rPr>
              <w:t xml:space="preserve"> - </w:t>
            </w:r>
            <w:r w:rsidRPr="00080C48">
              <w:rPr>
                <w:rFonts w:ascii="Arial" w:eastAsiaTheme="minorHAnsi" w:hAnsi="Arial" w:cs="Arial"/>
                <w:b/>
                <w:bCs/>
                <w:lang w:val="en-GB"/>
              </w:rPr>
              <w:t>R1 881 000</w:t>
            </w:r>
          </w:p>
          <w:p w:rsidR="00080C48" w:rsidRPr="00080C48" w:rsidRDefault="00080C48" w:rsidP="00080C4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eastAsia="Calibri" w:hAnsi="Arial" w:cs="Arial"/>
              </w:rPr>
            </w:pPr>
            <w:r w:rsidRPr="00080C48">
              <w:rPr>
                <w:rFonts w:ascii="Arial" w:eastAsia="Calibri" w:hAnsi="Arial" w:cs="Arial"/>
              </w:rPr>
              <w:t xml:space="preserve">Executive: Corporate Services - </w:t>
            </w:r>
            <w:r w:rsidRPr="00080C48">
              <w:rPr>
                <w:rFonts w:ascii="Arial" w:eastAsia="Calibri" w:hAnsi="Arial" w:cs="Arial"/>
                <w:b/>
                <w:bCs/>
              </w:rPr>
              <w:t>R1 881 000</w:t>
            </w:r>
            <w:r w:rsidRPr="00080C48">
              <w:rPr>
                <w:rFonts w:ascii="Arial" w:eastAsia="Calibri" w:hAnsi="Arial" w:cs="Arial"/>
              </w:rPr>
              <w:t xml:space="preserve"> </w:t>
            </w:r>
          </w:p>
          <w:p w:rsidR="00080C48" w:rsidRPr="00080C48" w:rsidRDefault="00080C48" w:rsidP="00080C4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eastAsia="Calibri" w:hAnsi="Arial" w:cs="Arial"/>
              </w:rPr>
            </w:pPr>
            <w:r w:rsidRPr="00080C48">
              <w:rPr>
                <w:rFonts w:ascii="Arial" w:eastAsia="Calibri" w:hAnsi="Arial" w:cs="Arial"/>
              </w:rPr>
              <w:t xml:space="preserve">Executive: Regulation - </w:t>
            </w:r>
            <w:r w:rsidRPr="00080C48">
              <w:rPr>
                <w:rFonts w:ascii="Arial" w:eastAsia="Calibri" w:hAnsi="Arial" w:cs="Arial"/>
                <w:b/>
                <w:bCs/>
              </w:rPr>
              <w:t>R1 881 000</w:t>
            </w:r>
            <w:r w:rsidRPr="00080C48">
              <w:rPr>
                <w:rFonts w:ascii="Arial" w:eastAsia="Calibri" w:hAnsi="Arial" w:cs="Arial"/>
              </w:rPr>
              <w:t xml:space="preserve"> </w:t>
            </w:r>
          </w:p>
          <w:p w:rsidR="00080C48" w:rsidRPr="00080C48" w:rsidRDefault="00080C48" w:rsidP="00080C4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eastAsia="Calibri" w:hAnsi="Arial" w:cs="Arial"/>
              </w:rPr>
            </w:pPr>
            <w:r w:rsidRPr="00080C48">
              <w:rPr>
                <w:rFonts w:ascii="Arial" w:eastAsia="Calibri" w:hAnsi="Arial" w:cs="Arial"/>
              </w:rPr>
              <w:t xml:space="preserve">Executive: Policy, Research &amp; Monitoring - </w:t>
            </w:r>
            <w:r w:rsidRPr="00080C48">
              <w:rPr>
                <w:rFonts w:ascii="Arial" w:eastAsia="Calibri" w:hAnsi="Arial" w:cs="Arial"/>
                <w:b/>
                <w:bCs/>
              </w:rPr>
              <w:t>R1 849 744</w:t>
            </w:r>
            <w:r w:rsidRPr="00080C48">
              <w:rPr>
                <w:rFonts w:ascii="Arial" w:eastAsia="Calibri" w:hAnsi="Arial" w:cs="Arial"/>
              </w:rPr>
              <w:t xml:space="preserve"> </w:t>
            </w:r>
          </w:p>
          <w:p w:rsidR="00080C48" w:rsidRPr="00080C48" w:rsidRDefault="00080C48" w:rsidP="00080C4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eastAsia="Calibri" w:hAnsi="Arial" w:cs="Arial"/>
              </w:rPr>
            </w:pPr>
            <w:r w:rsidRPr="00080C48">
              <w:rPr>
                <w:rFonts w:ascii="Arial" w:eastAsia="Calibri" w:hAnsi="Arial" w:cs="Arial"/>
              </w:rPr>
              <w:t>Executive: Member Protection (Vacant) -</w:t>
            </w:r>
            <w:r w:rsidRPr="00080C48">
              <w:rPr>
                <w:rFonts w:ascii="Arial" w:eastAsiaTheme="minorHAnsi" w:hAnsi="Arial" w:cs="Arial"/>
                <w:lang w:val="en-GB"/>
              </w:rPr>
              <w:t xml:space="preserve"> </w:t>
            </w:r>
            <w:r w:rsidRPr="00080C48">
              <w:rPr>
                <w:rFonts w:ascii="Arial" w:eastAsiaTheme="minorHAnsi" w:hAnsi="Arial" w:cs="Arial"/>
                <w:b/>
                <w:bCs/>
                <w:lang w:val="en-GB"/>
              </w:rPr>
              <w:t>R1 881 000</w:t>
            </w:r>
          </w:p>
        </w:tc>
      </w:tr>
      <w:tr w:rsidR="00080C48" w:rsidRPr="00080C48" w:rsidTr="00080C48">
        <w:tc>
          <w:tcPr>
            <w:tcW w:w="1530" w:type="dxa"/>
          </w:tcPr>
          <w:p w:rsidR="00080C48" w:rsidRPr="00080C48" w:rsidRDefault="00080C48" w:rsidP="00252034">
            <w:pPr>
              <w:rPr>
                <w:rFonts w:ascii="Arial" w:eastAsia="Calibri" w:hAnsi="Arial" w:cs="Arial"/>
              </w:rPr>
            </w:pPr>
            <w:r w:rsidRPr="00080C48">
              <w:rPr>
                <w:rFonts w:ascii="Arial" w:eastAsia="Calibri" w:hAnsi="Arial" w:cs="Arial"/>
              </w:rPr>
              <w:t xml:space="preserve">National Health Laboratory Service </w:t>
            </w:r>
          </w:p>
        </w:tc>
        <w:tc>
          <w:tcPr>
            <w:tcW w:w="2160" w:type="dxa"/>
          </w:tcPr>
          <w:p w:rsidR="00080C48" w:rsidRPr="00080C48" w:rsidRDefault="00080C48" w:rsidP="00252034">
            <w:pPr>
              <w:jc w:val="both"/>
              <w:rPr>
                <w:rFonts w:ascii="Arial" w:eastAsia="Calibri" w:hAnsi="Arial" w:cs="Arial"/>
              </w:rPr>
            </w:pPr>
            <w:r w:rsidRPr="00080C48">
              <w:rPr>
                <w:rFonts w:ascii="Arial" w:eastAsia="Calibri" w:hAnsi="Arial" w:cs="Arial"/>
                <w:b/>
                <w:bCs/>
              </w:rPr>
              <w:t>R2 792 380</w:t>
            </w:r>
          </w:p>
        </w:tc>
        <w:tc>
          <w:tcPr>
            <w:tcW w:w="7110" w:type="dxa"/>
          </w:tcPr>
          <w:p w:rsidR="00080C48" w:rsidRPr="00080C48" w:rsidRDefault="00080C48" w:rsidP="00080C4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eastAsia="Calibri" w:hAnsi="Arial" w:cs="Arial"/>
              </w:rPr>
            </w:pPr>
            <w:r w:rsidRPr="00080C48">
              <w:rPr>
                <w:rFonts w:ascii="Arial" w:eastAsia="Calibri" w:hAnsi="Arial" w:cs="Arial"/>
              </w:rPr>
              <w:t xml:space="preserve">Chief Operations Officer: Strategic Initiatives - </w:t>
            </w:r>
            <w:r w:rsidRPr="00080C48">
              <w:rPr>
                <w:rFonts w:ascii="Arial" w:eastAsia="Calibri" w:hAnsi="Arial" w:cs="Arial"/>
                <w:b/>
                <w:bCs/>
              </w:rPr>
              <w:t>R2 117 754</w:t>
            </w:r>
          </w:p>
          <w:p w:rsidR="00080C48" w:rsidRPr="00080C48" w:rsidRDefault="00080C48" w:rsidP="00080C4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eastAsia="Calibri" w:hAnsi="Arial" w:cs="Arial"/>
              </w:rPr>
            </w:pPr>
            <w:r w:rsidRPr="00080C48">
              <w:rPr>
                <w:rFonts w:ascii="Arial" w:eastAsia="Calibri" w:hAnsi="Arial" w:cs="Arial"/>
              </w:rPr>
              <w:t xml:space="preserve">Chief Financial Officer - </w:t>
            </w:r>
            <w:r w:rsidRPr="00080C48">
              <w:rPr>
                <w:rFonts w:ascii="Arial" w:eastAsia="Calibri" w:hAnsi="Arial" w:cs="Arial"/>
                <w:b/>
                <w:bCs/>
              </w:rPr>
              <w:t>R2 117 754</w:t>
            </w:r>
          </w:p>
          <w:p w:rsidR="00080C48" w:rsidRPr="00080C48" w:rsidRDefault="00080C48" w:rsidP="00080C4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eastAsia="Calibri" w:hAnsi="Arial" w:cs="Arial"/>
              </w:rPr>
            </w:pPr>
            <w:r w:rsidRPr="00080C48">
              <w:rPr>
                <w:rFonts w:ascii="Arial" w:eastAsia="Calibri" w:hAnsi="Arial" w:cs="Arial"/>
              </w:rPr>
              <w:t xml:space="preserve">Executive Manager: Human Resources - </w:t>
            </w:r>
            <w:r w:rsidRPr="00080C48">
              <w:rPr>
                <w:rFonts w:ascii="Arial" w:eastAsia="Calibri" w:hAnsi="Arial" w:cs="Arial"/>
                <w:b/>
                <w:bCs/>
              </w:rPr>
              <w:t>R2 328 376</w:t>
            </w:r>
          </w:p>
          <w:p w:rsidR="00080C48" w:rsidRPr="00080C48" w:rsidRDefault="00080C48" w:rsidP="00080C4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eastAsia="Calibri" w:hAnsi="Arial" w:cs="Arial"/>
              </w:rPr>
            </w:pPr>
            <w:r w:rsidRPr="00080C48">
              <w:rPr>
                <w:rFonts w:ascii="Arial" w:eastAsia="Calibri" w:hAnsi="Arial" w:cs="Arial"/>
              </w:rPr>
              <w:t xml:space="preserve">Executive Manager: Information Technology - </w:t>
            </w:r>
            <w:r w:rsidRPr="00080C48">
              <w:rPr>
                <w:rFonts w:ascii="Arial" w:eastAsia="Calibri" w:hAnsi="Arial" w:cs="Arial"/>
                <w:b/>
                <w:bCs/>
              </w:rPr>
              <w:t>R2 117 754</w:t>
            </w:r>
          </w:p>
          <w:p w:rsidR="00080C48" w:rsidRDefault="00080C48" w:rsidP="00080C4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eastAsia="Calibri" w:hAnsi="Arial" w:cs="Arial"/>
              </w:rPr>
            </w:pPr>
            <w:r w:rsidRPr="00080C48">
              <w:rPr>
                <w:rFonts w:ascii="Arial" w:eastAsia="Calibri" w:hAnsi="Arial" w:cs="Arial"/>
              </w:rPr>
              <w:t xml:space="preserve">Executive Manager: Academic Affairs, Research; Quality Assurance </w:t>
            </w:r>
            <w:r>
              <w:rPr>
                <w:rFonts w:ascii="Arial" w:eastAsia="Calibri" w:hAnsi="Arial" w:cs="Arial"/>
              </w:rPr>
              <w:t>–</w:t>
            </w:r>
            <w:r w:rsidRPr="00080C48">
              <w:rPr>
                <w:rFonts w:ascii="Arial" w:eastAsia="Calibri" w:hAnsi="Arial" w:cs="Arial"/>
              </w:rPr>
              <w:t xml:space="preserve"> </w:t>
            </w:r>
          </w:p>
          <w:p w:rsidR="00080C48" w:rsidRPr="00080C48" w:rsidRDefault="00080C48" w:rsidP="00080C48">
            <w:pPr>
              <w:pStyle w:val="ListParagraph"/>
              <w:ind w:left="360"/>
              <w:jc w:val="both"/>
              <w:rPr>
                <w:rFonts w:ascii="Arial" w:eastAsia="Calibri" w:hAnsi="Arial" w:cs="Arial"/>
              </w:rPr>
            </w:pPr>
            <w:r w:rsidRPr="00080C48">
              <w:rPr>
                <w:rFonts w:ascii="Arial" w:eastAsia="Calibri" w:hAnsi="Arial" w:cs="Arial"/>
                <w:b/>
                <w:bCs/>
              </w:rPr>
              <w:t>R2 703 158</w:t>
            </w:r>
          </w:p>
          <w:p w:rsidR="00080C48" w:rsidRPr="00080C48" w:rsidRDefault="00080C48" w:rsidP="00080C4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eastAsia="Calibri" w:hAnsi="Arial" w:cs="Arial"/>
              </w:rPr>
            </w:pPr>
            <w:r w:rsidRPr="00080C48">
              <w:rPr>
                <w:rFonts w:ascii="Arial" w:eastAsia="Calibri" w:hAnsi="Arial" w:cs="Arial"/>
              </w:rPr>
              <w:t xml:space="preserve">Executive Director -NICD - </w:t>
            </w:r>
            <w:r w:rsidRPr="00080C48">
              <w:rPr>
                <w:rFonts w:ascii="Arial" w:eastAsia="Calibri" w:hAnsi="Arial" w:cs="Arial"/>
                <w:b/>
                <w:bCs/>
              </w:rPr>
              <w:t>R2 521 313</w:t>
            </w:r>
          </w:p>
          <w:p w:rsidR="00080C48" w:rsidRPr="00080C48" w:rsidRDefault="00080C48" w:rsidP="00080C4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eastAsia="Calibri" w:hAnsi="Arial" w:cs="Arial"/>
              </w:rPr>
            </w:pPr>
            <w:r w:rsidRPr="00080C48">
              <w:rPr>
                <w:rFonts w:ascii="Arial" w:eastAsia="Calibri" w:hAnsi="Arial" w:cs="Arial"/>
              </w:rPr>
              <w:t xml:space="preserve">Executive Director -NIOH - </w:t>
            </w:r>
            <w:r w:rsidRPr="00080C48">
              <w:rPr>
                <w:rFonts w:ascii="Arial" w:eastAsia="Calibri" w:hAnsi="Arial" w:cs="Arial"/>
                <w:b/>
                <w:bCs/>
              </w:rPr>
              <w:t>R2 398 227</w:t>
            </w:r>
          </w:p>
        </w:tc>
      </w:tr>
      <w:tr w:rsidR="00080C48" w:rsidRPr="00080C48" w:rsidTr="00080C48">
        <w:trPr>
          <w:trHeight w:val="1340"/>
        </w:trPr>
        <w:tc>
          <w:tcPr>
            <w:tcW w:w="1530" w:type="dxa"/>
          </w:tcPr>
          <w:p w:rsidR="00080C48" w:rsidRPr="00080C48" w:rsidRDefault="00080C48" w:rsidP="00252034">
            <w:pPr>
              <w:rPr>
                <w:rFonts w:ascii="Arial" w:eastAsia="Calibri" w:hAnsi="Arial" w:cs="Arial"/>
              </w:rPr>
            </w:pPr>
            <w:r w:rsidRPr="00080C48">
              <w:rPr>
                <w:rFonts w:ascii="Arial" w:eastAsia="Calibri" w:hAnsi="Arial" w:cs="Arial"/>
              </w:rPr>
              <w:t xml:space="preserve">Office of Health Standards Compliance </w:t>
            </w:r>
          </w:p>
        </w:tc>
        <w:tc>
          <w:tcPr>
            <w:tcW w:w="2160" w:type="dxa"/>
          </w:tcPr>
          <w:p w:rsidR="00080C48" w:rsidRPr="00080C48" w:rsidRDefault="00080C48" w:rsidP="00252034">
            <w:pPr>
              <w:jc w:val="both"/>
              <w:rPr>
                <w:rFonts w:ascii="Arial" w:eastAsia="Calibri" w:hAnsi="Arial" w:cs="Arial"/>
                <w:b/>
                <w:bCs/>
              </w:rPr>
            </w:pPr>
            <w:r w:rsidRPr="00080C48">
              <w:rPr>
                <w:rFonts w:ascii="Arial" w:eastAsia="Calibri" w:hAnsi="Arial" w:cs="Arial"/>
                <w:b/>
                <w:bCs/>
              </w:rPr>
              <w:t>R2 368 024</w:t>
            </w:r>
          </w:p>
        </w:tc>
        <w:tc>
          <w:tcPr>
            <w:tcW w:w="7110" w:type="dxa"/>
          </w:tcPr>
          <w:p w:rsidR="00080C48" w:rsidRPr="00080C48" w:rsidRDefault="00080C48" w:rsidP="00080C4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eastAsia="Calibri" w:hAnsi="Arial" w:cs="Arial"/>
              </w:rPr>
            </w:pPr>
            <w:r w:rsidRPr="00080C48">
              <w:rPr>
                <w:rFonts w:ascii="Arial" w:eastAsia="Calibri" w:hAnsi="Arial" w:cs="Arial"/>
              </w:rPr>
              <w:t xml:space="preserve">Chief Financial Officer - </w:t>
            </w:r>
            <w:r w:rsidRPr="00080C48">
              <w:rPr>
                <w:rFonts w:ascii="Arial" w:eastAsia="Calibri" w:hAnsi="Arial" w:cs="Arial"/>
                <w:b/>
                <w:bCs/>
              </w:rPr>
              <w:t>R1 431 623</w:t>
            </w:r>
          </w:p>
          <w:p w:rsidR="00080C48" w:rsidRPr="00080C48" w:rsidRDefault="00080C48" w:rsidP="00080C4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eastAsia="Calibri" w:hAnsi="Arial" w:cs="Arial"/>
                <w:b/>
                <w:bCs/>
                <w:highlight w:val="yellow"/>
              </w:rPr>
            </w:pPr>
            <w:r w:rsidRPr="00080C48">
              <w:rPr>
                <w:rFonts w:ascii="Arial" w:eastAsia="Calibri" w:hAnsi="Arial" w:cs="Arial"/>
                <w:highlight w:val="yellow"/>
              </w:rPr>
              <w:t>C</w:t>
            </w:r>
            <w:r w:rsidRPr="00080C48">
              <w:rPr>
                <w:rFonts w:ascii="Arial" w:eastAsia="Calibri" w:hAnsi="Arial" w:cs="Arial"/>
              </w:rPr>
              <w:t xml:space="preserve">hief Operations Officer – </w:t>
            </w:r>
            <w:r w:rsidRPr="00080C48">
              <w:rPr>
                <w:rFonts w:ascii="Arial" w:eastAsia="Calibri" w:hAnsi="Arial" w:cs="Arial"/>
                <w:b/>
                <w:bCs/>
              </w:rPr>
              <w:t>R 1 814 443</w:t>
            </w:r>
          </w:p>
          <w:p w:rsidR="00080C48" w:rsidRPr="00080C48" w:rsidRDefault="00080C48" w:rsidP="00080C4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eastAsia="Calibri" w:hAnsi="Arial" w:cs="Arial"/>
              </w:rPr>
            </w:pPr>
            <w:r w:rsidRPr="00080C48">
              <w:rPr>
                <w:rFonts w:ascii="Arial" w:eastAsia="Calibri" w:hAnsi="Arial" w:cs="Arial"/>
              </w:rPr>
              <w:t xml:space="preserve">Executive Manager: HSDAS - </w:t>
            </w:r>
            <w:r w:rsidRPr="00080C48">
              <w:rPr>
                <w:rFonts w:ascii="Arial" w:eastAsia="Calibri" w:hAnsi="Arial" w:cs="Arial"/>
                <w:b/>
                <w:bCs/>
              </w:rPr>
              <w:t>R1 370 070</w:t>
            </w:r>
          </w:p>
          <w:p w:rsidR="00080C48" w:rsidRPr="00080C48" w:rsidRDefault="00080C48" w:rsidP="00080C4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eastAsia="Calibri" w:hAnsi="Arial" w:cs="Arial"/>
              </w:rPr>
            </w:pPr>
            <w:r w:rsidRPr="00080C48">
              <w:rPr>
                <w:rFonts w:ascii="Arial" w:eastAsia="Calibri" w:hAnsi="Arial" w:cs="Arial"/>
              </w:rPr>
              <w:t xml:space="preserve">Executive Manager: Compliance Inspectorate - </w:t>
            </w:r>
            <w:r w:rsidRPr="00080C48">
              <w:rPr>
                <w:rFonts w:ascii="Arial" w:eastAsia="Calibri" w:hAnsi="Arial" w:cs="Arial"/>
                <w:b/>
                <w:bCs/>
              </w:rPr>
              <w:t>R1 540 533</w:t>
            </w:r>
          </w:p>
          <w:p w:rsidR="00080C48" w:rsidRPr="00080C48" w:rsidRDefault="00080C48" w:rsidP="00080C4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eastAsia="Calibri" w:hAnsi="Arial" w:cs="Arial"/>
              </w:rPr>
            </w:pPr>
            <w:r w:rsidRPr="00080C48">
              <w:rPr>
                <w:rFonts w:ascii="Arial" w:eastAsia="Calibri" w:hAnsi="Arial" w:cs="Arial"/>
              </w:rPr>
              <w:t xml:space="preserve">Executive Manager: Complaints Management - </w:t>
            </w:r>
            <w:r w:rsidRPr="00080C48">
              <w:rPr>
                <w:rFonts w:ascii="Arial" w:eastAsia="Calibri" w:hAnsi="Arial" w:cs="Arial"/>
                <w:b/>
                <w:bCs/>
              </w:rPr>
              <w:t>R1 586 413</w:t>
            </w:r>
          </w:p>
          <w:p w:rsidR="00080C48" w:rsidRPr="00080C48" w:rsidRDefault="00080C48" w:rsidP="00080C4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eastAsia="Calibri" w:hAnsi="Arial" w:cs="Arial"/>
              </w:rPr>
            </w:pPr>
            <w:r w:rsidRPr="00080C48">
              <w:rPr>
                <w:rFonts w:ascii="Arial" w:eastAsia="Calibri" w:hAnsi="Arial" w:cs="Arial"/>
              </w:rPr>
              <w:t xml:space="preserve">Health Ombud - </w:t>
            </w:r>
            <w:r w:rsidRPr="00080C48">
              <w:rPr>
                <w:rFonts w:ascii="Arial" w:eastAsia="Calibri" w:hAnsi="Arial" w:cs="Arial"/>
                <w:b/>
                <w:bCs/>
              </w:rPr>
              <w:t>R2 354 061</w:t>
            </w:r>
          </w:p>
        </w:tc>
      </w:tr>
      <w:tr w:rsidR="00080C48" w:rsidRPr="00080C48" w:rsidTr="00080C48">
        <w:trPr>
          <w:trHeight w:val="1250"/>
        </w:trPr>
        <w:tc>
          <w:tcPr>
            <w:tcW w:w="1530" w:type="dxa"/>
          </w:tcPr>
          <w:p w:rsidR="00080C48" w:rsidRPr="00080C48" w:rsidRDefault="00080C48" w:rsidP="00252034">
            <w:pPr>
              <w:rPr>
                <w:rFonts w:ascii="Arial" w:eastAsia="Calibri" w:hAnsi="Arial" w:cs="Arial"/>
              </w:rPr>
            </w:pPr>
            <w:r w:rsidRPr="00080C48">
              <w:rPr>
                <w:rFonts w:ascii="Arial" w:eastAsia="Calibri" w:hAnsi="Arial" w:cs="Arial"/>
              </w:rPr>
              <w:t xml:space="preserve">South African Health Products Regulatory Authority </w:t>
            </w:r>
          </w:p>
        </w:tc>
        <w:tc>
          <w:tcPr>
            <w:tcW w:w="2160" w:type="dxa"/>
          </w:tcPr>
          <w:p w:rsidR="00080C48" w:rsidRPr="00080C48" w:rsidRDefault="00080C48" w:rsidP="00252034">
            <w:pPr>
              <w:jc w:val="both"/>
              <w:rPr>
                <w:rFonts w:ascii="Arial" w:eastAsia="Calibri" w:hAnsi="Arial" w:cs="Arial"/>
              </w:rPr>
            </w:pPr>
            <w:r w:rsidRPr="00080C48">
              <w:rPr>
                <w:rFonts w:ascii="Arial" w:eastAsia="Calibri" w:hAnsi="Arial" w:cs="Arial"/>
                <w:b/>
                <w:bCs/>
              </w:rPr>
              <w:t>R3 005 567.25</w:t>
            </w:r>
          </w:p>
        </w:tc>
        <w:tc>
          <w:tcPr>
            <w:tcW w:w="7110" w:type="dxa"/>
          </w:tcPr>
          <w:p w:rsidR="00080C48" w:rsidRPr="00080C48" w:rsidRDefault="00080C48" w:rsidP="00080C4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eastAsia="Calibri" w:hAnsi="Arial" w:cs="Arial"/>
              </w:rPr>
            </w:pPr>
            <w:r w:rsidRPr="00080C48">
              <w:rPr>
                <w:rFonts w:ascii="Arial" w:eastAsia="Calibri" w:hAnsi="Arial" w:cs="Arial"/>
              </w:rPr>
              <w:t xml:space="preserve">Chief Operations Officer - </w:t>
            </w:r>
            <w:r w:rsidRPr="00080C48">
              <w:rPr>
                <w:rFonts w:ascii="Arial" w:eastAsia="Calibri" w:hAnsi="Arial" w:cs="Arial"/>
                <w:b/>
                <w:bCs/>
              </w:rPr>
              <w:t>R2 247 799.61</w:t>
            </w:r>
            <w:r w:rsidRPr="00080C48">
              <w:rPr>
                <w:rFonts w:ascii="Arial" w:eastAsia="Calibri" w:hAnsi="Arial" w:cs="Arial"/>
              </w:rPr>
              <w:t xml:space="preserve"> </w:t>
            </w:r>
          </w:p>
          <w:p w:rsidR="00080C48" w:rsidRPr="00080C48" w:rsidRDefault="00080C48" w:rsidP="00080C4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eastAsia="Calibri" w:hAnsi="Arial" w:cs="Arial"/>
              </w:rPr>
            </w:pPr>
            <w:r w:rsidRPr="00080C48">
              <w:rPr>
                <w:rFonts w:ascii="Arial" w:eastAsia="Calibri" w:hAnsi="Arial" w:cs="Arial"/>
              </w:rPr>
              <w:t xml:space="preserve">Chief Financial Officer - </w:t>
            </w:r>
            <w:r w:rsidRPr="00080C48">
              <w:rPr>
                <w:rFonts w:ascii="Arial" w:eastAsia="Calibri" w:hAnsi="Arial" w:cs="Arial"/>
                <w:b/>
                <w:bCs/>
              </w:rPr>
              <w:t>R1 898 253</w:t>
            </w:r>
          </w:p>
          <w:p w:rsidR="00080C48" w:rsidRPr="00080C48" w:rsidRDefault="00080C48" w:rsidP="00080C4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eastAsia="Calibri" w:hAnsi="Arial" w:cs="Arial"/>
              </w:rPr>
            </w:pPr>
            <w:r w:rsidRPr="00080C48">
              <w:rPr>
                <w:rFonts w:ascii="Arial" w:eastAsia="Calibri" w:hAnsi="Arial" w:cs="Arial"/>
              </w:rPr>
              <w:t xml:space="preserve">Chief Regulatory Officer - </w:t>
            </w:r>
            <w:r w:rsidRPr="00080C48">
              <w:rPr>
                <w:rFonts w:ascii="Arial" w:eastAsia="Calibri" w:hAnsi="Arial" w:cs="Arial"/>
                <w:b/>
                <w:bCs/>
              </w:rPr>
              <w:t>R1 604 650.30</w:t>
            </w:r>
            <w:r w:rsidRPr="00080C48">
              <w:rPr>
                <w:rFonts w:ascii="Arial" w:eastAsia="Calibri" w:hAnsi="Arial" w:cs="Arial"/>
              </w:rPr>
              <w:t xml:space="preserve"> </w:t>
            </w:r>
          </w:p>
          <w:p w:rsidR="00080C48" w:rsidRPr="00080C48" w:rsidRDefault="00080C48" w:rsidP="00080C4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eastAsia="Calibri" w:hAnsi="Arial" w:cs="Arial"/>
              </w:rPr>
            </w:pPr>
            <w:r w:rsidRPr="00080C48">
              <w:rPr>
                <w:rFonts w:ascii="Arial" w:eastAsia="Calibri" w:hAnsi="Arial" w:cs="Arial"/>
              </w:rPr>
              <w:t xml:space="preserve">Executive Manager: HR - </w:t>
            </w:r>
            <w:r w:rsidRPr="00080C48">
              <w:rPr>
                <w:rFonts w:ascii="Arial" w:eastAsia="Calibri" w:hAnsi="Arial" w:cs="Arial"/>
                <w:b/>
                <w:bCs/>
              </w:rPr>
              <w:t>R1 394 372.70</w:t>
            </w:r>
            <w:r w:rsidRPr="00080C48">
              <w:rPr>
                <w:rFonts w:ascii="Arial" w:eastAsia="Calibri" w:hAnsi="Arial" w:cs="Arial"/>
              </w:rPr>
              <w:t xml:space="preserve"> </w:t>
            </w:r>
          </w:p>
          <w:p w:rsidR="00080C48" w:rsidRPr="00080C48" w:rsidRDefault="00080C48" w:rsidP="00080C4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eastAsia="Calibri" w:hAnsi="Arial" w:cs="Arial"/>
              </w:rPr>
            </w:pPr>
            <w:r w:rsidRPr="00080C48">
              <w:rPr>
                <w:rFonts w:ascii="Arial" w:eastAsia="Calibri" w:hAnsi="Arial" w:cs="Arial"/>
              </w:rPr>
              <w:t xml:space="preserve">Company Secretary - </w:t>
            </w:r>
            <w:r w:rsidRPr="00080C48">
              <w:rPr>
                <w:rFonts w:ascii="Arial" w:eastAsia="Calibri" w:hAnsi="Arial" w:cs="Arial"/>
                <w:b/>
                <w:bCs/>
              </w:rPr>
              <w:t>R1 196 010.90</w:t>
            </w:r>
          </w:p>
        </w:tc>
      </w:tr>
      <w:tr w:rsidR="00080C48" w:rsidRPr="00080C48" w:rsidTr="00080C48">
        <w:trPr>
          <w:trHeight w:val="2098"/>
        </w:trPr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080C48" w:rsidRPr="00080C48" w:rsidRDefault="00080C48" w:rsidP="00252034">
            <w:pPr>
              <w:jc w:val="both"/>
              <w:rPr>
                <w:rFonts w:ascii="Arial" w:eastAsia="Calibri" w:hAnsi="Arial" w:cs="Arial"/>
              </w:rPr>
            </w:pPr>
            <w:r w:rsidRPr="00080C48">
              <w:rPr>
                <w:rFonts w:ascii="Arial" w:eastAsia="Calibri" w:hAnsi="Arial" w:cs="Arial"/>
              </w:rPr>
              <w:lastRenderedPageBreak/>
              <w:t xml:space="preserve">South African Medical Research Council 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080C48" w:rsidRPr="00080C48" w:rsidRDefault="00080C48" w:rsidP="00252034">
            <w:pPr>
              <w:jc w:val="both"/>
              <w:rPr>
                <w:rFonts w:ascii="Arial" w:eastAsia="Calibri" w:hAnsi="Arial" w:cs="Arial"/>
                <w:b/>
                <w:bCs/>
              </w:rPr>
            </w:pPr>
            <w:r w:rsidRPr="00080C48">
              <w:rPr>
                <w:rFonts w:ascii="Arial" w:eastAsia="Calibri" w:hAnsi="Arial" w:cs="Arial"/>
                <w:b/>
                <w:bCs/>
              </w:rPr>
              <w:t>R3 280 727</w:t>
            </w:r>
          </w:p>
        </w:tc>
        <w:tc>
          <w:tcPr>
            <w:tcW w:w="7110" w:type="dxa"/>
            <w:tcBorders>
              <w:bottom w:val="single" w:sz="4" w:space="0" w:color="000000" w:themeColor="text1"/>
            </w:tcBorders>
          </w:tcPr>
          <w:p w:rsidR="00080C48" w:rsidRPr="00080C48" w:rsidRDefault="00080C48" w:rsidP="00080C4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eastAsia="Calibri" w:hAnsi="Arial" w:cs="Arial"/>
              </w:rPr>
            </w:pPr>
            <w:r w:rsidRPr="00080C48">
              <w:rPr>
                <w:rFonts w:ascii="Arial" w:hAnsi="Arial" w:cs="Arial"/>
              </w:rPr>
              <w:t xml:space="preserve">Chief Financial Officer - </w:t>
            </w:r>
            <w:r w:rsidRPr="00080C48">
              <w:rPr>
                <w:rFonts w:ascii="Arial" w:hAnsi="Arial" w:cs="Arial"/>
                <w:b/>
                <w:bCs/>
              </w:rPr>
              <w:t>R3 149 585</w:t>
            </w:r>
          </w:p>
          <w:p w:rsidR="00080C48" w:rsidRPr="00080C48" w:rsidRDefault="00080C48" w:rsidP="00080C48">
            <w:pPr>
              <w:pStyle w:val="ListParagraph"/>
              <w:numPr>
                <w:ilvl w:val="0"/>
                <w:numId w:val="16"/>
              </w:numPr>
              <w:rPr>
                <w:rFonts w:ascii="Arial" w:eastAsia="Calibri" w:hAnsi="Arial" w:cs="Arial"/>
              </w:rPr>
            </w:pPr>
            <w:r w:rsidRPr="00080C48">
              <w:rPr>
                <w:rFonts w:ascii="Arial" w:hAnsi="Arial" w:cs="Arial"/>
              </w:rPr>
              <w:t xml:space="preserve">Vice President: Extramural Research Units - </w:t>
            </w:r>
            <w:r w:rsidRPr="00080C48">
              <w:rPr>
                <w:rFonts w:ascii="Arial" w:hAnsi="Arial" w:cs="Arial"/>
                <w:b/>
                <w:bCs/>
              </w:rPr>
              <w:t>R2 730 269</w:t>
            </w:r>
          </w:p>
          <w:p w:rsidR="00080C48" w:rsidRPr="00080C48" w:rsidRDefault="00080C48" w:rsidP="00080C48">
            <w:pPr>
              <w:pStyle w:val="ListParagraph"/>
              <w:numPr>
                <w:ilvl w:val="0"/>
                <w:numId w:val="16"/>
              </w:numPr>
              <w:rPr>
                <w:rFonts w:ascii="Arial" w:eastAsia="Calibri" w:hAnsi="Arial" w:cs="Arial"/>
              </w:rPr>
            </w:pPr>
            <w:r w:rsidRPr="00080C48">
              <w:rPr>
                <w:rFonts w:ascii="Arial" w:hAnsi="Arial" w:cs="Arial"/>
              </w:rPr>
              <w:t xml:space="preserve">Chief Research &amp; Operations Officer - </w:t>
            </w:r>
            <w:r w:rsidRPr="00080C48">
              <w:rPr>
                <w:rFonts w:ascii="Arial" w:hAnsi="Arial" w:cs="Arial"/>
                <w:b/>
                <w:bCs/>
              </w:rPr>
              <w:t>R2 594 400</w:t>
            </w:r>
          </w:p>
          <w:p w:rsidR="00080C48" w:rsidRPr="00080C48" w:rsidRDefault="00080C48" w:rsidP="00080C48">
            <w:pPr>
              <w:pStyle w:val="ListParagraph"/>
              <w:numPr>
                <w:ilvl w:val="0"/>
                <w:numId w:val="16"/>
              </w:numPr>
              <w:rPr>
                <w:rFonts w:ascii="Arial" w:eastAsia="Calibri" w:hAnsi="Arial" w:cs="Arial"/>
              </w:rPr>
            </w:pPr>
            <w:r w:rsidRPr="00080C48">
              <w:rPr>
                <w:rFonts w:ascii="Arial" w:hAnsi="Arial" w:cs="Arial"/>
              </w:rPr>
              <w:t xml:space="preserve">Executive Director: Grants, Innovations &amp; Product Development - </w:t>
            </w:r>
            <w:r w:rsidRPr="00080C48">
              <w:rPr>
                <w:rFonts w:ascii="Arial" w:hAnsi="Arial" w:cs="Arial"/>
                <w:b/>
                <w:bCs/>
              </w:rPr>
              <w:t>R2 153 086</w:t>
            </w:r>
          </w:p>
          <w:p w:rsidR="00080C48" w:rsidRPr="00080C48" w:rsidRDefault="00080C48" w:rsidP="00080C48">
            <w:pPr>
              <w:pStyle w:val="ListParagraph"/>
              <w:numPr>
                <w:ilvl w:val="0"/>
                <w:numId w:val="16"/>
              </w:numPr>
              <w:rPr>
                <w:rFonts w:ascii="Arial" w:eastAsia="Calibri" w:hAnsi="Arial" w:cs="Arial"/>
              </w:rPr>
            </w:pPr>
            <w:r w:rsidRPr="00080C48">
              <w:rPr>
                <w:rFonts w:ascii="Arial" w:hAnsi="Arial" w:cs="Arial"/>
              </w:rPr>
              <w:t xml:space="preserve">General Counsel - </w:t>
            </w:r>
            <w:r w:rsidRPr="00080C48">
              <w:rPr>
                <w:rFonts w:ascii="Arial" w:hAnsi="Arial" w:cs="Arial"/>
                <w:b/>
                <w:bCs/>
              </w:rPr>
              <w:t>R2 102 207</w:t>
            </w:r>
          </w:p>
          <w:p w:rsidR="00080C48" w:rsidRPr="00080C48" w:rsidRDefault="00080C48" w:rsidP="00080C4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</w:rPr>
            </w:pPr>
            <w:r w:rsidRPr="00080C48">
              <w:rPr>
                <w:rFonts w:ascii="Arial" w:hAnsi="Arial" w:cs="Arial"/>
              </w:rPr>
              <w:t xml:space="preserve">Executive Director: Human Resources - </w:t>
            </w:r>
            <w:r w:rsidRPr="00080C48">
              <w:rPr>
                <w:rFonts w:ascii="Arial" w:hAnsi="Arial" w:cs="Arial"/>
                <w:b/>
                <w:bCs/>
              </w:rPr>
              <w:t>R2 050 558</w:t>
            </w:r>
          </w:p>
          <w:p w:rsidR="00080C48" w:rsidRPr="00080C48" w:rsidRDefault="00080C48" w:rsidP="00080C4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80C48">
              <w:rPr>
                <w:rFonts w:ascii="Arial" w:hAnsi="Arial" w:cs="Arial"/>
              </w:rPr>
              <w:t xml:space="preserve">Executive Director (part-time): Transformation - </w:t>
            </w:r>
            <w:r w:rsidRPr="00080C48">
              <w:rPr>
                <w:rFonts w:ascii="Arial" w:hAnsi="Arial" w:cs="Arial"/>
                <w:b/>
                <w:bCs/>
              </w:rPr>
              <w:t>R1 107 064</w:t>
            </w:r>
          </w:p>
          <w:p w:rsidR="00080C48" w:rsidRPr="00080C48" w:rsidRDefault="00080C48" w:rsidP="00252034">
            <w:pPr>
              <w:pStyle w:val="ListParagraph"/>
              <w:ind w:left="360"/>
              <w:rPr>
                <w:rFonts w:ascii="Arial" w:eastAsia="Calibri" w:hAnsi="Arial" w:cs="Arial"/>
              </w:rPr>
            </w:pPr>
          </w:p>
        </w:tc>
      </w:tr>
    </w:tbl>
    <w:p w:rsidR="00080C48" w:rsidRDefault="00080C48" w:rsidP="00080C48">
      <w:pPr>
        <w:rPr>
          <w:rFonts w:ascii="Arial" w:eastAsia="Calibri" w:hAnsi="Arial" w:cs="Arial"/>
        </w:rPr>
      </w:pPr>
    </w:p>
    <w:p w:rsidR="00080C48" w:rsidRDefault="00080C48" w:rsidP="00080C48">
      <w:pPr>
        <w:ind w:left="709" w:hanging="709"/>
        <w:rPr>
          <w:rFonts w:ascii="Arial" w:eastAsia="Calibri" w:hAnsi="Arial" w:cs="Arial"/>
        </w:rPr>
      </w:pPr>
      <w:r w:rsidRPr="00593F24">
        <w:rPr>
          <w:rFonts w:ascii="Arial" w:hAnsi="Arial" w:cs="Arial"/>
          <w:sz w:val="24"/>
          <w:szCs w:val="24"/>
          <w:lang w:val="en-US"/>
        </w:rPr>
        <w:t xml:space="preserve">(b) </w:t>
      </w:r>
      <w:r>
        <w:rPr>
          <w:rFonts w:ascii="Arial" w:hAnsi="Arial" w:cs="Arial"/>
          <w:sz w:val="24"/>
          <w:szCs w:val="24"/>
          <w:lang w:val="en-US"/>
        </w:rPr>
        <w:tab/>
        <w:t>Executives of Section 3A public entities do not receive remuneration for the attendance of meetings of their organization.</w:t>
      </w:r>
    </w:p>
    <w:p w:rsidR="00A14AFD" w:rsidRPr="00A92F97" w:rsidRDefault="00A14AFD" w:rsidP="0020357C">
      <w:pPr>
        <w:spacing w:after="0" w:line="276" w:lineRule="auto"/>
        <w:jc w:val="both"/>
        <w:rPr>
          <w:rFonts w:ascii="Arial" w:hAnsi="Arial" w:cs="Arial"/>
          <w:iCs/>
          <w:sz w:val="24"/>
          <w:szCs w:val="24"/>
        </w:rPr>
      </w:pPr>
    </w:p>
    <w:p w:rsidR="00E134D1" w:rsidRPr="00E134D1" w:rsidRDefault="00E134D1" w:rsidP="00A14AFD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END.</w:t>
      </w:r>
    </w:p>
    <w:sectPr w:rsidR="00E134D1" w:rsidRPr="00E134D1" w:rsidSect="0020357C">
      <w:footerReference w:type="default" r:id="rId7"/>
      <w:pgSz w:w="11906" w:h="16838"/>
      <w:pgMar w:top="1134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E06" w:rsidRDefault="00AA0E06" w:rsidP="00BF747C">
      <w:pPr>
        <w:spacing w:after="0" w:line="240" w:lineRule="auto"/>
      </w:pPr>
      <w:r>
        <w:separator/>
      </w:r>
    </w:p>
  </w:endnote>
  <w:endnote w:type="continuationSeparator" w:id="0">
    <w:p w:rsidR="00AA0E06" w:rsidRDefault="00AA0E06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614408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E207B7" w:rsidRPr="00E207B7" w:rsidRDefault="005C2716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E207B7">
          <w:rPr>
            <w:rFonts w:ascii="Arial" w:hAnsi="Arial" w:cs="Arial"/>
            <w:sz w:val="24"/>
            <w:szCs w:val="24"/>
          </w:rPr>
          <w:fldChar w:fldCharType="begin"/>
        </w:r>
        <w:r w:rsidR="00E207B7" w:rsidRPr="00E207B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E207B7">
          <w:rPr>
            <w:rFonts w:ascii="Arial" w:hAnsi="Arial" w:cs="Arial"/>
            <w:sz w:val="24"/>
            <w:szCs w:val="24"/>
          </w:rPr>
          <w:fldChar w:fldCharType="separate"/>
        </w:r>
        <w:r w:rsidR="00AA0E06">
          <w:rPr>
            <w:rFonts w:ascii="Arial" w:hAnsi="Arial" w:cs="Arial"/>
            <w:noProof/>
            <w:sz w:val="24"/>
            <w:szCs w:val="24"/>
          </w:rPr>
          <w:t>1</w:t>
        </w:r>
        <w:r w:rsidRPr="00E207B7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E207B7" w:rsidRDefault="00E207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E06" w:rsidRDefault="00AA0E06" w:rsidP="00BF747C">
      <w:pPr>
        <w:spacing w:after="0" w:line="240" w:lineRule="auto"/>
      </w:pPr>
      <w:r>
        <w:separator/>
      </w:r>
    </w:p>
  </w:footnote>
  <w:footnote w:type="continuationSeparator" w:id="0">
    <w:p w:rsidR="00AA0E06" w:rsidRDefault="00AA0E06" w:rsidP="00BF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332"/>
    <w:multiLevelType w:val="hybridMultilevel"/>
    <w:tmpl w:val="E7007B00"/>
    <w:lvl w:ilvl="0" w:tplc="889413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F4346"/>
    <w:multiLevelType w:val="hybridMultilevel"/>
    <w:tmpl w:val="30A82A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12D8F"/>
    <w:multiLevelType w:val="hybridMultilevel"/>
    <w:tmpl w:val="22E87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90E68"/>
    <w:multiLevelType w:val="hybridMultilevel"/>
    <w:tmpl w:val="B2CCB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086FAA"/>
    <w:multiLevelType w:val="hybridMultilevel"/>
    <w:tmpl w:val="AE4633AE"/>
    <w:lvl w:ilvl="0" w:tplc="376CAF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84BE3"/>
    <w:multiLevelType w:val="hybridMultilevel"/>
    <w:tmpl w:val="7D0E1004"/>
    <w:lvl w:ilvl="0" w:tplc="44E42C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7B6D6F"/>
    <w:multiLevelType w:val="hybridMultilevel"/>
    <w:tmpl w:val="EFD43234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7">
    <w:nsid w:val="280F783B"/>
    <w:multiLevelType w:val="hybridMultilevel"/>
    <w:tmpl w:val="A14A4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312183"/>
    <w:multiLevelType w:val="hybridMultilevel"/>
    <w:tmpl w:val="BC34A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AB745D"/>
    <w:multiLevelType w:val="hybridMultilevel"/>
    <w:tmpl w:val="B2D29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B54AC"/>
    <w:multiLevelType w:val="hybridMultilevel"/>
    <w:tmpl w:val="7C58DF88"/>
    <w:lvl w:ilvl="0" w:tplc="0276CD4C">
      <w:start w:val="1"/>
      <w:numFmt w:val="decimal"/>
      <w:lvlText w:val="(%1)"/>
      <w:lvlJc w:val="left"/>
      <w:pPr>
        <w:ind w:left="436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444B3EB4"/>
    <w:multiLevelType w:val="hybridMultilevel"/>
    <w:tmpl w:val="89B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74197"/>
    <w:multiLevelType w:val="hybridMultilevel"/>
    <w:tmpl w:val="188AA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720B73"/>
    <w:multiLevelType w:val="hybridMultilevel"/>
    <w:tmpl w:val="E4BA4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1942BDB"/>
    <w:multiLevelType w:val="hybridMultilevel"/>
    <w:tmpl w:val="48401376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7FA12237"/>
    <w:multiLevelType w:val="hybridMultilevel"/>
    <w:tmpl w:val="4ACE5334"/>
    <w:lvl w:ilvl="0" w:tplc="925C6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5"/>
  </w:num>
  <w:num w:numId="5">
    <w:abstractNumId w:val="5"/>
  </w:num>
  <w:num w:numId="6">
    <w:abstractNumId w:val="14"/>
  </w:num>
  <w:num w:numId="7">
    <w:abstractNumId w:val="10"/>
  </w:num>
  <w:num w:numId="8">
    <w:abstractNumId w:val="2"/>
  </w:num>
  <w:num w:numId="9">
    <w:abstractNumId w:val="9"/>
  </w:num>
  <w:num w:numId="10">
    <w:abstractNumId w:val="0"/>
  </w:num>
  <w:num w:numId="11">
    <w:abstractNumId w:val="4"/>
  </w:num>
  <w:num w:numId="12">
    <w:abstractNumId w:val="13"/>
  </w:num>
  <w:num w:numId="13">
    <w:abstractNumId w:val="7"/>
  </w:num>
  <w:num w:numId="14">
    <w:abstractNumId w:val="12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747C"/>
    <w:rsid w:val="00001F74"/>
    <w:rsid w:val="00013511"/>
    <w:rsid w:val="00046000"/>
    <w:rsid w:val="00080C48"/>
    <w:rsid w:val="000B5C30"/>
    <w:rsid w:val="00166CC5"/>
    <w:rsid w:val="001F5233"/>
    <w:rsid w:val="002032D2"/>
    <w:rsid w:val="0020357C"/>
    <w:rsid w:val="00275DB0"/>
    <w:rsid w:val="002D383B"/>
    <w:rsid w:val="003214DB"/>
    <w:rsid w:val="0037106C"/>
    <w:rsid w:val="003867D0"/>
    <w:rsid w:val="003E6705"/>
    <w:rsid w:val="00464595"/>
    <w:rsid w:val="004B46FE"/>
    <w:rsid w:val="005C2716"/>
    <w:rsid w:val="005C3DC0"/>
    <w:rsid w:val="005E20E3"/>
    <w:rsid w:val="005F024D"/>
    <w:rsid w:val="006228AA"/>
    <w:rsid w:val="00625DF6"/>
    <w:rsid w:val="007F0AE0"/>
    <w:rsid w:val="008725F9"/>
    <w:rsid w:val="008B5385"/>
    <w:rsid w:val="008C527F"/>
    <w:rsid w:val="009B0363"/>
    <w:rsid w:val="00A14AFD"/>
    <w:rsid w:val="00A30CCC"/>
    <w:rsid w:val="00AA0E06"/>
    <w:rsid w:val="00BC6107"/>
    <w:rsid w:val="00BF747C"/>
    <w:rsid w:val="00C2436E"/>
    <w:rsid w:val="00C36128"/>
    <w:rsid w:val="00CE2151"/>
    <w:rsid w:val="00D566C6"/>
    <w:rsid w:val="00D702F8"/>
    <w:rsid w:val="00DB5964"/>
    <w:rsid w:val="00E04188"/>
    <w:rsid w:val="00E134D1"/>
    <w:rsid w:val="00E165E7"/>
    <w:rsid w:val="00E207B7"/>
    <w:rsid w:val="00E310B6"/>
    <w:rsid w:val="00E45F7A"/>
    <w:rsid w:val="00E505B6"/>
    <w:rsid w:val="00E5287A"/>
    <w:rsid w:val="00EA7633"/>
    <w:rsid w:val="00EB790D"/>
    <w:rsid w:val="00F00309"/>
    <w:rsid w:val="00F007FB"/>
    <w:rsid w:val="00F52746"/>
    <w:rsid w:val="00F5530C"/>
    <w:rsid w:val="00FA7163"/>
    <w:rsid w:val="00FB1433"/>
    <w:rsid w:val="00FC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716"/>
  </w:style>
  <w:style w:type="paragraph" w:styleId="Heading1">
    <w:name w:val="heading 1"/>
    <w:basedOn w:val="Normal"/>
    <w:next w:val="Normal"/>
    <w:link w:val="Heading1Char"/>
    <w:qFormat/>
    <w:rsid w:val="008C527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6228AA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6228AA"/>
  </w:style>
  <w:style w:type="paragraph" w:customStyle="1" w:styleId="Address">
    <w:name w:val="Address"/>
    <w:basedOn w:val="Normal"/>
    <w:qFormat/>
    <w:rsid w:val="006228AA"/>
    <w:pPr>
      <w:spacing w:after="0" w:line="300" w:lineRule="auto"/>
    </w:pPr>
    <w:rPr>
      <w:rFonts w:ascii="Arial" w:eastAsia="Cambria" w:hAnsi="Arial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C527F"/>
    <w:rPr>
      <w:rFonts w:ascii="Arial" w:eastAsia="Times New Roman" w:hAnsi="Arial" w:cs="Arial"/>
      <w:b/>
      <w:bCs/>
      <w:sz w:val="12"/>
      <w:szCs w:val="24"/>
      <w:lang w:val="en-US"/>
    </w:rPr>
  </w:style>
  <w:style w:type="paragraph" w:styleId="BodyText">
    <w:name w:val="Body Text"/>
    <w:basedOn w:val="Normal"/>
    <w:link w:val="BodyTextChar"/>
    <w:rsid w:val="008C527F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527F"/>
    <w:rPr>
      <w:rFonts w:ascii="Arial" w:eastAsia="Times New Roman" w:hAnsi="Arial" w:cs="Arial"/>
      <w:szCs w:val="24"/>
      <w:lang w:val="en-US"/>
    </w:rPr>
  </w:style>
  <w:style w:type="character" w:customStyle="1" w:styleId="markedcontent">
    <w:name w:val="markedcontent"/>
    <w:basedOn w:val="DefaultParagraphFont"/>
    <w:rsid w:val="00080C48"/>
  </w:style>
  <w:style w:type="table" w:styleId="TableGrid">
    <w:name w:val="Table Grid"/>
    <w:basedOn w:val="TableNormal"/>
    <w:uiPriority w:val="39"/>
    <w:rsid w:val="00080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Kgatla</dc:creator>
  <cp:lastModifiedBy>USER</cp:lastModifiedBy>
  <cp:revision>2</cp:revision>
  <cp:lastPrinted>2022-09-05T17:25:00Z</cp:lastPrinted>
  <dcterms:created xsi:type="dcterms:W3CDTF">2023-03-13T10:44:00Z</dcterms:created>
  <dcterms:modified xsi:type="dcterms:W3CDTF">2023-03-13T10:44:00Z</dcterms:modified>
</cp:coreProperties>
</file>