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0100B6" w:rsidRDefault="00C312EA" w:rsidP="001B0917">
      <w:pPr>
        <w:tabs>
          <w:tab w:val="left" w:pos="432"/>
          <w:tab w:val="left" w:pos="864"/>
        </w:tabs>
        <w:spacing w:line="276" w:lineRule="auto"/>
        <w:jc w:val="center"/>
        <w:rPr>
          <w:rFonts w:ascii="Arial" w:hAnsi="Arial" w:cs="Arial"/>
          <w:b/>
          <w:sz w:val="22"/>
          <w:szCs w:val="22"/>
        </w:rPr>
      </w:pPr>
      <w:r w:rsidRPr="000100B6">
        <w:rPr>
          <w:rFonts w:ascii="Arial" w:hAnsi="Arial" w:cs="Arial"/>
          <w:b/>
          <w:sz w:val="22"/>
          <w:szCs w:val="22"/>
        </w:rPr>
        <w:t>NATIONAL ASSEMBLY</w:t>
      </w:r>
    </w:p>
    <w:p w:rsidR="00C312EA" w:rsidRPr="000100B6" w:rsidRDefault="00C312EA" w:rsidP="001B0917">
      <w:pPr>
        <w:tabs>
          <w:tab w:val="left" w:pos="432"/>
          <w:tab w:val="left" w:pos="864"/>
        </w:tabs>
        <w:spacing w:line="276" w:lineRule="auto"/>
        <w:jc w:val="center"/>
        <w:rPr>
          <w:rFonts w:ascii="Arial" w:hAnsi="Arial" w:cs="Arial"/>
          <w:b/>
          <w:sz w:val="22"/>
          <w:szCs w:val="22"/>
        </w:rPr>
      </w:pPr>
      <w:r w:rsidRPr="000100B6">
        <w:rPr>
          <w:rFonts w:ascii="Arial" w:hAnsi="Arial" w:cs="Arial"/>
          <w:b/>
          <w:sz w:val="22"/>
          <w:szCs w:val="22"/>
        </w:rPr>
        <w:t>QUESTION FOR WRITTEN REPLY</w:t>
      </w:r>
    </w:p>
    <w:p w:rsidR="00AD00CE" w:rsidRPr="000100B6" w:rsidRDefault="00647EF2" w:rsidP="001B0917">
      <w:pPr>
        <w:tabs>
          <w:tab w:val="left" w:pos="432"/>
          <w:tab w:val="left" w:pos="864"/>
        </w:tabs>
        <w:spacing w:line="276" w:lineRule="auto"/>
        <w:jc w:val="center"/>
        <w:rPr>
          <w:rFonts w:ascii="Arial" w:hAnsi="Arial" w:cs="Arial"/>
          <w:b/>
          <w:sz w:val="22"/>
          <w:szCs w:val="22"/>
        </w:rPr>
      </w:pPr>
      <w:r w:rsidRPr="000100B6">
        <w:rPr>
          <w:rFonts w:ascii="Arial" w:hAnsi="Arial" w:cs="Arial"/>
          <w:b/>
          <w:sz w:val="22"/>
          <w:szCs w:val="22"/>
        </w:rPr>
        <w:t>QUESTION NUMBER</w:t>
      </w:r>
      <w:r w:rsidR="001B0917" w:rsidRPr="000100B6">
        <w:rPr>
          <w:rFonts w:ascii="Arial" w:hAnsi="Arial" w:cs="Arial"/>
          <w:b/>
          <w:sz w:val="22"/>
          <w:szCs w:val="22"/>
        </w:rPr>
        <w:t>:</w:t>
      </w:r>
      <w:r w:rsidRPr="000100B6">
        <w:rPr>
          <w:rFonts w:ascii="Arial" w:hAnsi="Arial" w:cs="Arial"/>
          <w:b/>
          <w:sz w:val="22"/>
          <w:szCs w:val="22"/>
        </w:rPr>
        <w:t xml:space="preserve"> </w:t>
      </w:r>
      <w:r w:rsidR="00740E80" w:rsidRPr="000100B6">
        <w:rPr>
          <w:rFonts w:ascii="Arial" w:hAnsi="Arial" w:cs="Arial"/>
          <w:b/>
          <w:sz w:val="22"/>
          <w:szCs w:val="22"/>
        </w:rPr>
        <w:t>4</w:t>
      </w:r>
      <w:r w:rsidR="00204509" w:rsidRPr="000100B6">
        <w:rPr>
          <w:rFonts w:ascii="Arial" w:hAnsi="Arial" w:cs="Arial"/>
          <w:b/>
          <w:sz w:val="22"/>
          <w:szCs w:val="22"/>
        </w:rPr>
        <w:t>6</w:t>
      </w:r>
      <w:r w:rsidR="00AD00CE" w:rsidRPr="000100B6">
        <w:rPr>
          <w:rFonts w:ascii="Arial" w:hAnsi="Arial" w:cs="Arial"/>
          <w:b/>
          <w:sz w:val="22"/>
          <w:szCs w:val="22"/>
        </w:rPr>
        <w:t xml:space="preserve"> [NW</w:t>
      </w:r>
      <w:r w:rsidR="00740E80" w:rsidRPr="000100B6">
        <w:rPr>
          <w:rFonts w:ascii="Arial" w:hAnsi="Arial" w:cs="Arial"/>
          <w:b/>
          <w:sz w:val="22"/>
          <w:szCs w:val="22"/>
        </w:rPr>
        <w:t>4</w:t>
      </w:r>
      <w:r w:rsidR="00204509" w:rsidRPr="000100B6">
        <w:rPr>
          <w:rFonts w:ascii="Arial" w:hAnsi="Arial" w:cs="Arial"/>
          <w:b/>
          <w:sz w:val="22"/>
          <w:szCs w:val="22"/>
        </w:rPr>
        <w:t>6</w:t>
      </w:r>
      <w:r w:rsidR="00AD00CE" w:rsidRPr="000100B6">
        <w:rPr>
          <w:rFonts w:ascii="Arial" w:hAnsi="Arial" w:cs="Arial"/>
          <w:b/>
          <w:sz w:val="22"/>
          <w:szCs w:val="22"/>
        </w:rPr>
        <w:t>E]</w:t>
      </w:r>
    </w:p>
    <w:p w:rsidR="00C312EA" w:rsidRPr="000100B6" w:rsidRDefault="00BD31C6" w:rsidP="001B0917">
      <w:pPr>
        <w:tabs>
          <w:tab w:val="left" w:pos="432"/>
          <w:tab w:val="left" w:pos="864"/>
        </w:tabs>
        <w:spacing w:line="276" w:lineRule="auto"/>
        <w:jc w:val="center"/>
        <w:rPr>
          <w:rFonts w:ascii="Arial" w:hAnsi="Arial" w:cs="Arial"/>
          <w:b/>
          <w:sz w:val="22"/>
          <w:szCs w:val="22"/>
        </w:rPr>
      </w:pPr>
      <w:r w:rsidRPr="000100B6">
        <w:rPr>
          <w:rFonts w:ascii="Arial" w:hAnsi="Arial" w:cs="Arial"/>
          <w:b/>
          <w:sz w:val="22"/>
          <w:szCs w:val="22"/>
        </w:rPr>
        <w:t xml:space="preserve">DATE OF PUBLICATION: </w:t>
      </w:r>
      <w:r w:rsidR="00CB6269" w:rsidRPr="000100B6">
        <w:rPr>
          <w:rFonts w:ascii="Arial" w:hAnsi="Arial" w:cs="Arial"/>
          <w:b/>
          <w:sz w:val="22"/>
          <w:szCs w:val="22"/>
        </w:rPr>
        <w:t>11 FEBRUARY 2016</w:t>
      </w:r>
    </w:p>
    <w:p w:rsidR="0062770E" w:rsidRPr="000100B6" w:rsidRDefault="0062770E" w:rsidP="00740E80">
      <w:pPr>
        <w:pStyle w:val="BodyTextIndent"/>
        <w:spacing w:line="276" w:lineRule="auto"/>
        <w:ind w:left="0" w:firstLine="0"/>
        <w:rPr>
          <w:rFonts w:ascii="Arial" w:hAnsi="Arial" w:cs="Arial"/>
          <w:b/>
          <w:sz w:val="22"/>
          <w:szCs w:val="22"/>
        </w:rPr>
      </w:pPr>
    </w:p>
    <w:p w:rsidR="00204509" w:rsidRPr="000100B6" w:rsidRDefault="00204509" w:rsidP="00204509">
      <w:pPr>
        <w:spacing w:before="100" w:beforeAutospacing="1" w:after="100" w:afterAutospacing="1" w:line="276" w:lineRule="auto"/>
        <w:ind w:left="709" w:hanging="720"/>
        <w:jc w:val="both"/>
        <w:outlineLvl w:val="0"/>
        <w:rPr>
          <w:rFonts w:ascii="Arial" w:eastAsia="Calibri" w:hAnsi="Arial" w:cs="Arial"/>
          <w:b/>
          <w:bCs/>
          <w:sz w:val="22"/>
          <w:szCs w:val="22"/>
          <w:lang w:val="af-ZA"/>
        </w:rPr>
      </w:pPr>
      <w:r w:rsidRPr="000100B6">
        <w:rPr>
          <w:rFonts w:ascii="Arial" w:eastAsia="Calibri" w:hAnsi="Arial" w:cs="Arial"/>
          <w:b/>
          <w:bCs/>
          <w:sz w:val="22"/>
          <w:szCs w:val="22"/>
          <w:lang w:val="af-ZA"/>
        </w:rPr>
        <w:t>46.</w:t>
      </w:r>
      <w:r w:rsidRPr="000100B6">
        <w:rPr>
          <w:rFonts w:ascii="Arial" w:eastAsia="Calibri" w:hAnsi="Arial" w:cs="Arial"/>
          <w:b/>
          <w:bCs/>
          <w:sz w:val="22"/>
          <w:szCs w:val="22"/>
          <w:lang w:val="af-ZA"/>
        </w:rPr>
        <w:tab/>
        <w:t>Mr D J Maynier (DA) to ask the Minister of Finance</w:t>
      </w:r>
      <w:r w:rsidR="00F67E39">
        <w:rPr>
          <w:rFonts w:ascii="Arial" w:eastAsia="Calibri" w:hAnsi="Arial" w:cs="Arial"/>
          <w:b/>
          <w:bCs/>
          <w:sz w:val="22"/>
          <w:szCs w:val="22"/>
          <w:lang w:val="af-ZA"/>
        </w:rPr>
        <w:t>:</w:t>
      </w:r>
    </w:p>
    <w:p w:rsidR="00204509" w:rsidRPr="000100B6" w:rsidRDefault="00204509" w:rsidP="00204509">
      <w:pPr>
        <w:spacing w:before="100" w:beforeAutospacing="1" w:after="100" w:afterAutospacing="1" w:line="276" w:lineRule="auto"/>
        <w:ind w:left="709" w:hanging="709"/>
        <w:jc w:val="both"/>
        <w:rPr>
          <w:rFonts w:ascii="Arial" w:eastAsia="Calibri" w:hAnsi="Arial" w:cs="Arial"/>
          <w:sz w:val="22"/>
          <w:szCs w:val="22"/>
          <w:lang w:val="en-ZA"/>
        </w:rPr>
      </w:pPr>
      <w:r w:rsidRPr="000100B6">
        <w:rPr>
          <w:rFonts w:ascii="Arial" w:eastAsia="Calibri" w:hAnsi="Arial" w:cs="Arial"/>
          <w:color w:val="000000"/>
          <w:sz w:val="22"/>
          <w:szCs w:val="22"/>
          <w:lang w:val="af-ZA"/>
        </w:rPr>
        <w:t>(1)</w:t>
      </w:r>
      <w:r w:rsidRPr="000100B6">
        <w:rPr>
          <w:rFonts w:ascii="Arial" w:eastAsia="Calibri" w:hAnsi="Arial" w:cs="Arial"/>
          <w:color w:val="000000"/>
          <w:sz w:val="22"/>
          <w:szCs w:val="22"/>
          <w:lang w:val="af-ZA"/>
        </w:rPr>
        <w:tab/>
        <w:t xml:space="preserve">On what date did (a) he, (b) the SA Revenue Services (SARS) Commissioner and (c) SARS Advisory Board receive the (i) preliminary and (ii) final report of KPMG into the SARS alleged </w:t>
      </w:r>
      <w:r w:rsidR="00F67E39">
        <w:rPr>
          <w:rFonts w:ascii="Arial" w:eastAsia="Calibri" w:hAnsi="Arial" w:cs="Arial"/>
          <w:color w:val="000000"/>
          <w:sz w:val="22"/>
          <w:szCs w:val="22"/>
          <w:lang w:val="af-ZA"/>
        </w:rPr>
        <w:t>“</w:t>
      </w:r>
      <w:r w:rsidRPr="000100B6">
        <w:rPr>
          <w:rFonts w:ascii="Arial" w:eastAsia="Calibri" w:hAnsi="Arial" w:cs="Arial"/>
          <w:color w:val="000000"/>
          <w:sz w:val="22"/>
          <w:szCs w:val="22"/>
          <w:lang w:val="af-ZA"/>
        </w:rPr>
        <w:t>covert intelligence unit”;</w:t>
      </w:r>
    </w:p>
    <w:p w:rsidR="00204509" w:rsidRPr="000100B6" w:rsidRDefault="00204509" w:rsidP="00204509">
      <w:pPr>
        <w:spacing w:before="100" w:beforeAutospacing="1" w:after="100" w:afterAutospacing="1" w:line="276" w:lineRule="auto"/>
        <w:ind w:left="709" w:hanging="709"/>
        <w:jc w:val="both"/>
        <w:rPr>
          <w:rFonts w:ascii="Arial" w:eastAsia="Calibri" w:hAnsi="Arial" w:cs="Arial"/>
          <w:sz w:val="22"/>
          <w:szCs w:val="22"/>
          <w:lang w:val="af-ZA"/>
        </w:rPr>
      </w:pPr>
      <w:r w:rsidRPr="000100B6">
        <w:rPr>
          <w:rFonts w:ascii="Arial" w:eastAsia="Calibri" w:hAnsi="Arial" w:cs="Arial"/>
          <w:color w:val="000000"/>
          <w:sz w:val="22"/>
          <w:szCs w:val="22"/>
          <w:lang w:val="af-ZA"/>
        </w:rPr>
        <w:t>(2)</w:t>
      </w:r>
      <w:r w:rsidRPr="000100B6">
        <w:rPr>
          <w:rFonts w:ascii="Arial" w:eastAsia="Calibri" w:hAnsi="Arial" w:cs="Arial"/>
          <w:color w:val="000000"/>
          <w:sz w:val="22"/>
          <w:szCs w:val="22"/>
          <w:lang w:val="af-ZA"/>
        </w:rPr>
        <w:tab/>
        <w:t>whether the SARS Commissioner consulted (a) him and/or (b) the SARS Advisory Board on the appropriate response to the (i) preliminary report and/or (ii) final report; if not, in each specified case, why not; if so, in each specified case, what are the relevant details;</w:t>
      </w:r>
    </w:p>
    <w:p w:rsidR="00204509" w:rsidRPr="000100B6" w:rsidRDefault="00204509" w:rsidP="00204509">
      <w:pPr>
        <w:spacing w:before="100" w:beforeAutospacing="1" w:after="100" w:afterAutospacing="1" w:line="276" w:lineRule="auto"/>
        <w:ind w:left="709" w:hanging="709"/>
        <w:jc w:val="both"/>
        <w:rPr>
          <w:rFonts w:ascii="Arial" w:eastAsia="Calibri" w:hAnsi="Arial" w:cs="Arial"/>
          <w:sz w:val="22"/>
          <w:szCs w:val="22"/>
          <w:lang w:val="af-ZA"/>
        </w:rPr>
      </w:pPr>
      <w:r w:rsidRPr="000100B6">
        <w:rPr>
          <w:rFonts w:ascii="Arial" w:eastAsia="Calibri" w:hAnsi="Arial" w:cs="Arial"/>
          <w:color w:val="000000"/>
          <w:sz w:val="22"/>
          <w:szCs w:val="22"/>
          <w:lang w:val="af-ZA"/>
        </w:rPr>
        <w:t>(3)</w:t>
      </w:r>
      <w:r w:rsidRPr="000100B6">
        <w:rPr>
          <w:rFonts w:ascii="Arial" w:eastAsia="Calibri" w:hAnsi="Arial" w:cs="Arial"/>
          <w:color w:val="000000"/>
          <w:sz w:val="22"/>
          <w:szCs w:val="22"/>
          <w:lang w:val="af-ZA"/>
        </w:rPr>
        <w:tab/>
        <w:t>whether he consulted the (a) SARS Commissioner and/or (b) SARS Advisory Board on the appropriate response to the (i) preliminary report and/or (ii) final report; if not, in each specified case, why not; if so, in each specified case, what are the relevant details?</w:t>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color w:val="000000"/>
          <w:sz w:val="22"/>
          <w:szCs w:val="22"/>
          <w:lang w:val="af-ZA"/>
        </w:rPr>
        <w:tab/>
      </w:r>
      <w:r w:rsidRPr="000100B6">
        <w:rPr>
          <w:rFonts w:ascii="Arial" w:eastAsia="Calibri" w:hAnsi="Arial" w:cs="Arial"/>
          <w:sz w:val="22"/>
          <w:szCs w:val="22"/>
          <w:lang w:val="af-ZA"/>
        </w:rPr>
        <w:t>NW46E</w:t>
      </w:r>
    </w:p>
    <w:p w:rsidR="001433AE" w:rsidRDefault="001433AE" w:rsidP="001B0917">
      <w:pPr>
        <w:pStyle w:val="BodyTextIndent"/>
        <w:spacing w:line="276" w:lineRule="auto"/>
        <w:ind w:left="0" w:firstLine="0"/>
        <w:rPr>
          <w:rFonts w:ascii="Arial" w:hAnsi="Arial" w:cs="Arial"/>
          <w:b/>
          <w:sz w:val="22"/>
          <w:szCs w:val="22"/>
        </w:rPr>
      </w:pPr>
      <w:r w:rsidRPr="000100B6">
        <w:rPr>
          <w:rFonts w:ascii="Arial" w:hAnsi="Arial" w:cs="Arial"/>
          <w:b/>
          <w:sz w:val="22"/>
          <w:szCs w:val="22"/>
        </w:rPr>
        <w:t>REPLY:</w:t>
      </w:r>
    </w:p>
    <w:p w:rsidR="00914CB2" w:rsidRDefault="00914CB2" w:rsidP="00914CB2">
      <w:pPr>
        <w:jc w:val="both"/>
        <w:rPr>
          <w:rFonts w:ascii="Arial" w:eastAsia="Calibri" w:hAnsi="Arial" w:cs="Arial"/>
          <w:color w:val="000000"/>
          <w:sz w:val="22"/>
          <w:szCs w:val="22"/>
          <w:lang w:val="af-ZA"/>
        </w:rPr>
      </w:pPr>
    </w:p>
    <w:p w:rsidR="00846DAC" w:rsidRPr="00336AC9" w:rsidRDefault="00846DAC" w:rsidP="00846DAC">
      <w:pPr>
        <w:jc w:val="both"/>
        <w:rPr>
          <w:rFonts w:ascii="Arial" w:hAnsi="Arial" w:cs="Arial"/>
          <w:sz w:val="22"/>
          <w:szCs w:val="22"/>
        </w:rPr>
      </w:pPr>
      <w:r>
        <w:rPr>
          <w:rFonts w:ascii="Arial" w:hAnsi="Arial" w:cs="Arial"/>
          <w:sz w:val="22"/>
          <w:szCs w:val="22"/>
        </w:rPr>
        <w:t xml:space="preserve">This is a highly contentious matter.  It has been further complicated by leaking of documents, a concerted campaign of vilification and even the initiation of criminal charges.  The trail of injustice that has characterized this process thus far is evident to all.  Under the circumstances the </w:t>
      </w:r>
      <w:proofErr w:type="spellStart"/>
      <w:r>
        <w:rPr>
          <w:rFonts w:ascii="Arial" w:hAnsi="Arial" w:cs="Arial"/>
          <w:sz w:val="22"/>
          <w:szCs w:val="22"/>
        </w:rPr>
        <w:t>Honourable</w:t>
      </w:r>
      <w:proofErr w:type="spellEnd"/>
      <w:r>
        <w:rPr>
          <w:rFonts w:ascii="Arial" w:hAnsi="Arial" w:cs="Arial"/>
          <w:sz w:val="22"/>
          <w:szCs w:val="22"/>
        </w:rPr>
        <w:t xml:space="preserve"> Member will appreciate that I will, based on legal advice, not venture into past or present details except to say that the South African Revenue Service, as a revenue collection agency, plays an important part in enabling the government to deliver services to its people and as such needs to focus on its core mandate.</w:t>
      </w:r>
    </w:p>
    <w:p w:rsidR="00846DAC" w:rsidRDefault="00846DAC" w:rsidP="00846DAC">
      <w:pPr>
        <w:jc w:val="both"/>
        <w:rPr>
          <w:rFonts w:ascii="Arial" w:hAnsi="Arial" w:cs="Arial"/>
          <w:b/>
          <w:sz w:val="22"/>
          <w:szCs w:val="22"/>
        </w:rPr>
      </w:pPr>
    </w:p>
    <w:p w:rsidR="00846DAC" w:rsidRPr="00565236" w:rsidRDefault="00846DAC" w:rsidP="00846DAC">
      <w:pPr>
        <w:jc w:val="both"/>
        <w:rPr>
          <w:rFonts w:ascii="Arial" w:hAnsi="Arial" w:cs="Arial"/>
          <w:sz w:val="22"/>
          <w:szCs w:val="22"/>
        </w:rPr>
      </w:pPr>
      <w:r>
        <w:rPr>
          <w:rFonts w:ascii="Arial" w:hAnsi="Arial" w:cs="Arial"/>
          <w:sz w:val="22"/>
          <w:szCs w:val="22"/>
        </w:rPr>
        <w:t>It should be noted that some of the detail requested has been provided in a response to a previous parliamentary question.</w:t>
      </w:r>
    </w:p>
    <w:p w:rsidR="00B77F67" w:rsidRPr="001B0917" w:rsidRDefault="00846DAC" w:rsidP="004C3924">
      <w:pPr>
        <w:rPr>
          <w:rFonts w:ascii="Arial" w:hAnsi="Arial" w:cs="Arial"/>
          <w:b/>
          <w:sz w:val="22"/>
          <w:szCs w:val="22"/>
        </w:rPr>
      </w:pPr>
      <w:r>
        <w:rPr>
          <w:rFonts w:ascii="Arial" w:hAnsi="Arial" w:cs="Arial"/>
          <w:b/>
          <w:sz w:val="22"/>
          <w:szCs w:val="22"/>
        </w:rPr>
        <w:br w:type="page"/>
      </w:r>
      <w:bookmarkStart w:id="0" w:name="_GoBack"/>
      <w:bookmarkEnd w:id="0"/>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5D5"/>
    <w:multiLevelType w:val="hybridMultilevel"/>
    <w:tmpl w:val="EF74B3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C9236BD"/>
    <w:multiLevelType w:val="hybridMultilevel"/>
    <w:tmpl w:val="65C6E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4D2F04"/>
    <w:multiLevelType w:val="hybridMultilevel"/>
    <w:tmpl w:val="3CE6CEAA"/>
    <w:lvl w:ilvl="0" w:tplc="D2048588">
      <w:start w:val="3"/>
      <w:numFmt w:val="decimal"/>
      <w:lvlText w:val="(%1)"/>
      <w:lvlJc w:val="left"/>
      <w:pPr>
        <w:ind w:left="2976" w:hanging="360"/>
      </w:pPr>
      <w:rPr>
        <w:rFonts w:hint="default"/>
      </w:rPr>
    </w:lvl>
    <w:lvl w:ilvl="1" w:tplc="1C090019" w:tentative="1">
      <w:start w:val="1"/>
      <w:numFmt w:val="lowerLetter"/>
      <w:lvlText w:val="%2."/>
      <w:lvlJc w:val="left"/>
      <w:pPr>
        <w:ind w:left="3696" w:hanging="360"/>
      </w:pPr>
    </w:lvl>
    <w:lvl w:ilvl="2" w:tplc="1C09001B" w:tentative="1">
      <w:start w:val="1"/>
      <w:numFmt w:val="lowerRoman"/>
      <w:lvlText w:val="%3."/>
      <w:lvlJc w:val="right"/>
      <w:pPr>
        <w:ind w:left="4416" w:hanging="180"/>
      </w:pPr>
    </w:lvl>
    <w:lvl w:ilvl="3" w:tplc="1C09000F" w:tentative="1">
      <w:start w:val="1"/>
      <w:numFmt w:val="decimal"/>
      <w:lvlText w:val="%4."/>
      <w:lvlJc w:val="left"/>
      <w:pPr>
        <w:ind w:left="5136" w:hanging="360"/>
      </w:pPr>
    </w:lvl>
    <w:lvl w:ilvl="4" w:tplc="1C090019" w:tentative="1">
      <w:start w:val="1"/>
      <w:numFmt w:val="lowerLetter"/>
      <w:lvlText w:val="%5."/>
      <w:lvlJc w:val="left"/>
      <w:pPr>
        <w:ind w:left="5856" w:hanging="360"/>
      </w:pPr>
    </w:lvl>
    <w:lvl w:ilvl="5" w:tplc="1C09001B" w:tentative="1">
      <w:start w:val="1"/>
      <w:numFmt w:val="lowerRoman"/>
      <w:lvlText w:val="%6."/>
      <w:lvlJc w:val="right"/>
      <w:pPr>
        <w:ind w:left="6576" w:hanging="180"/>
      </w:pPr>
    </w:lvl>
    <w:lvl w:ilvl="6" w:tplc="1C09000F" w:tentative="1">
      <w:start w:val="1"/>
      <w:numFmt w:val="decimal"/>
      <w:lvlText w:val="%7."/>
      <w:lvlJc w:val="left"/>
      <w:pPr>
        <w:ind w:left="7296" w:hanging="360"/>
      </w:pPr>
    </w:lvl>
    <w:lvl w:ilvl="7" w:tplc="1C090019" w:tentative="1">
      <w:start w:val="1"/>
      <w:numFmt w:val="lowerLetter"/>
      <w:lvlText w:val="%8."/>
      <w:lvlJc w:val="left"/>
      <w:pPr>
        <w:ind w:left="8016" w:hanging="360"/>
      </w:pPr>
    </w:lvl>
    <w:lvl w:ilvl="8" w:tplc="1C09001B" w:tentative="1">
      <w:start w:val="1"/>
      <w:numFmt w:val="lowerRoman"/>
      <w:lvlText w:val="%9."/>
      <w:lvlJc w:val="right"/>
      <w:pPr>
        <w:ind w:left="8736" w:hanging="180"/>
      </w:pPr>
    </w:lvl>
  </w:abstractNum>
  <w:abstractNum w:abstractNumId="3">
    <w:nsid w:val="3A4817C2"/>
    <w:multiLevelType w:val="hybridMultilevel"/>
    <w:tmpl w:val="61C8A1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C62F8E"/>
    <w:multiLevelType w:val="hybridMultilevel"/>
    <w:tmpl w:val="36782742"/>
    <w:lvl w:ilvl="0" w:tplc="83D85B48">
      <w:start w:val="1"/>
      <w:numFmt w:val="decimal"/>
      <w:lvlText w:val="(%1)"/>
      <w:lvlJc w:val="left"/>
      <w:pPr>
        <w:ind w:left="1288" w:hanging="720"/>
      </w:pPr>
      <w:rPr>
        <w:rFonts w:hint="default"/>
      </w:rPr>
    </w:lvl>
    <w:lvl w:ilvl="1" w:tplc="1C090019">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Lackay">
    <w15:presenceInfo w15:providerId="Windows Live" w15:userId="49f95a64b73b6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69"/>
    <w:rsid w:val="000054AE"/>
    <w:rsid w:val="000100B6"/>
    <w:rsid w:val="00011016"/>
    <w:rsid w:val="00012D2E"/>
    <w:rsid w:val="00016A41"/>
    <w:rsid w:val="00020C04"/>
    <w:rsid w:val="00023BC3"/>
    <w:rsid w:val="000325F5"/>
    <w:rsid w:val="00042E4A"/>
    <w:rsid w:val="000C2BEF"/>
    <w:rsid w:val="000C48D8"/>
    <w:rsid w:val="000F3B14"/>
    <w:rsid w:val="001433AE"/>
    <w:rsid w:val="0014441E"/>
    <w:rsid w:val="0015727B"/>
    <w:rsid w:val="00197576"/>
    <w:rsid w:val="001B0917"/>
    <w:rsid w:val="001D4937"/>
    <w:rsid w:val="001E3FB5"/>
    <w:rsid w:val="001E6902"/>
    <w:rsid w:val="001F4B50"/>
    <w:rsid w:val="00204509"/>
    <w:rsid w:val="00207912"/>
    <w:rsid w:val="0022502D"/>
    <w:rsid w:val="00244A66"/>
    <w:rsid w:val="002867DD"/>
    <w:rsid w:val="002A4157"/>
    <w:rsid w:val="002B15F1"/>
    <w:rsid w:val="002C5D13"/>
    <w:rsid w:val="002F6E86"/>
    <w:rsid w:val="003421BD"/>
    <w:rsid w:val="00344553"/>
    <w:rsid w:val="00351BF5"/>
    <w:rsid w:val="0043065E"/>
    <w:rsid w:val="0045017D"/>
    <w:rsid w:val="00472D86"/>
    <w:rsid w:val="00485B2E"/>
    <w:rsid w:val="004A078E"/>
    <w:rsid w:val="004C3924"/>
    <w:rsid w:val="004D5C8D"/>
    <w:rsid w:val="004F43FB"/>
    <w:rsid w:val="005141B3"/>
    <w:rsid w:val="00532BB4"/>
    <w:rsid w:val="00533C35"/>
    <w:rsid w:val="005706F1"/>
    <w:rsid w:val="00574E19"/>
    <w:rsid w:val="005920CC"/>
    <w:rsid w:val="005B2475"/>
    <w:rsid w:val="005E620C"/>
    <w:rsid w:val="00613FC6"/>
    <w:rsid w:val="006239F1"/>
    <w:rsid w:val="00624D20"/>
    <w:rsid w:val="0062770E"/>
    <w:rsid w:val="0064275F"/>
    <w:rsid w:val="00646E7C"/>
    <w:rsid w:val="00647EF2"/>
    <w:rsid w:val="00653A85"/>
    <w:rsid w:val="00685058"/>
    <w:rsid w:val="00693A64"/>
    <w:rsid w:val="006A136A"/>
    <w:rsid w:val="006D04F3"/>
    <w:rsid w:val="006D1766"/>
    <w:rsid w:val="007118EA"/>
    <w:rsid w:val="00726A9C"/>
    <w:rsid w:val="007359BF"/>
    <w:rsid w:val="00740E80"/>
    <w:rsid w:val="00743F26"/>
    <w:rsid w:val="0074469E"/>
    <w:rsid w:val="0076668B"/>
    <w:rsid w:val="007749D9"/>
    <w:rsid w:val="00780F57"/>
    <w:rsid w:val="007914E0"/>
    <w:rsid w:val="007A32AF"/>
    <w:rsid w:val="007B1BA1"/>
    <w:rsid w:val="007D4060"/>
    <w:rsid w:val="007E56A2"/>
    <w:rsid w:val="00803AC4"/>
    <w:rsid w:val="00813FF0"/>
    <w:rsid w:val="008321A4"/>
    <w:rsid w:val="00846DAC"/>
    <w:rsid w:val="00852DC3"/>
    <w:rsid w:val="00876CBB"/>
    <w:rsid w:val="00891265"/>
    <w:rsid w:val="008C2559"/>
    <w:rsid w:val="008E01C3"/>
    <w:rsid w:val="008E4142"/>
    <w:rsid w:val="00911717"/>
    <w:rsid w:val="00914CB2"/>
    <w:rsid w:val="009163A5"/>
    <w:rsid w:val="00947ED8"/>
    <w:rsid w:val="00953363"/>
    <w:rsid w:val="0096007E"/>
    <w:rsid w:val="009A18A7"/>
    <w:rsid w:val="009E1AB2"/>
    <w:rsid w:val="009F7F59"/>
    <w:rsid w:val="00A02200"/>
    <w:rsid w:val="00A42DAD"/>
    <w:rsid w:val="00A45FE5"/>
    <w:rsid w:val="00A525F0"/>
    <w:rsid w:val="00A5731A"/>
    <w:rsid w:val="00A677C3"/>
    <w:rsid w:val="00A72B9B"/>
    <w:rsid w:val="00AA4ED9"/>
    <w:rsid w:val="00AD00CE"/>
    <w:rsid w:val="00AD5C9B"/>
    <w:rsid w:val="00AD7251"/>
    <w:rsid w:val="00AE07DE"/>
    <w:rsid w:val="00AE7AA0"/>
    <w:rsid w:val="00B01A5D"/>
    <w:rsid w:val="00B03AF4"/>
    <w:rsid w:val="00B03DD6"/>
    <w:rsid w:val="00B20E37"/>
    <w:rsid w:val="00B35E0C"/>
    <w:rsid w:val="00B447E6"/>
    <w:rsid w:val="00B76E1F"/>
    <w:rsid w:val="00B77F67"/>
    <w:rsid w:val="00B913C7"/>
    <w:rsid w:val="00B923C6"/>
    <w:rsid w:val="00B95452"/>
    <w:rsid w:val="00BD31C6"/>
    <w:rsid w:val="00C25C7E"/>
    <w:rsid w:val="00C312EA"/>
    <w:rsid w:val="00C44C35"/>
    <w:rsid w:val="00C472D6"/>
    <w:rsid w:val="00C60822"/>
    <w:rsid w:val="00C748A1"/>
    <w:rsid w:val="00CB4FDB"/>
    <w:rsid w:val="00CB51AD"/>
    <w:rsid w:val="00CB6269"/>
    <w:rsid w:val="00CC2F3E"/>
    <w:rsid w:val="00D01E04"/>
    <w:rsid w:val="00D363B6"/>
    <w:rsid w:val="00D40E6F"/>
    <w:rsid w:val="00DA6803"/>
    <w:rsid w:val="00DA76DE"/>
    <w:rsid w:val="00DB2463"/>
    <w:rsid w:val="00DC769E"/>
    <w:rsid w:val="00DD5296"/>
    <w:rsid w:val="00DD5D3F"/>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7E39"/>
    <w:rsid w:val="00F754AB"/>
    <w:rsid w:val="00F87EA6"/>
    <w:rsid w:val="00FB0ABC"/>
    <w:rsid w:val="00FC2064"/>
    <w:rsid w:val="00FE3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Revision">
    <w:name w:val="Revision"/>
    <w:hidden/>
    <w:uiPriority w:val="99"/>
    <w:semiHidden/>
    <w:rsid w:val="00B01A5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Revision">
    <w:name w:val="Revision"/>
    <w:hidden/>
    <w:uiPriority w:val="99"/>
    <w:semiHidden/>
    <w:rsid w:val="00B01A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9708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9480-87BC-41B9-A6FE-41DBDE59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2016-12-15T15:10:00Z</cp:lastPrinted>
  <dcterms:created xsi:type="dcterms:W3CDTF">2016-12-15T15:11:00Z</dcterms:created>
  <dcterms:modified xsi:type="dcterms:W3CDTF">2016-12-15T15:11:00Z</dcterms:modified>
</cp:coreProperties>
</file>