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52663" cy="15422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63" cy="154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  <w:r>
        <w:rPr/>
        <w:pict>
          <v:shape style="position:absolute;margin-left:72.024002pt;margin-top:16.347088pt;width:434.1pt;height:.1pt;mso-position-horizontal-relative:page;mso-position-vertical-relative:paragraph;z-index:-15728640;mso-wrap-distance-left:0;mso-wrap-distance-right:0" id="docshape1" coordorigin="1440,327" coordsize="8682,0" path="m1440,327l10122,327e" filled="false" stroked="true" strokeweight="1.783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tabs>
          <w:tab w:pos="5608" w:val="left" w:leader="none"/>
        </w:tabs>
        <w:spacing w:line="484" w:lineRule="auto" w:before="92"/>
        <w:ind w:left="2728" w:right="272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REPLY QUESTION NUMBER:</w:t>
        <w:tab/>
      </w:r>
      <w:r>
        <w:rPr>
          <w:b/>
          <w:spacing w:val="-4"/>
          <w:sz w:val="24"/>
        </w:rPr>
        <w:t>4570</w:t>
      </w:r>
    </w:p>
    <w:p>
      <w:pPr>
        <w:spacing w:line="240" w:lineRule="auto" w:before="0"/>
        <w:ind w:left="439" w:right="436" w:firstLine="0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PAPER: 25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NOVEMBER </w:t>
      </w:r>
      <w:r>
        <w:rPr>
          <w:b/>
          <w:spacing w:val="-4"/>
          <w:sz w:val="24"/>
        </w:rPr>
        <w:t>2022</w:t>
      </w:r>
    </w:p>
    <w:p>
      <w:pPr>
        <w:spacing w:before="119"/>
        <w:ind w:left="436" w:right="436" w:firstLine="0"/>
        <w:jc w:val="center"/>
        <w:rPr>
          <w:b/>
          <w:sz w:val="24"/>
        </w:rPr>
      </w:pPr>
      <w:r>
        <w:rPr/>
        <w:pict>
          <v:rect style="position:absolute;margin-left:70.584pt;margin-top:20.805870pt;width:454.27pt;height:1.44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INTERNAL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PAPER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NUMBER: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50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rPr>
          <w:b/>
          <w:sz w:val="16"/>
        </w:rPr>
      </w:pPr>
    </w:p>
    <w:p>
      <w:pPr>
        <w:spacing w:before="92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4570.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Arries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(EFF)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Minister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Development: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40"/>
      </w:pPr>
      <w:r>
        <w:rPr/>
        <w:t>What</w:t>
      </w:r>
      <w:r>
        <w:rPr>
          <w:spacing w:val="8"/>
        </w:rPr>
        <w:t> </w:t>
      </w:r>
      <w:r>
        <w:rPr/>
        <w:t>is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total</w:t>
      </w:r>
      <w:r>
        <w:rPr>
          <w:spacing w:val="12"/>
        </w:rPr>
        <w:t> </w:t>
      </w:r>
      <w:r>
        <w:rPr/>
        <w:t>number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children</w:t>
      </w:r>
      <w:r>
        <w:rPr>
          <w:spacing w:val="13"/>
        </w:rPr>
        <w:t> </w:t>
      </w:r>
      <w:r>
        <w:rPr/>
        <w:t>who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been</w:t>
      </w:r>
      <w:r>
        <w:rPr>
          <w:spacing w:val="13"/>
        </w:rPr>
        <w:t> </w:t>
      </w:r>
      <w:r>
        <w:rPr/>
        <w:t>adopted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past</w:t>
      </w:r>
      <w:r>
        <w:rPr>
          <w:spacing w:val="13"/>
        </w:rPr>
        <w:t> </w:t>
      </w:r>
      <w:r>
        <w:rPr/>
        <w:t>two</w:t>
      </w:r>
      <w:r>
        <w:rPr>
          <w:spacing w:val="14"/>
        </w:rPr>
        <w:t> </w:t>
      </w:r>
      <w:r>
        <w:rPr>
          <w:spacing w:val="-2"/>
        </w:rPr>
        <w:t>years?</w:t>
      </w:r>
    </w:p>
    <w:p>
      <w:pPr>
        <w:pStyle w:val="BodyText"/>
        <w:ind w:left="2300"/>
      </w:pPr>
      <w:r>
        <w:rPr>
          <w:spacing w:val="-2"/>
        </w:rPr>
        <w:t>NW5699E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REPLY: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451" w:lineRule="auto"/>
        <w:ind w:left="140"/>
      </w:pP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 children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adopted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/>
        <w:t>two</w:t>
      </w:r>
      <w:r>
        <w:rPr>
          <w:spacing w:val="-4"/>
        </w:rPr>
        <w:t> </w:t>
      </w:r>
      <w:r>
        <w:rPr/>
        <w:t>years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1840. Breakdown of adopted children per province in the past two years is as follows: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005"/>
        <w:gridCol w:w="3008"/>
      </w:tblGrid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Province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2020-</w:t>
            </w:r>
            <w:r>
              <w:rPr>
                <w:b/>
                <w:spacing w:val="-4"/>
                <w:sz w:val="24"/>
              </w:rPr>
              <w:t>2021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2021-</w:t>
            </w:r>
            <w:r>
              <w:rPr>
                <w:b/>
                <w:spacing w:val="-4"/>
                <w:sz w:val="24"/>
              </w:rPr>
              <w:t>2022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Gauteng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268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363</w:t>
            </w: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Cape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292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KwaZulu-Natal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State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Limpopo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>
        <w:trPr>
          <w:trHeight w:val="278" w:hRule="atLeast"/>
        </w:trPr>
        <w:tc>
          <w:tcPr>
            <w:tcW w:w="300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West</w:t>
            </w:r>
          </w:p>
        </w:tc>
        <w:tc>
          <w:tcPr>
            <w:tcW w:w="300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00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Eastern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Cape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Northern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Cape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Mpumalanga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849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0" w:right="134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sectPr>
      <w:type w:val="continuous"/>
      <w:pgSz w:w="11910" w:h="16840"/>
      <w:pgMar w:top="8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dcterms:created xsi:type="dcterms:W3CDTF">2023-05-31T06:22:03Z</dcterms:created>
  <dcterms:modified xsi:type="dcterms:W3CDTF">2023-05-31T06:22:03Z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