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10"/>
        <w:rPr>
          <w:rFonts w:ascii="Times New Roman"/>
          <w:sz w:val="29"/>
        </w:rPr>
      </w:pPr>
    </w:p>
    <w:p>
      <w:pPr>
        <w:pStyle w:val="BodyText"/>
        <w:spacing w:line="20" w:lineRule="exact"/>
        <w:ind w:left="140"/>
        <w:rPr>
          <w:rFonts w:ascii="Times New Roman"/>
          <w:sz w:val="2"/>
        </w:rPr>
      </w:pPr>
      <w:r>
        <w:rPr>
          <w:rFonts w:ascii="Times New Roman"/>
          <w:sz w:val="2"/>
        </w:rPr>
        <w:pict>
          <v:group style="width:445.25pt;height:1.8pt;mso-position-horizontal-relative:char;mso-position-vertical-relative:line" id="docshapegroup1" coordorigin="0,0" coordsize="8905,36">
            <v:line style="position:absolute" from="0,18" to="8905,18" stroked="true" strokeweight="1.78356pt" strokecolor="#000000">
              <v:stroke dashstyle="solid"/>
            </v:line>
          </v:group>
        </w:pict>
      </w:r>
      <w:r>
        <w:rPr>
          <w:rFonts w:ascii="Times New Roman"/>
          <w:sz w:val="2"/>
        </w:rPr>
      </w:r>
    </w:p>
    <w:p>
      <w:pPr>
        <w:pStyle w:val="BodyText"/>
        <w:spacing w:before="5"/>
        <w:rPr>
          <w:rFonts w:ascii="Times New Roman"/>
          <w:sz w:val="16"/>
        </w:rPr>
      </w:pPr>
    </w:p>
    <w:p>
      <w:pPr>
        <w:tabs>
          <w:tab w:pos="5608" w:val="left" w:leader="none"/>
        </w:tabs>
        <w:spacing w:line="484" w:lineRule="auto" w:before="92"/>
        <w:ind w:left="2728" w:right="2722" w:hanging="7"/>
        <w:jc w:val="center"/>
        <w:rPr>
          <w:b/>
          <w:sz w:val="24"/>
        </w:rPr>
      </w:pPr>
      <w:r>
        <w:rPr>
          <w:b/>
          <w:sz w:val="24"/>
        </w:rPr>
        <w:t>NATIONAL ASSEMBLY QUESTION</w:t>
      </w:r>
      <w:r>
        <w:rPr>
          <w:b/>
          <w:spacing w:val="-11"/>
          <w:sz w:val="24"/>
        </w:rPr>
        <w:t> </w:t>
      </w:r>
      <w:r>
        <w:rPr>
          <w:b/>
          <w:sz w:val="24"/>
        </w:rPr>
        <w:t>FOR</w:t>
      </w:r>
      <w:r>
        <w:rPr>
          <w:b/>
          <w:spacing w:val="-13"/>
          <w:sz w:val="24"/>
        </w:rPr>
        <w:t> </w:t>
      </w:r>
      <w:r>
        <w:rPr>
          <w:b/>
          <w:sz w:val="24"/>
        </w:rPr>
        <w:t>WRITTEN</w:t>
      </w:r>
      <w:r>
        <w:rPr>
          <w:b/>
          <w:spacing w:val="-11"/>
          <w:sz w:val="24"/>
        </w:rPr>
        <w:t> </w:t>
      </w:r>
      <w:r>
        <w:rPr>
          <w:b/>
          <w:sz w:val="24"/>
        </w:rPr>
        <w:t>REPLY QUESTION NUMBER:</w:t>
        <w:tab/>
      </w:r>
      <w:r>
        <w:rPr>
          <w:b/>
          <w:spacing w:val="-4"/>
          <w:sz w:val="24"/>
        </w:rPr>
        <w:t>4569</w:t>
      </w:r>
    </w:p>
    <w:p>
      <w:pPr>
        <w:spacing w:line="240" w:lineRule="auto" w:before="0"/>
        <w:ind w:left="439" w:right="437" w:firstLine="0"/>
        <w:jc w:val="center"/>
        <w:rPr>
          <w:b/>
          <w:sz w:val="24"/>
        </w:rPr>
      </w:pPr>
      <w:r>
        <w:rPr>
          <w:b/>
          <w:sz w:val="24"/>
        </w:rPr>
        <w:t>DATE</w:t>
      </w:r>
      <w:r>
        <w:rPr>
          <w:b/>
          <w:spacing w:val="-5"/>
          <w:sz w:val="24"/>
        </w:rPr>
        <w:t> </w:t>
      </w:r>
      <w:r>
        <w:rPr>
          <w:b/>
          <w:sz w:val="24"/>
        </w:rPr>
        <w:t>OF</w:t>
      </w:r>
      <w:r>
        <w:rPr>
          <w:b/>
          <w:spacing w:val="-5"/>
          <w:sz w:val="24"/>
        </w:rPr>
        <w:t> </w:t>
      </w:r>
      <w:r>
        <w:rPr>
          <w:b/>
          <w:sz w:val="24"/>
        </w:rPr>
        <w:t>PUBLICATION</w:t>
      </w:r>
      <w:r>
        <w:rPr>
          <w:b/>
          <w:spacing w:val="-5"/>
          <w:sz w:val="24"/>
        </w:rPr>
        <w:t> </w:t>
      </w:r>
      <w:r>
        <w:rPr>
          <w:b/>
          <w:sz w:val="24"/>
        </w:rPr>
        <w:t>IN</w:t>
      </w:r>
      <w:r>
        <w:rPr>
          <w:b/>
          <w:spacing w:val="-5"/>
          <w:sz w:val="24"/>
        </w:rPr>
        <w:t> </w:t>
      </w:r>
      <w:r>
        <w:rPr>
          <w:b/>
          <w:sz w:val="24"/>
        </w:rPr>
        <w:t>INTERNAL</w:t>
      </w:r>
      <w:r>
        <w:rPr>
          <w:b/>
          <w:spacing w:val="-5"/>
          <w:sz w:val="24"/>
        </w:rPr>
        <w:t> </w:t>
      </w:r>
      <w:r>
        <w:rPr>
          <w:b/>
          <w:sz w:val="24"/>
        </w:rPr>
        <w:t>QUESTION</w:t>
      </w:r>
      <w:r>
        <w:rPr>
          <w:b/>
          <w:spacing w:val="-5"/>
          <w:sz w:val="24"/>
        </w:rPr>
        <w:t> </w:t>
      </w:r>
      <w:r>
        <w:rPr>
          <w:b/>
          <w:sz w:val="24"/>
        </w:rPr>
        <w:t>PAPER: 25</w:t>
      </w:r>
      <w:r>
        <w:rPr>
          <w:b/>
          <w:spacing w:val="-4"/>
          <w:sz w:val="24"/>
        </w:rPr>
        <w:t> </w:t>
      </w:r>
      <w:r>
        <w:rPr>
          <w:b/>
          <w:sz w:val="24"/>
        </w:rPr>
        <w:t>NOVEMBER </w:t>
      </w:r>
      <w:r>
        <w:rPr>
          <w:b/>
          <w:spacing w:val="-4"/>
          <w:sz w:val="24"/>
        </w:rPr>
        <w:t>2022</w:t>
      </w:r>
    </w:p>
    <w:p>
      <w:pPr>
        <w:spacing w:before="119"/>
        <w:ind w:left="1807" w:right="1807" w:firstLine="0"/>
        <w:jc w:val="center"/>
        <w:rPr>
          <w:b/>
          <w:sz w:val="24"/>
        </w:rPr>
      </w:pPr>
      <w:r>
        <w:rPr/>
        <w:pict>
          <v:rect style="position:absolute;margin-left:70.584pt;margin-top:20.805870pt;width:454.27pt;height:1.44pt;mso-position-horizontal-relative:page;mso-position-vertical-relative:paragraph;z-index:-15728128;mso-wrap-distance-left:0;mso-wrap-distance-right:0" id="docshape2" filled="true" fillcolor="#000000" stroked="false">
            <v:fill type="solid"/>
            <w10:wrap type="topAndBottom"/>
          </v:rect>
        </w:pict>
      </w:r>
      <w:r>
        <w:rPr>
          <w:b/>
          <w:sz w:val="24"/>
        </w:rPr>
        <w:t>INTERNAL</w:t>
      </w:r>
      <w:r>
        <w:rPr>
          <w:b/>
          <w:spacing w:val="-7"/>
          <w:sz w:val="24"/>
        </w:rPr>
        <w:t> </w:t>
      </w:r>
      <w:r>
        <w:rPr>
          <w:b/>
          <w:sz w:val="24"/>
        </w:rPr>
        <w:t>QUESTION</w:t>
      </w:r>
      <w:r>
        <w:rPr>
          <w:b/>
          <w:spacing w:val="-6"/>
          <w:sz w:val="24"/>
        </w:rPr>
        <w:t> </w:t>
      </w:r>
      <w:r>
        <w:rPr>
          <w:b/>
          <w:sz w:val="24"/>
        </w:rPr>
        <w:t>PAPER</w:t>
      </w:r>
      <w:r>
        <w:rPr>
          <w:b/>
          <w:spacing w:val="-7"/>
          <w:sz w:val="24"/>
        </w:rPr>
        <w:t> </w:t>
      </w:r>
      <w:r>
        <w:rPr>
          <w:b/>
          <w:sz w:val="24"/>
        </w:rPr>
        <w:t>NUMBER:</w:t>
      </w:r>
      <w:r>
        <w:rPr>
          <w:b/>
          <w:spacing w:val="-3"/>
          <w:sz w:val="24"/>
        </w:rPr>
        <w:t> </w:t>
      </w:r>
      <w:r>
        <w:rPr>
          <w:b/>
          <w:sz w:val="24"/>
        </w:rPr>
        <w:t>50</w:t>
      </w:r>
      <w:r>
        <w:rPr>
          <w:b/>
          <w:spacing w:val="-5"/>
          <w:sz w:val="24"/>
        </w:rPr>
        <w:t> </w:t>
      </w:r>
      <w:r>
        <w:rPr>
          <w:b/>
          <w:sz w:val="24"/>
        </w:rPr>
        <w:t>-</w:t>
      </w:r>
      <w:r>
        <w:rPr>
          <w:b/>
          <w:spacing w:val="-8"/>
          <w:sz w:val="24"/>
        </w:rPr>
        <w:t> </w:t>
      </w:r>
      <w:r>
        <w:rPr>
          <w:b/>
          <w:spacing w:val="-4"/>
          <w:sz w:val="24"/>
        </w:rPr>
        <w:t>2022</w:t>
      </w:r>
    </w:p>
    <w:p>
      <w:pPr>
        <w:pStyle w:val="BodyText"/>
        <w:rPr>
          <w:b/>
          <w:sz w:val="16"/>
        </w:rPr>
      </w:pPr>
    </w:p>
    <w:p>
      <w:pPr>
        <w:spacing w:before="92"/>
        <w:ind w:left="140" w:right="0" w:firstLine="0"/>
        <w:jc w:val="both"/>
        <w:rPr>
          <w:b/>
          <w:sz w:val="24"/>
        </w:rPr>
      </w:pPr>
      <w:r>
        <w:rPr>
          <w:b/>
          <w:sz w:val="24"/>
        </w:rPr>
        <w:t>4569.</w:t>
      </w:r>
      <w:r>
        <w:rPr>
          <w:b/>
          <w:spacing w:val="36"/>
          <w:sz w:val="24"/>
        </w:rPr>
        <w:t> </w:t>
      </w:r>
      <w:r>
        <w:rPr>
          <w:b/>
          <w:sz w:val="24"/>
        </w:rPr>
        <w:t>Ms</w:t>
      </w:r>
      <w:r>
        <w:rPr>
          <w:b/>
          <w:spacing w:val="-2"/>
          <w:sz w:val="24"/>
        </w:rPr>
        <w:t> </w:t>
      </w:r>
      <w:r>
        <w:rPr>
          <w:b/>
          <w:sz w:val="24"/>
        </w:rPr>
        <w:t>L</w:t>
      </w:r>
      <w:r>
        <w:rPr>
          <w:b/>
          <w:spacing w:val="-1"/>
          <w:sz w:val="24"/>
        </w:rPr>
        <w:t> </w:t>
      </w:r>
      <w:r>
        <w:rPr>
          <w:b/>
          <w:sz w:val="24"/>
        </w:rPr>
        <w:t>H Arries</w:t>
      </w:r>
      <w:r>
        <w:rPr>
          <w:b/>
          <w:spacing w:val="-2"/>
          <w:sz w:val="24"/>
        </w:rPr>
        <w:t> </w:t>
      </w:r>
      <w:r>
        <w:rPr>
          <w:b/>
          <w:sz w:val="24"/>
        </w:rPr>
        <w:t>(EFF)</w:t>
      </w:r>
      <w:r>
        <w:rPr>
          <w:b/>
          <w:spacing w:val="-2"/>
          <w:sz w:val="24"/>
        </w:rPr>
        <w:t> </w:t>
      </w:r>
      <w:r>
        <w:rPr>
          <w:b/>
          <w:sz w:val="24"/>
        </w:rPr>
        <w:t>to</w:t>
      </w:r>
      <w:r>
        <w:rPr>
          <w:b/>
          <w:spacing w:val="-3"/>
          <w:sz w:val="24"/>
        </w:rPr>
        <w:t> </w:t>
      </w:r>
      <w:r>
        <w:rPr>
          <w:b/>
          <w:sz w:val="24"/>
        </w:rPr>
        <w:t>ask</w:t>
      </w:r>
      <w:r>
        <w:rPr>
          <w:b/>
          <w:spacing w:val="-1"/>
          <w:sz w:val="24"/>
        </w:rPr>
        <w:t> </w:t>
      </w:r>
      <w:r>
        <w:rPr>
          <w:b/>
          <w:sz w:val="24"/>
        </w:rPr>
        <w:t>the</w:t>
      </w:r>
      <w:r>
        <w:rPr>
          <w:b/>
          <w:spacing w:val="-10"/>
          <w:sz w:val="24"/>
        </w:rPr>
        <w:t> </w:t>
      </w:r>
      <w:r>
        <w:rPr>
          <w:b/>
          <w:sz w:val="24"/>
        </w:rPr>
        <w:t>Minister</w:t>
      </w:r>
      <w:r>
        <w:rPr>
          <w:b/>
          <w:spacing w:val="-1"/>
          <w:sz w:val="24"/>
        </w:rPr>
        <w:t> </w:t>
      </w:r>
      <w:r>
        <w:rPr>
          <w:b/>
          <w:sz w:val="24"/>
        </w:rPr>
        <w:t>of</w:t>
      </w:r>
      <w:r>
        <w:rPr>
          <w:b/>
          <w:spacing w:val="-5"/>
          <w:sz w:val="24"/>
        </w:rPr>
        <w:t> </w:t>
      </w:r>
      <w:r>
        <w:rPr>
          <w:b/>
          <w:sz w:val="24"/>
        </w:rPr>
        <w:t>Social</w:t>
      </w:r>
      <w:r>
        <w:rPr>
          <w:b/>
          <w:spacing w:val="-4"/>
          <w:sz w:val="24"/>
        </w:rPr>
        <w:t> </w:t>
      </w:r>
      <w:r>
        <w:rPr>
          <w:b/>
          <w:spacing w:val="-2"/>
          <w:sz w:val="24"/>
        </w:rPr>
        <w:t>Development:</w:t>
      </w:r>
    </w:p>
    <w:p>
      <w:pPr>
        <w:pStyle w:val="BodyText"/>
        <w:spacing w:before="5"/>
        <w:rPr>
          <w:b/>
        </w:rPr>
      </w:pPr>
    </w:p>
    <w:p>
      <w:pPr>
        <w:pStyle w:val="BodyText"/>
        <w:tabs>
          <w:tab w:pos="5181" w:val="left" w:leader="none"/>
        </w:tabs>
        <w:ind w:left="860" w:right="592"/>
        <w:jc w:val="both"/>
      </w:pPr>
      <w:r>
        <w:rPr/>
        <w:t>Noting</w:t>
      </w:r>
      <w:r>
        <w:rPr>
          <w:spacing w:val="-3"/>
        </w:rPr>
        <w:t> </w:t>
      </w:r>
      <w:r>
        <w:rPr/>
        <w:t>the</w:t>
      </w:r>
      <w:r>
        <w:rPr>
          <w:spacing w:val="-2"/>
        </w:rPr>
        <w:t> </w:t>
      </w:r>
      <w:r>
        <w:rPr/>
        <w:t>arrest</w:t>
      </w:r>
      <w:r>
        <w:rPr>
          <w:spacing w:val="-2"/>
        </w:rPr>
        <w:t> </w:t>
      </w:r>
      <w:r>
        <w:rPr/>
        <w:t>of two</w:t>
      </w:r>
      <w:r>
        <w:rPr>
          <w:spacing w:val="-2"/>
        </w:rPr>
        <w:t> </w:t>
      </w:r>
      <w:r>
        <w:rPr/>
        <w:t>elderly</w:t>
      </w:r>
      <w:r>
        <w:rPr>
          <w:spacing w:val="-5"/>
        </w:rPr>
        <w:t> </w:t>
      </w:r>
      <w:r>
        <w:rPr/>
        <w:t>persons</w:t>
      </w:r>
      <w:r>
        <w:rPr>
          <w:spacing w:val="-4"/>
        </w:rPr>
        <w:t> </w:t>
      </w:r>
      <w:r>
        <w:rPr/>
        <w:t>for</w:t>
      </w:r>
      <w:r>
        <w:rPr>
          <w:spacing w:val="-2"/>
        </w:rPr>
        <w:t> </w:t>
      </w:r>
      <w:r>
        <w:rPr/>
        <w:t>allegedly</w:t>
      </w:r>
      <w:r>
        <w:rPr>
          <w:spacing w:val="-5"/>
        </w:rPr>
        <w:t> </w:t>
      </w:r>
      <w:r>
        <w:rPr/>
        <w:t>defrauding</w:t>
      </w:r>
      <w:r>
        <w:rPr>
          <w:spacing w:val="-3"/>
        </w:rPr>
        <w:t> </w:t>
      </w:r>
      <w:r>
        <w:rPr/>
        <w:t>SA</w:t>
      </w:r>
      <w:r>
        <w:rPr>
          <w:spacing w:val="-2"/>
        </w:rPr>
        <w:t> </w:t>
      </w:r>
      <w:r>
        <w:rPr/>
        <w:t>Social Security Agency grants, while they are directors in companies, what (a) total number of grant beneficiaries who are owners of businesses have been arrested in the past five years and (b) is the total amount that has been recouped?</w:t>
        <w:tab/>
      </w:r>
      <w:r>
        <w:rPr>
          <w:spacing w:val="-2"/>
        </w:rPr>
        <w:t>NW5698E</w:t>
      </w:r>
    </w:p>
    <w:p>
      <w:pPr>
        <w:pStyle w:val="BodyText"/>
        <w:rPr>
          <w:sz w:val="26"/>
        </w:rPr>
      </w:pPr>
    </w:p>
    <w:p>
      <w:pPr>
        <w:pStyle w:val="BodyText"/>
        <w:spacing w:before="5"/>
        <w:rPr>
          <w:sz w:val="22"/>
        </w:rPr>
      </w:pPr>
    </w:p>
    <w:p>
      <w:pPr>
        <w:spacing w:before="0"/>
        <w:ind w:left="500" w:right="0" w:firstLine="0"/>
        <w:jc w:val="left"/>
        <w:rPr>
          <w:b/>
          <w:sz w:val="24"/>
        </w:rPr>
      </w:pPr>
      <w:r>
        <w:rPr>
          <w:b/>
          <w:spacing w:val="-2"/>
          <w:sz w:val="24"/>
        </w:rPr>
        <w:t>REPLY:</w:t>
      </w:r>
    </w:p>
    <w:p>
      <w:pPr>
        <w:pStyle w:val="BodyText"/>
        <w:rPr>
          <w:b/>
        </w:rPr>
      </w:pPr>
    </w:p>
    <w:p>
      <w:pPr>
        <w:pStyle w:val="BodyText"/>
        <w:ind w:left="500" w:right="138"/>
        <w:jc w:val="both"/>
      </w:pPr>
      <w:r>
        <w:rPr/>
        <w:t>Social</w:t>
      </w:r>
      <w:r>
        <w:rPr>
          <w:spacing w:val="-15"/>
        </w:rPr>
        <w:t> </w:t>
      </w:r>
      <w:r>
        <w:rPr/>
        <w:t>Assistance</w:t>
      </w:r>
      <w:r>
        <w:rPr>
          <w:spacing w:val="-14"/>
        </w:rPr>
        <w:t> </w:t>
      </w:r>
      <w:r>
        <w:rPr/>
        <w:t>is</w:t>
      </w:r>
      <w:r>
        <w:rPr>
          <w:spacing w:val="-16"/>
        </w:rPr>
        <w:t> </w:t>
      </w:r>
      <w:r>
        <w:rPr/>
        <w:t>provided</w:t>
      </w:r>
      <w:r>
        <w:rPr>
          <w:spacing w:val="-12"/>
        </w:rPr>
        <w:t> </w:t>
      </w:r>
      <w:r>
        <w:rPr/>
        <w:t>to</w:t>
      </w:r>
      <w:r>
        <w:rPr>
          <w:spacing w:val="-14"/>
        </w:rPr>
        <w:t> </w:t>
      </w:r>
      <w:r>
        <w:rPr/>
        <w:t>individuals</w:t>
      </w:r>
      <w:r>
        <w:rPr>
          <w:spacing w:val="-16"/>
        </w:rPr>
        <w:t> </w:t>
      </w:r>
      <w:r>
        <w:rPr/>
        <w:t>based</w:t>
      </w:r>
      <w:r>
        <w:rPr>
          <w:spacing w:val="-17"/>
        </w:rPr>
        <w:t> </w:t>
      </w:r>
      <w:r>
        <w:rPr/>
        <w:t>on</w:t>
      </w:r>
      <w:r>
        <w:rPr>
          <w:spacing w:val="-14"/>
        </w:rPr>
        <w:t> </w:t>
      </w:r>
      <w:r>
        <w:rPr/>
        <w:t>their</w:t>
      </w:r>
      <w:r>
        <w:rPr>
          <w:spacing w:val="-16"/>
        </w:rPr>
        <w:t> </w:t>
      </w:r>
      <w:r>
        <w:rPr/>
        <w:t>income</w:t>
      </w:r>
      <w:r>
        <w:rPr>
          <w:spacing w:val="-14"/>
        </w:rPr>
        <w:t> </w:t>
      </w:r>
      <w:r>
        <w:rPr/>
        <w:t>and</w:t>
      </w:r>
      <w:r>
        <w:rPr>
          <w:spacing w:val="-14"/>
        </w:rPr>
        <w:t> </w:t>
      </w:r>
      <w:r>
        <w:rPr/>
        <w:t>asset</w:t>
      </w:r>
      <w:r>
        <w:rPr>
          <w:spacing w:val="-14"/>
        </w:rPr>
        <w:t> </w:t>
      </w:r>
      <w:r>
        <w:rPr/>
        <w:t>status that they declare upon application, or when there is a change in their circumstances. SASSA does not check employment status, or director status of applicants, other than to confirm income levels.</w:t>
      </w:r>
    </w:p>
    <w:p>
      <w:pPr>
        <w:pStyle w:val="BodyText"/>
        <w:spacing w:before="1"/>
      </w:pPr>
    </w:p>
    <w:p>
      <w:pPr>
        <w:pStyle w:val="ListParagraph"/>
        <w:numPr>
          <w:ilvl w:val="0"/>
          <w:numId w:val="1"/>
        </w:numPr>
        <w:tabs>
          <w:tab w:pos="1220" w:val="left" w:leader="none"/>
          <w:tab w:pos="1221" w:val="left" w:leader="none"/>
        </w:tabs>
        <w:spacing w:line="240" w:lineRule="auto" w:before="0" w:after="0"/>
        <w:ind w:left="1220" w:right="141" w:hanging="720"/>
        <w:jc w:val="left"/>
        <w:rPr>
          <w:sz w:val="24"/>
        </w:rPr>
      </w:pPr>
      <w:r>
        <w:rPr>
          <w:sz w:val="24"/>
        </w:rPr>
        <w:t>Therefore, no records are kept of individuals based on their employment</w:t>
      </w:r>
      <w:r>
        <w:rPr>
          <w:spacing w:val="40"/>
          <w:sz w:val="24"/>
        </w:rPr>
        <w:t> </w:t>
      </w:r>
      <w:r>
        <w:rPr>
          <w:sz w:val="24"/>
        </w:rPr>
        <w:t>status or directorships.</w:t>
      </w:r>
    </w:p>
    <w:p>
      <w:pPr>
        <w:pStyle w:val="ListParagraph"/>
        <w:numPr>
          <w:ilvl w:val="0"/>
          <w:numId w:val="1"/>
        </w:numPr>
        <w:tabs>
          <w:tab w:pos="1220" w:val="left" w:leader="none"/>
          <w:tab w:pos="1221" w:val="left" w:leader="none"/>
        </w:tabs>
        <w:spacing w:line="240" w:lineRule="auto" w:before="0" w:after="0"/>
        <w:ind w:left="1220" w:right="145" w:hanging="720"/>
        <w:jc w:val="left"/>
        <w:rPr>
          <w:sz w:val="24"/>
        </w:rPr>
      </w:pPr>
      <w:r>
        <w:rPr>
          <w:sz w:val="24"/>
        </w:rPr>
        <w:t>SASSA</w:t>
      </w:r>
      <w:r>
        <w:rPr>
          <w:spacing w:val="71"/>
          <w:sz w:val="24"/>
        </w:rPr>
        <w:t> </w:t>
      </w:r>
      <w:r>
        <w:rPr>
          <w:sz w:val="24"/>
        </w:rPr>
        <w:t>does</w:t>
      </w:r>
      <w:r>
        <w:rPr>
          <w:spacing w:val="71"/>
          <w:sz w:val="24"/>
        </w:rPr>
        <w:t> </w:t>
      </w:r>
      <w:r>
        <w:rPr>
          <w:sz w:val="24"/>
        </w:rPr>
        <w:t>not</w:t>
      </w:r>
      <w:r>
        <w:rPr>
          <w:spacing w:val="71"/>
          <w:sz w:val="24"/>
        </w:rPr>
        <w:t> </w:t>
      </w:r>
      <w:r>
        <w:rPr>
          <w:sz w:val="24"/>
        </w:rPr>
        <w:t>have</w:t>
      </w:r>
      <w:r>
        <w:rPr>
          <w:spacing w:val="74"/>
          <w:sz w:val="24"/>
        </w:rPr>
        <w:t> </w:t>
      </w:r>
      <w:r>
        <w:rPr>
          <w:sz w:val="24"/>
        </w:rPr>
        <w:t>a</w:t>
      </w:r>
      <w:r>
        <w:rPr>
          <w:spacing w:val="74"/>
          <w:sz w:val="24"/>
        </w:rPr>
        <w:t> </w:t>
      </w:r>
      <w:r>
        <w:rPr>
          <w:sz w:val="24"/>
        </w:rPr>
        <w:t>record</w:t>
      </w:r>
      <w:r>
        <w:rPr>
          <w:spacing w:val="71"/>
          <w:sz w:val="24"/>
        </w:rPr>
        <w:t> </w:t>
      </w:r>
      <w:r>
        <w:rPr>
          <w:sz w:val="24"/>
        </w:rPr>
        <w:t>of</w:t>
      </w:r>
      <w:r>
        <w:rPr>
          <w:spacing w:val="71"/>
          <w:sz w:val="24"/>
        </w:rPr>
        <w:t> </w:t>
      </w:r>
      <w:r>
        <w:rPr>
          <w:sz w:val="24"/>
        </w:rPr>
        <w:t>funds</w:t>
      </w:r>
      <w:r>
        <w:rPr>
          <w:spacing w:val="71"/>
          <w:sz w:val="24"/>
        </w:rPr>
        <w:t> </w:t>
      </w:r>
      <w:r>
        <w:rPr>
          <w:sz w:val="24"/>
        </w:rPr>
        <w:t>recouped</w:t>
      </w:r>
      <w:r>
        <w:rPr>
          <w:spacing w:val="71"/>
          <w:sz w:val="24"/>
        </w:rPr>
        <w:t> </w:t>
      </w:r>
      <w:r>
        <w:rPr>
          <w:sz w:val="24"/>
        </w:rPr>
        <w:t>from</w:t>
      </w:r>
      <w:r>
        <w:rPr>
          <w:spacing w:val="72"/>
          <w:sz w:val="24"/>
        </w:rPr>
        <w:t> </w:t>
      </w:r>
      <w:r>
        <w:rPr>
          <w:sz w:val="24"/>
        </w:rPr>
        <w:t>directors</w:t>
      </w:r>
      <w:r>
        <w:rPr>
          <w:spacing w:val="72"/>
          <w:sz w:val="24"/>
        </w:rPr>
        <w:t> </w:t>
      </w:r>
      <w:r>
        <w:rPr>
          <w:sz w:val="24"/>
        </w:rPr>
        <w:t>of companies and who are also social grant beneficiaries.</w:t>
      </w:r>
    </w:p>
    <w:p>
      <w:pPr>
        <w:pStyle w:val="BodyText"/>
      </w:pPr>
    </w:p>
    <w:p>
      <w:pPr>
        <w:pStyle w:val="BodyText"/>
        <w:ind w:left="140" w:right="134"/>
        <w:jc w:val="both"/>
      </w:pPr>
      <w:r>
        <w:rPr/>
        <w:t>It is important to note that being employed and/ or a director of a company (for profit or not- for- profit) does not disqualify a person from receiving a grant. Eligibility is determined</w:t>
      </w:r>
      <w:r>
        <w:rPr>
          <w:spacing w:val="-4"/>
        </w:rPr>
        <w:t> </w:t>
      </w:r>
      <w:r>
        <w:rPr/>
        <w:t>by</w:t>
      </w:r>
      <w:r>
        <w:rPr>
          <w:spacing w:val="-5"/>
        </w:rPr>
        <w:t> </w:t>
      </w:r>
      <w:r>
        <w:rPr/>
        <w:t>the</w:t>
      </w:r>
      <w:r>
        <w:rPr>
          <w:spacing w:val="-4"/>
        </w:rPr>
        <w:t> </w:t>
      </w:r>
      <w:r>
        <w:rPr/>
        <w:t>income</w:t>
      </w:r>
      <w:r>
        <w:rPr>
          <w:spacing w:val="-6"/>
        </w:rPr>
        <w:t> </w:t>
      </w:r>
      <w:r>
        <w:rPr/>
        <w:t>they</w:t>
      </w:r>
      <w:r>
        <w:rPr>
          <w:spacing w:val="-7"/>
        </w:rPr>
        <w:t> </w:t>
      </w:r>
      <w:r>
        <w:rPr/>
        <w:t>receive</w:t>
      </w:r>
      <w:r>
        <w:rPr>
          <w:spacing w:val="-6"/>
        </w:rPr>
        <w:t> </w:t>
      </w:r>
      <w:r>
        <w:rPr/>
        <w:t>from</w:t>
      </w:r>
      <w:r>
        <w:rPr>
          <w:spacing w:val="-5"/>
        </w:rPr>
        <w:t> </w:t>
      </w:r>
      <w:r>
        <w:rPr/>
        <w:t>these</w:t>
      </w:r>
      <w:r>
        <w:rPr>
          <w:spacing w:val="-6"/>
        </w:rPr>
        <w:t> </w:t>
      </w:r>
      <w:r>
        <w:rPr/>
        <w:t>activities;</w:t>
      </w:r>
      <w:r>
        <w:rPr>
          <w:spacing w:val="-4"/>
        </w:rPr>
        <w:t> </w:t>
      </w:r>
      <w:r>
        <w:rPr/>
        <w:t>thus</w:t>
      </w:r>
      <w:r>
        <w:rPr>
          <w:spacing w:val="-7"/>
        </w:rPr>
        <w:t> </w:t>
      </w:r>
      <w:r>
        <w:rPr/>
        <w:t>income</w:t>
      </w:r>
      <w:r>
        <w:rPr>
          <w:spacing w:val="-4"/>
        </w:rPr>
        <w:t> </w:t>
      </w:r>
      <w:r>
        <w:rPr/>
        <w:t>needs</w:t>
      </w:r>
      <w:r>
        <w:rPr>
          <w:spacing w:val="-7"/>
        </w:rPr>
        <w:t> </w:t>
      </w:r>
      <w:r>
        <w:rPr/>
        <w:t>to</w:t>
      </w:r>
      <w:r>
        <w:rPr>
          <w:spacing w:val="-6"/>
        </w:rPr>
        <w:t> </w:t>
      </w:r>
      <w:r>
        <w:rPr/>
        <w:t>be </w:t>
      </w:r>
      <w:r>
        <w:rPr>
          <w:spacing w:val="-2"/>
        </w:rPr>
        <w:t>assessed.</w:t>
      </w:r>
    </w:p>
    <w:p>
      <w:pPr>
        <w:pStyle w:val="BodyText"/>
        <w:spacing w:before="2"/>
      </w:pPr>
    </w:p>
    <w:p>
      <w:pPr>
        <w:pStyle w:val="BodyText"/>
        <w:spacing w:line="237" w:lineRule="auto" w:before="1"/>
        <w:ind w:left="140" w:right="138"/>
        <w:jc w:val="both"/>
      </w:pPr>
      <w:r>
        <w:rPr/>
        <w:t>SASSA</w:t>
      </w:r>
      <w:r>
        <w:rPr>
          <w:spacing w:val="-3"/>
        </w:rPr>
        <w:t> </w:t>
      </w:r>
      <w:r>
        <w:rPr/>
        <w:t>undergoes</w:t>
      </w:r>
      <w:r>
        <w:rPr>
          <w:spacing w:val="-4"/>
        </w:rPr>
        <w:t> </w:t>
      </w:r>
      <w:r>
        <w:rPr/>
        <w:t>continuous</w:t>
      </w:r>
      <w:r>
        <w:rPr>
          <w:spacing w:val="-2"/>
        </w:rPr>
        <w:t> </w:t>
      </w:r>
      <w:r>
        <w:rPr/>
        <w:t>reviews</w:t>
      </w:r>
      <w:r>
        <w:rPr>
          <w:spacing w:val="-2"/>
        </w:rPr>
        <w:t> </w:t>
      </w:r>
      <w:r>
        <w:rPr/>
        <w:t>of</w:t>
      </w:r>
      <w:r>
        <w:rPr>
          <w:spacing w:val="-1"/>
        </w:rPr>
        <w:t> </w:t>
      </w:r>
      <w:r>
        <w:rPr/>
        <w:t>social</w:t>
      </w:r>
      <w:r>
        <w:rPr>
          <w:spacing w:val="-2"/>
        </w:rPr>
        <w:t> </w:t>
      </w:r>
      <w:r>
        <w:rPr/>
        <w:t>grants</w:t>
      </w:r>
      <w:r>
        <w:rPr>
          <w:spacing w:val="-1"/>
        </w:rPr>
        <w:t> </w:t>
      </w:r>
      <w:r>
        <w:rPr/>
        <w:t>and</w:t>
      </w:r>
      <w:r>
        <w:rPr>
          <w:spacing w:val="-1"/>
        </w:rPr>
        <w:t> </w:t>
      </w:r>
      <w:r>
        <w:rPr/>
        <w:t>investigates</w:t>
      </w:r>
      <w:r>
        <w:rPr>
          <w:spacing w:val="-2"/>
        </w:rPr>
        <w:t> </w:t>
      </w:r>
      <w:r>
        <w:rPr/>
        <w:t>cases</w:t>
      </w:r>
      <w:r>
        <w:rPr>
          <w:spacing w:val="-2"/>
        </w:rPr>
        <w:t> </w:t>
      </w:r>
      <w:r>
        <w:rPr/>
        <w:t>where fraud may have occurred. On the 4</w:t>
      </w:r>
      <w:r>
        <w:rPr>
          <w:position w:val="8"/>
          <w:sz w:val="16"/>
        </w:rPr>
        <w:t>th</w:t>
      </w:r>
      <w:r>
        <w:rPr>
          <w:spacing w:val="28"/>
          <w:position w:val="8"/>
          <w:sz w:val="16"/>
        </w:rPr>
        <w:t> </w:t>
      </w:r>
      <w:r>
        <w:rPr/>
        <w:t>of December 2021, 10 company directors were arrested</w:t>
      </w:r>
      <w:r>
        <w:rPr>
          <w:spacing w:val="-8"/>
        </w:rPr>
        <w:t> </w:t>
      </w:r>
      <w:r>
        <w:rPr/>
        <w:t>on</w:t>
      </w:r>
      <w:r>
        <w:rPr>
          <w:spacing w:val="-8"/>
        </w:rPr>
        <w:t> </w:t>
      </w:r>
      <w:r>
        <w:rPr/>
        <w:t>other</w:t>
      </w:r>
      <w:r>
        <w:rPr>
          <w:spacing w:val="-10"/>
        </w:rPr>
        <w:t> </w:t>
      </w:r>
      <w:r>
        <w:rPr/>
        <w:t>matters,</w:t>
      </w:r>
      <w:r>
        <w:rPr>
          <w:spacing w:val="-7"/>
        </w:rPr>
        <w:t> </w:t>
      </w:r>
      <w:r>
        <w:rPr/>
        <w:t>which</w:t>
      </w:r>
      <w:r>
        <w:rPr>
          <w:spacing w:val="-6"/>
        </w:rPr>
        <w:t> </w:t>
      </w:r>
      <w:r>
        <w:rPr/>
        <w:t>were</w:t>
      </w:r>
      <w:r>
        <w:rPr>
          <w:spacing w:val="-8"/>
        </w:rPr>
        <w:t> </w:t>
      </w:r>
      <w:r>
        <w:rPr/>
        <w:t>not</w:t>
      </w:r>
      <w:r>
        <w:rPr>
          <w:spacing w:val="40"/>
        </w:rPr>
        <w:t> </w:t>
      </w:r>
      <w:r>
        <w:rPr/>
        <w:t>social</w:t>
      </w:r>
      <w:r>
        <w:rPr>
          <w:spacing w:val="-9"/>
        </w:rPr>
        <w:t> </w:t>
      </w:r>
      <w:r>
        <w:rPr/>
        <w:t>grant</w:t>
      </w:r>
      <w:r>
        <w:rPr>
          <w:spacing w:val="-9"/>
        </w:rPr>
        <w:t> </w:t>
      </w:r>
      <w:r>
        <w:rPr/>
        <w:t>related</w:t>
      </w:r>
      <w:r>
        <w:rPr>
          <w:spacing w:val="-11"/>
        </w:rPr>
        <w:t> </w:t>
      </w:r>
      <w:r>
        <w:rPr/>
        <w:t>fraud.</w:t>
      </w:r>
      <w:r>
        <w:rPr>
          <w:spacing w:val="-11"/>
        </w:rPr>
        <w:t> </w:t>
      </w:r>
      <w:r>
        <w:rPr/>
        <w:t>Recovery</w:t>
      </w:r>
      <w:r>
        <w:rPr>
          <w:spacing w:val="-12"/>
        </w:rPr>
        <w:t> </w:t>
      </w:r>
      <w:r>
        <w:rPr/>
        <w:t>of</w:t>
      </w:r>
      <w:r>
        <w:rPr>
          <w:spacing w:val="-6"/>
        </w:rPr>
        <w:t> </w:t>
      </w:r>
      <w:r>
        <w:rPr/>
        <w:t>loss in</w:t>
      </w:r>
      <w:r>
        <w:rPr>
          <w:spacing w:val="-5"/>
        </w:rPr>
        <w:t> </w:t>
      </w:r>
      <w:r>
        <w:rPr/>
        <w:t>relation</w:t>
      </w:r>
      <w:r>
        <w:rPr>
          <w:spacing w:val="-7"/>
        </w:rPr>
        <w:t> </w:t>
      </w:r>
      <w:r>
        <w:rPr/>
        <w:t>to</w:t>
      </w:r>
      <w:r>
        <w:rPr>
          <w:spacing w:val="-4"/>
        </w:rPr>
        <w:t> </w:t>
      </w:r>
      <w:r>
        <w:rPr/>
        <w:t>the</w:t>
      </w:r>
      <w:r>
        <w:rPr>
          <w:spacing w:val="-7"/>
        </w:rPr>
        <w:t> </w:t>
      </w:r>
      <w:r>
        <w:rPr/>
        <w:t>aforementioned</w:t>
      </w:r>
      <w:r>
        <w:rPr>
          <w:spacing w:val="-5"/>
        </w:rPr>
        <w:t> </w:t>
      </w:r>
      <w:r>
        <w:rPr/>
        <w:t>case</w:t>
      </w:r>
      <w:r>
        <w:rPr>
          <w:spacing w:val="-5"/>
        </w:rPr>
        <w:t> </w:t>
      </w:r>
      <w:r>
        <w:rPr/>
        <w:t>will</w:t>
      </w:r>
      <w:r>
        <w:rPr>
          <w:spacing w:val="-6"/>
        </w:rPr>
        <w:t> </w:t>
      </w:r>
      <w:r>
        <w:rPr/>
        <w:t>be</w:t>
      </w:r>
      <w:r>
        <w:rPr>
          <w:spacing w:val="-5"/>
        </w:rPr>
        <w:t> </w:t>
      </w:r>
      <w:r>
        <w:rPr/>
        <w:t>done</w:t>
      </w:r>
      <w:r>
        <w:rPr>
          <w:spacing w:val="-5"/>
        </w:rPr>
        <w:t> </w:t>
      </w:r>
      <w:r>
        <w:rPr/>
        <w:t>in</w:t>
      </w:r>
      <w:r>
        <w:rPr>
          <w:spacing w:val="-5"/>
        </w:rPr>
        <w:t> </w:t>
      </w:r>
      <w:r>
        <w:rPr/>
        <w:t>terms</w:t>
      </w:r>
      <w:r>
        <w:rPr>
          <w:spacing w:val="-8"/>
        </w:rPr>
        <w:t> </w:t>
      </w:r>
      <w:r>
        <w:rPr/>
        <w:t>of</w:t>
      </w:r>
      <w:r>
        <w:rPr>
          <w:spacing w:val="-3"/>
        </w:rPr>
        <w:t> </w:t>
      </w:r>
      <w:r>
        <w:rPr/>
        <w:t>the</w:t>
      </w:r>
      <w:r>
        <w:rPr>
          <w:spacing w:val="-5"/>
        </w:rPr>
        <w:t> </w:t>
      </w:r>
      <w:r>
        <w:rPr/>
        <w:t>Criminal</w:t>
      </w:r>
      <w:r>
        <w:rPr>
          <w:spacing w:val="-6"/>
        </w:rPr>
        <w:t> </w:t>
      </w:r>
      <w:r>
        <w:rPr/>
        <w:t>Procedure</w:t>
      </w:r>
    </w:p>
    <w:p>
      <w:pPr>
        <w:spacing w:after="0" w:line="237" w:lineRule="auto"/>
        <w:jc w:val="both"/>
        <w:sectPr>
          <w:headerReference w:type="default" r:id="rId5"/>
          <w:type w:val="continuous"/>
          <w:pgSz w:w="11910" w:h="16840"/>
          <w:pgMar w:header="865" w:footer="0" w:top="3260" w:bottom="280" w:left="1300" w:right="1300"/>
          <w:pgNumType w:start="1"/>
        </w:sectPr>
      </w:pPr>
    </w:p>
    <w:p>
      <w:pPr>
        <w:pStyle w:val="BodyText"/>
        <w:spacing w:before="135"/>
        <w:ind w:left="140"/>
      </w:pPr>
      <w:r>
        <w:rPr/>
        <w:t>Act, which goes</w:t>
      </w:r>
      <w:r>
        <w:rPr>
          <w:spacing w:val="-3"/>
        </w:rPr>
        <w:t> </w:t>
      </w:r>
      <w:r>
        <w:rPr/>
        <w:t>concurrently</w:t>
      </w:r>
      <w:r>
        <w:rPr>
          <w:spacing w:val="-1"/>
        </w:rPr>
        <w:t> </w:t>
      </w:r>
      <w:r>
        <w:rPr/>
        <w:t>with criminal</w:t>
      </w:r>
      <w:r>
        <w:rPr>
          <w:spacing w:val="-4"/>
        </w:rPr>
        <w:t> </w:t>
      </w:r>
      <w:r>
        <w:rPr/>
        <w:t>prosecution.</w:t>
      </w:r>
      <w:r>
        <w:rPr>
          <w:spacing w:val="-5"/>
        </w:rPr>
        <w:t> </w:t>
      </w:r>
      <w:r>
        <w:rPr/>
        <w:t>The</w:t>
      </w:r>
      <w:r>
        <w:rPr>
          <w:spacing w:val="-2"/>
        </w:rPr>
        <w:t> </w:t>
      </w:r>
      <w:r>
        <w:rPr/>
        <w:t>case in</w:t>
      </w:r>
      <w:r>
        <w:rPr>
          <w:spacing w:val="-3"/>
        </w:rPr>
        <w:t> </w:t>
      </w:r>
      <w:r>
        <w:rPr/>
        <w:t>question</w:t>
      </w:r>
      <w:r>
        <w:rPr>
          <w:spacing w:val="-2"/>
        </w:rPr>
        <w:t> </w:t>
      </w:r>
      <w:r>
        <w:rPr/>
        <w:t>is</w:t>
      </w:r>
      <w:r>
        <w:rPr>
          <w:spacing w:val="-4"/>
        </w:rPr>
        <w:t> </w:t>
      </w:r>
      <w:r>
        <w:rPr/>
        <w:t>at the criminal prosecution stage.</w:t>
      </w:r>
    </w:p>
    <w:sectPr>
      <w:pgSz w:w="11910" w:h="16840"/>
      <w:pgMar w:header="865" w:footer="0" w:top="326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57632">
          <wp:simplePos x="0" y="0"/>
          <wp:positionH relativeFrom="page">
            <wp:posOffset>2535708</wp:posOffset>
          </wp:positionH>
          <wp:positionV relativeFrom="page">
            <wp:posOffset>549211</wp:posOffset>
          </wp:positionV>
          <wp:extent cx="2429448" cy="152769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429448" cy="152769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1220" w:hanging="720"/>
        <w:jc w:val="left"/>
      </w:pPr>
      <w:rPr>
        <w:rFonts w:hint="default" w:ascii="Arial" w:hAnsi="Arial" w:eastAsia="Arial" w:cs="Arial"/>
        <w:b w:val="0"/>
        <w:bCs w:val="0"/>
        <w:i w:val="0"/>
        <w:iCs w:val="0"/>
        <w:w w:val="99"/>
        <w:sz w:val="24"/>
        <w:szCs w:val="24"/>
        <w:lang w:val="en-US" w:eastAsia="en-US" w:bidi="ar-SA"/>
      </w:rPr>
    </w:lvl>
    <w:lvl w:ilvl="1">
      <w:start w:val="0"/>
      <w:numFmt w:val="bullet"/>
      <w:lvlText w:val="•"/>
      <w:lvlJc w:val="left"/>
      <w:pPr>
        <w:ind w:left="2028" w:hanging="720"/>
      </w:pPr>
      <w:rPr>
        <w:rFonts w:hint="default"/>
        <w:lang w:val="en-US" w:eastAsia="en-US" w:bidi="ar-SA"/>
      </w:rPr>
    </w:lvl>
    <w:lvl w:ilvl="2">
      <w:start w:val="0"/>
      <w:numFmt w:val="bullet"/>
      <w:lvlText w:val="•"/>
      <w:lvlJc w:val="left"/>
      <w:pPr>
        <w:ind w:left="2837" w:hanging="720"/>
      </w:pPr>
      <w:rPr>
        <w:rFonts w:hint="default"/>
        <w:lang w:val="en-US" w:eastAsia="en-US" w:bidi="ar-SA"/>
      </w:rPr>
    </w:lvl>
    <w:lvl w:ilvl="3">
      <w:start w:val="0"/>
      <w:numFmt w:val="bullet"/>
      <w:lvlText w:val="•"/>
      <w:lvlJc w:val="left"/>
      <w:pPr>
        <w:ind w:left="3645" w:hanging="720"/>
      </w:pPr>
      <w:rPr>
        <w:rFonts w:hint="default"/>
        <w:lang w:val="en-US" w:eastAsia="en-US" w:bidi="ar-SA"/>
      </w:rPr>
    </w:lvl>
    <w:lvl w:ilvl="4">
      <w:start w:val="0"/>
      <w:numFmt w:val="bullet"/>
      <w:lvlText w:val="•"/>
      <w:lvlJc w:val="left"/>
      <w:pPr>
        <w:ind w:left="4454" w:hanging="720"/>
      </w:pPr>
      <w:rPr>
        <w:rFonts w:hint="default"/>
        <w:lang w:val="en-US" w:eastAsia="en-US" w:bidi="ar-SA"/>
      </w:rPr>
    </w:lvl>
    <w:lvl w:ilvl="5">
      <w:start w:val="0"/>
      <w:numFmt w:val="bullet"/>
      <w:lvlText w:val="•"/>
      <w:lvlJc w:val="left"/>
      <w:pPr>
        <w:ind w:left="5263" w:hanging="720"/>
      </w:pPr>
      <w:rPr>
        <w:rFonts w:hint="default"/>
        <w:lang w:val="en-US" w:eastAsia="en-US" w:bidi="ar-SA"/>
      </w:rPr>
    </w:lvl>
    <w:lvl w:ilvl="6">
      <w:start w:val="0"/>
      <w:numFmt w:val="bullet"/>
      <w:lvlText w:val="•"/>
      <w:lvlJc w:val="left"/>
      <w:pPr>
        <w:ind w:left="6071" w:hanging="720"/>
      </w:pPr>
      <w:rPr>
        <w:rFonts w:hint="default"/>
        <w:lang w:val="en-US" w:eastAsia="en-US" w:bidi="ar-SA"/>
      </w:rPr>
    </w:lvl>
    <w:lvl w:ilvl="7">
      <w:start w:val="0"/>
      <w:numFmt w:val="bullet"/>
      <w:lvlText w:val="•"/>
      <w:lvlJc w:val="left"/>
      <w:pPr>
        <w:ind w:left="6880" w:hanging="720"/>
      </w:pPr>
      <w:rPr>
        <w:rFonts w:hint="default"/>
        <w:lang w:val="en-US" w:eastAsia="en-US" w:bidi="ar-SA"/>
      </w:rPr>
    </w:lvl>
    <w:lvl w:ilvl="8">
      <w:start w:val="0"/>
      <w:numFmt w:val="bullet"/>
      <w:lvlText w:val="•"/>
      <w:lvlJc w:val="left"/>
      <w:pPr>
        <w:ind w:left="7689"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ListParagraph" w:type="paragraph">
    <w:name w:val="List Paragraph"/>
    <w:basedOn w:val="Normal"/>
    <w:uiPriority w:val="1"/>
    <w:qFormat/>
    <w:pPr>
      <w:ind w:left="1220" w:right="141" w:hanging="72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dcterms:created xsi:type="dcterms:W3CDTF">2023-05-31T06:21:55Z</dcterms:created>
  <dcterms:modified xsi:type="dcterms:W3CDTF">2023-05-31T06:21:55Z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2022-12-26T00:00:00Z</vt:filetime>
  </property>
  <property fmtid="{D5CDD505-2E9C-101B-9397-08002B2CF9AE}" pid="3" name="Creator">
    <vt:lpwstr>Microsoft® Word 2016</vt:lpwstr>
  </property>
  <property fmtid="{D5CDD505-2E9C-101B-9397-08002B2CF9AE}" pid="4" name="LastSaved">
    <vt:filetime>2023-05-31T00:00:00Z</vt:filetime>
  </property>
</Properties>
</file>