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bookmarkStart w:id="0" w:name="_GoBack"/>
      <w:bookmarkEnd w:id="0"/>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3B06E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456</w:t>
      </w:r>
    </w:p>
    <w:p w:rsidR="006C22EF" w:rsidRPr="00655403" w:rsidRDefault="00562C82"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20 March</w:t>
      </w:r>
      <w:r w:rsidR="00655403" w:rsidRPr="00655403">
        <w:rPr>
          <w:rFonts w:ascii="Arial Narrow" w:eastAsia="Arial Unicode MS" w:hAnsi="Arial Narrow" w:cs="Times New Roman"/>
          <w:b/>
          <w:bCs/>
          <w:sz w:val="24"/>
          <w:szCs w:val="24"/>
          <w:bdr w:val="nil"/>
          <w:lang w:val="en-US"/>
        </w:rPr>
        <w:t xml:space="preserve"> 2020</w:t>
      </w:r>
    </w:p>
    <w:p w:rsidR="006C22EF" w:rsidRPr="00655403" w:rsidRDefault="0065540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562C82">
        <w:rPr>
          <w:rFonts w:ascii="Arial Narrow" w:eastAsia="Arial Unicode MS" w:hAnsi="Arial Narrow" w:cs="Times New Roman"/>
          <w:b/>
          <w:bCs/>
          <w:sz w:val="24"/>
          <w:szCs w:val="24"/>
          <w:bdr w:val="nil"/>
          <w:lang w:val="en-US"/>
        </w:rPr>
        <w:t>0</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993B84">
        <w:rPr>
          <w:rFonts w:ascii="Arial Narrow" w:eastAsia="Arial Unicode MS" w:hAnsi="Arial Narrow" w:cs="Times New Roman"/>
          <w:b/>
          <w:bCs/>
          <w:sz w:val="24"/>
          <w:szCs w:val="24"/>
          <w:bdr w:val="nil"/>
          <w:lang w:val="en-US"/>
        </w:rPr>
        <w:t>30 April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2F397B" w:rsidRPr="00655403" w:rsidRDefault="00655403" w:rsidP="002F397B">
      <w:pPr>
        <w:spacing w:after="0" w:line="360" w:lineRule="auto"/>
        <w:ind w:left="720" w:hanging="720"/>
        <w:jc w:val="both"/>
        <w:outlineLvl w:val="0"/>
        <w:rPr>
          <w:rFonts w:ascii="Arial Narrow" w:hAnsi="Arial Narrow" w:cs="Times New Roman"/>
          <w:b/>
          <w:noProof/>
          <w:sz w:val="24"/>
          <w:szCs w:val="24"/>
          <w:lang w:val="af-ZA"/>
        </w:rPr>
      </w:pPr>
      <w:r w:rsidRPr="00655403">
        <w:rPr>
          <w:rFonts w:ascii="Arial Narrow" w:hAnsi="Arial Narrow" w:cs="Times New Roman"/>
          <w:b/>
          <w:noProof/>
          <w:sz w:val="24"/>
          <w:szCs w:val="24"/>
          <w:lang w:val="af-ZA"/>
        </w:rPr>
        <w:t xml:space="preserve">Mr M S F De Freitas </w:t>
      </w:r>
      <w:r w:rsidR="002F397B" w:rsidRPr="00655403">
        <w:rPr>
          <w:rFonts w:ascii="Arial Narrow" w:hAnsi="Arial Narrow" w:cs="Times New Roman"/>
          <w:b/>
          <w:noProof/>
          <w:sz w:val="24"/>
          <w:szCs w:val="24"/>
          <w:lang w:val="af-ZA"/>
        </w:rPr>
        <w:t xml:space="preserve"> (DA) to ask the Minister of Tourism</w:t>
      </w:r>
      <w:r w:rsidR="002F397B" w:rsidRPr="00655403">
        <w:rPr>
          <w:rFonts w:ascii="Arial Narrow" w:hAnsi="Arial Narrow" w:cs="Times New Roman"/>
          <w:b/>
          <w:noProof/>
          <w:sz w:val="24"/>
          <w:szCs w:val="24"/>
          <w:lang w:val="af-ZA"/>
        </w:rPr>
        <w:fldChar w:fldCharType="begin"/>
      </w:r>
      <w:r w:rsidR="002F397B" w:rsidRPr="00655403">
        <w:rPr>
          <w:rFonts w:ascii="Arial Narrow" w:hAnsi="Arial Narrow"/>
          <w:sz w:val="24"/>
          <w:szCs w:val="24"/>
        </w:rPr>
        <w:instrText xml:space="preserve"> XE "</w:instrText>
      </w:r>
      <w:r w:rsidR="002F397B" w:rsidRPr="00655403">
        <w:rPr>
          <w:rFonts w:ascii="Arial Narrow" w:hAnsi="Arial Narrow" w:cs="Times New Roman"/>
          <w:b/>
          <w:sz w:val="24"/>
          <w:szCs w:val="24"/>
        </w:rPr>
        <w:instrText>Tourism</w:instrText>
      </w:r>
      <w:r w:rsidR="002F397B" w:rsidRPr="00655403">
        <w:rPr>
          <w:rFonts w:ascii="Arial Narrow" w:hAnsi="Arial Narrow"/>
          <w:sz w:val="24"/>
          <w:szCs w:val="24"/>
        </w:rPr>
        <w:instrText xml:space="preserve">" </w:instrText>
      </w:r>
      <w:r w:rsidR="002F397B" w:rsidRPr="00655403">
        <w:rPr>
          <w:rFonts w:ascii="Arial Narrow" w:hAnsi="Arial Narrow" w:cs="Times New Roman"/>
          <w:b/>
          <w:noProof/>
          <w:sz w:val="24"/>
          <w:szCs w:val="24"/>
          <w:lang w:val="af-ZA"/>
        </w:rPr>
        <w:fldChar w:fldCharType="end"/>
      </w:r>
      <w:r w:rsidR="002F397B" w:rsidRPr="00655403">
        <w:rPr>
          <w:rFonts w:ascii="Arial Narrow" w:hAnsi="Arial Narrow" w:cs="Times New Roman"/>
          <w:b/>
          <w:noProof/>
          <w:sz w:val="24"/>
          <w:szCs w:val="24"/>
          <w:lang w:val="af-ZA"/>
        </w:rPr>
        <w:t>:</w:t>
      </w:r>
    </w:p>
    <w:p w:rsidR="00655403" w:rsidRPr="00655403" w:rsidRDefault="003B06E0" w:rsidP="003B06E0">
      <w:pPr>
        <w:spacing w:before="100" w:beforeAutospacing="1" w:after="100" w:afterAutospacing="1"/>
        <w:jc w:val="both"/>
        <w:outlineLvl w:val="0"/>
        <w:rPr>
          <w:rFonts w:ascii="Arial Narrow" w:hAnsi="Arial Narrow" w:cs="Times New Roman"/>
          <w:sz w:val="24"/>
          <w:szCs w:val="24"/>
        </w:rPr>
      </w:pPr>
      <w:r w:rsidRPr="003B06E0">
        <w:rPr>
          <w:rFonts w:ascii="Arial Narrow" w:hAnsi="Arial Narrow" w:cs="Times New Roman"/>
          <w:sz w:val="24"/>
          <w:szCs w:val="24"/>
        </w:rPr>
        <w:t>With reference to appointments of top management of SA Tourism whilst the Chief Executive Officer was on suspension, (a) what appointments were made, (b) what is the annual gross salary of each appointment in each case, (c) what process was followed in making such appointments in each case, (d) who signed off on each appointment in each case and (e) on what date did each appointment (</w:t>
      </w:r>
      <w:proofErr w:type="spellStart"/>
      <w:r w:rsidRPr="003B06E0">
        <w:rPr>
          <w:rFonts w:ascii="Arial Narrow" w:hAnsi="Arial Narrow" w:cs="Times New Roman"/>
          <w:sz w:val="24"/>
          <w:szCs w:val="24"/>
        </w:rPr>
        <w:t>i</w:t>
      </w:r>
      <w:proofErr w:type="spellEnd"/>
      <w:r w:rsidRPr="003B06E0">
        <w:rPr>
          <w:rFonts w:ascii="Arial Narrow" w:hAnsi="Arial Narrow" w:cs="Times New Roman"/>
          <w:sz w:val="24"/>
          <w:szCs w:val="24"/>
        </w:rPr>
        <w:t xml:space="preserve">) commence and </w:t>
      </w:r>
      <w:r w:rsidRPr="00BF7C8C">
        <w:rPr>
          <w:rFonts w:ascii="Arial Narrow" w:hAnsi="Arial Narrow" w:cs="Times New Roman"/>
          <w:color w:val="000000" w:themeColor="text1"/>
          <w:sz w:val="24"/>
          <w:szCs w:val="24"/>
        </w:rPr>
        <w:t>(ii) terminate in each case?</w:t>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Pr="003B06E0">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00993B84">
        <w:rPr>
          <w:rFonts w:ascii="Arial Narrow" w:hAnsi="Arial Narrow" w:cs="Times New Roman"/>
          <w:sz w:val="24"/>
          <w:szCs w:val="24"/>
        </w:rPr>
        <w:tab/>
      </w:r>
      <w:r w:rsidRPr="003B06E0">
        <w:rPr>
          <w:rFonts w:ascii="Arial Narrow" w:hAnsi="Arial Narrow" w:cs="Times New Roman"/>
          <w:sz w:val="24"/>
          <w:szCs w:val="24"/>
        </w:rPr>
        <w:t>NW637E</w:t>
      </w:r>
      <w:r w:rsidR="00655403" w:rsidRPr="00655403">
        <w:rPr>
          <w:rFonts w:ascii="Arial Narrow" w:hAnsi="Arial Narrow" w:cs="Times New Roman"/>
          <w:sz w:val="24"/>
          <w:szCs w:val="24"/>
        </w:rPr>
        <w:tab/>
      </w:r>
      <w:r w:rsidR="00655403" w:rsidRPr="00655403">
        <w:rPr>
          <w:rFonts w:ascii="Arial Narrow" w:hAnsi="Arial Narrow" w:cs="Times New Roman"/>
          <w:sz w:val="24"/>
          <w:szCs w:val="24"/>
        </w:rPr>
        <w:tab/>
      </w:r>
      <w:r w:rsidR="00655403" w:rsidRPr="00655403">
        <w:rPr>
          <w:rFonts w:ascii="Arial Narrow" w:hAnsi="Arial Narrow" w:cs="Times New Roman"/>
          <w:sz w:val="24"/>
          <w:szCs w:val="24"/>
        </w:rPr>
        <w:tab/>
      </w:r>
      <w:r w:rsidR="00655403" w:rsidRPr="00655403">
        <w:rPr>
          <w:rFonts w:ascii="Arial Narrow" w:hAnsi="Arial Narrow" w:cs="Times New Roman"/>
          <w:sz w:val="24"/>
          <w:szCs w:val="24"/>
        </w:rPr>
        <w:tab/>
      </w:r>
      <w:r w:rsidR="00655403" w:rsidRPr="00655403">
        <w:rPr>
          <w:rFonts w:ascii="Arial Narrow" w:hAnsi="Arial Narrow" w:cs="Times New Roman"/>
          <w:sz w:val="24"/>
          <w:szCs w:val="24"/>
        </w:rPr>
        <w:tab/>
      </w:r>
    </w:p>
    <w:p w:rsidR="00292346" w:rsidRDefault="0029234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292346" w:rsidRDefault="0029234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292346" w:rsidRDefault="0029234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1328D"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6C0034" w:rsidRDefault="00735CE4" w:rsidP="00CF24F6">
      <w:pPr>
        <w:pStyle w:val="ListParagraph"/>
        <w:pBdr>
          <w:top w:val="nil"/>
          <w:left w:val="nil"/>
          <w:bottom w:val="nil"/>
          <w:right w:val="nil"/>
          <w:between w:val="nil"/>
          <w:bar w:val="nil"/>
        </w:pBdr>
        <w:spacing w:after="0" w:line="360" w:lineRule="auto"/>
        <w:ind w:left="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3B06E0">
        <w:rPr>
          <w:rFonts w:ascii="Arial Narrow" w:eastAsia="Arial Unicode MS" w:hAnsi="Arial Narrow" w:cs="Times New Roman"/>
          <w:b/>
          <w:bCs/>
          <w:sz w:val="24"/>
          <w:szCs w:val="24"/>
          <w:bdr w:val="nil"/>
          <w:lang w:val="en-US"/>
        </w:rPr>
        <w:t>appointments of top management of SA Tourism whilst the CEO was on suspension were</w:t>
      </w:r>
      <w:r w:rsidR="001A5C11">
        <w:rPr>
          <w:rFonts w:ascii="Arial Narrow" w:eastAsia="Arial Unicode MS" w:hAnsi="Arial Narrow" w:cs="Times New Roman"/>
          <w:b/>
          <w:bCs/>
          <w:sz w:val="24"/>
          <w:szCs w:val="24"/>
          <w:bdr w:val="nil"/>
          <w:lang w:val="en-US"/>
        </w:rPr>
        <w:t xml:space="preserve"> </w:t>
      </w:r>
      <w:proofErr w:type="gramStart"/>
      <w:r w:rsidR="00BF7C8C">
        <w:rPr>
          <w:rFonts w:ascii="Arial Narrow" w:eastAsia="Arial Unicode MS" w:hAnsi="Arial Narrow" w:cs="Times New Roman"/>
          <w:b/>
          <w:bCs/>
          <w:sz w:val="24"/>
          <w:szCs w:val="24"/>
          <w:bdr w:val="nil"/>
          <w:lang w:val="en-US"/>
        </w:rPr>
        <w:t>made.</w:t>
      </w:r>
      <w:proofErr w:type="gramEnd"/>
    </w:p>
    <w:tbl>
      <w:tblPr>
        <w:tblStyle w:val="TableGrid"/>
        <w:tblW w:w="0" w:type="auto"/>
        <w:tblInd w:w="-5" w:type="dxa"/>
        <w:tblLook w:val="04A0" w:firstRow="1" w:lastRow="0" w:firstColumn="1" w:lastColumn="0" w:noHBand="0" w:noVBand="1"/>
      </w:tblPr>
      <w:tblGrid>
        <w:gridCol w:w="2212"/>
        <w:gridCol w:w="1548"/>
        <w:gridCol w:w="4178"/>
        <w:gridCol w:w="3686"/>
        <w:gridCol w:w="2693"/>
      </w:tblGrid>
      <w:tr w:rsidR="005458A6" w:rsidRPr="00D14479" w:rsidTr="00292346">
        <w:tc>
          <w:tcPr>
            <w:tcW w:w="2212" w:type="dxa"/>
            <w:shd w:val="clear" w:color="auto" w:fill="F2F2F2" w:themeFill="background1" w:themeFillShade="F2"/>
          </w:tcPr>
          <w:p w:rsidR="005458A6" w:rsidRDefault="005458A6" w:rsidP="003B06E0">
            <w:pPr>
              <w:pStyle w:val="ListParagraph"/>
              <w:ind w:left="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appointments were made</w:t>
            </w:r>
          </w:p>
        </w:tc>
        <w:tc>
          <w:tcPr>
            <w:tcW w:w="1548" w:type="dxa"/>
            <w:shd w:val="clear" w:color="auto" w:fill="F2F2F2" w:themeFill="background1" w:themeFillShade="F2"/>
          </w:tcPr>
          <w:p w:rsidR="005458A6" w:rsidRDefault="005458A6" w:rsidP="00B53D0F">
            <w:pPr>
              <w:pStyle w:val="ListParagraph"/>
              <w:ind w:left="0"/>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(b)What is </w:t>
            </w:r>
            <w:proofErr w:type="spellStart"/>
            <w:r>
              <w:rPr>
                <w:rFonts w:ascii="Arial Narrow" w:eastAsia="Arial Unicode MS" w:hAnsi="Arial Narrow" w:cs="Times New Roman"/>
                <w:b/>
                <w:bCs/>
                <w:sz w:val="24"/>
                <w:szCs w:val="24"/>
                <w:bdr w:val="nil"/>
                <w:lang w:val="en-US"/>
              </w:rPr>
              <w:t>th</w:t>
            </w:r>
            <w:proofErr w:type="spellEnd"/>
            <w:r>
              <w:rPr>
                <w:rFonts w:ascii="Arial Narrow" w:eastAsia="Arial Unicode MS" w:hAnsi="Arial Narrow" w:cs="Times New Roman"/>
                <w:b/>
                <w:bCs/>
                <w:sz w:val="24"/>
                <w:szCs w:val="24"/>
                <w:bdr w:val="nil"/>
                <w:lang w:val="en-US"/>
              </w:rPr>
              <w:t xml:space="preserve"> annual gross salary of each appointment</w:t>
            </w:r>
          </w:p>
        </w:tc>
        <w:tc>
          <w:tcPr>
            <w:tcW w:w="4178" w:type="dxa"/>
            <w:shd w:val="clear" w:color="auto" w:fill="F2F2F2" w:themeFill="background1" w:themeFillShade="F2"/>
          </w:tcPr>
          <w:p w:rsidR="005458A6" w:rsidRPr="00CF24F6" w:rsidRDefault="005458A6" w:rsidP="00B53D0F">
            <w:pPr>
              <w:pBdr>
                <w:top w:val="nil"/>
                <w:left w:val="nil"/>
                <w:bottom w:val="nil"/>
                <w:right w:val="nil"/>
                <w:between w:val="nil"/>
                <w:bar w:val="nil"/>
              </w:pBd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(c ) what process was followed in making such appointments in each case?</w:t>
            </w:r>
          </w:p>
        </w:tc>
        <w:tc>
          <w:tcPr>
            <w:tcW w:w="3686" w:type="dxa"/>
            <w:shd w:val="clear" w:color="auto" w:fill="F2F2F2" w:themeFill="background1" w:themeFillShade="F2"/>
          </w:tcPr>
          <w:p w:rsidR="005458A6" w:rsidRDefault="005458A6" w:rsidP="00562C82">
            <w:pPr>
              <w:pBdr>
                <w:top w:val="nil"/>
                <w:left w:val="nil"/>
                <w:bottom w:val="nil"/>
                <w:right w:val="nil"/>
                <w:between w:val="nil"/>
                <w:bar w:val="nil"/>
              </w:pBd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 who signed off on each appointment in each case</w:t>
            </w:r>
          </w:p>
        </w:tc>
        <w:tc>
          <w:tcPr>
            <w:tcW w:w="2693" w:type="dxa"/>
            <w:shd w:val="clear" w:color="auto" w:fill="F2F2F2" w:themeFill="background1" w:themeFillShade="F2"/>
          </w:tcPr>
          <w:p w:rsidR="005458A6" w:rsidRDefault="005458A6" w:rsidP="00562C82">
            <w:pPr>
              <w:pBdr>
                <w:top w:val="nil"/>
                <w:left w:val="nil"/>
                <w:bottom w:val="nil"/>
                <w:right w:val="nil"/>
                <w:between w:val="nil"/>
                <w:bar w:val="nil"/>
              </w:pBd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(e ) on what date does each appointment (</w:t>
            </w:r>
            <w:proofErr w:type="spellStart"/>
            <w:r>
              <w:rPr>
                <w:rFonts w:ascii="Arial Narrow" w:eastAsia="Arial Unicode MS" w:hAnsi="Arial Narrow" w:cs="Times New Roman"/>
                <w:b/>
                <w:bCs/>
                <w:sz w:val="24"/>
                <w:szCs w:val="24"/>
                <w:bdr w:val="nil"/>
                <w:lang w:val="en-US"/>
              </w:rPr>
              <w:t>i</w:t>
            </w:r>
            <w:proofErr w:type="spellEnd"/>
            <w:r>
              <w:rPr>
                <w:rFonts w:ascii="Arial Narrow" w:eastAsia="Arial Unicode MS" w:hAnsi="Arial Narrow" w:cs="Times New Roman"/>
                <w:b/>
                <w:bCs/>
                <w:sz w:val="24"/>
                <w:szCs w:val="24"/>
                <w:bdr w:val="nil"/>
                <w:lang w:val="en-US"/>
              </w:rPr>
              <w:t>)</w:t>
            </w:r>
          </w:p>
          <w:p w:rsidR="005458A6" w:rsidRDefault="005458A6" w:rsidP="00562C82">
            <w:pPr>
              <w:pBdr>
                <w:top w:val="nil"/>
                <w:left w:val="nil"/>
                <w:bottom w:val="nil"/>
                <w:right w:val="nil"/>
                <w:between w:val="nil"/>
                <w:bar w:val="nil"/>
              </w:pBdr>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commence and (ii) terminate</w:t>
            </w:r>
          </w:p>
        </w:tc>
      </w:tr>
      <w:tr w:rsidR="005458A6" w:rsidTr="00BF7C8C">
        <w:tc>
          <w:tcPr>
            <w:tcW w:w="2212"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Chief Financial Officer</w:t>
            </w:r>
          </w:p>
        </w:tc>
        <w:tc>
          <w:tcPr>
            <w:tcW w:w="1548"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R2 315 771 per annum </w:t>
            </w:r>
          </w:p>
        </w:tc>
        <w:tc>
          <w:tcPr>
            <w:tcW w:w="4178" w:type="dxa"/>
          </w:tcPr>
          <w:p w:rsidR="005458A6" w:rsidRPr="00BF7C8C" w:rsidRDefault="005458A6" w:rsidP="00BF7C8C">
            <w:pPr>
              <w:pStyle w:val="ListParagraph"/>
              <w:spacing w:line="360" w:lineRule="auto"/>
              <w:ind w:left="0"/>
              <w:jc w:val="both"/>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Role was advertised internally and externally. </w:t>
            </w:r>
          </w:p>
          <w:p w:rsidR="005458A6" w:rsidRPr="00BF7C8C" w:rsidRDefault="005458A6" w:rsidP="00BF7C8C">
            <w:pPr>
              <w:pStyle w:val="ListParagraph"/>
              <w:spacing w:line="360" w:lineRule="auto"/>
              <w:ind w:left="0"/>
              <w:jc w:val="both"/>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First round of interviews yielded successful candidate who later declined the offer before the start date.</w:t>
            </w:r>
          </w:p>
          <w:p w:rsidR="005458A6" w:rsidRPr="00BF7C8C" w:rsidRDefault="005458A6" w:rsidP="00BF7C8C">
            <w:pPr>
              <w:pStyle w:val="ListParagraph"/>
              <w:spacing w:line="360" w:lineRule="auto"/>
              <w:ind w:left="0"/>
              <w:jc w:val="both"/>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Second round interviews the services of a </w:t>
            </w:r>
            <w:r w:rsidR="00E94DB0" w:rsidRPr="00BF7C8C">
              <w:rPr>
                <w:rFonts w:ascii="Arial Narrow" w:eastAsia="Arial Unicode MS" w:hAnsi="Arial Narrow" w:cs="Times New Roman"/>
                <w:bCs/>
                <w:sz w:val="24"/>
                <w:szCs w:val="24"/>
                <w:bdr w:val="nil"/>
                <w:lang w:val="en-US"/>
              </w:rPr>
              <w:t>head</w:t>
            </w:r>
            <w:r w:rsidR="00E94DB0">
              <w:rPr>
                <w:rFonts w:ascii="Arial Narrow" w:eastAsia="Arial Unicode MS" w:hAnsi="Arial Narrow" w:cs="Times New Roman"/>
                <w:bCs/>
                <w:sz w:val="24"/>
                <w:szCs w:val="24"/>
                <w:bdr w:val="nil"/>
                <w:lang w:val="en-US"/>
              </w:rPr>
              <w:t>hunter</w:t>
            </w:r>
            <w:r w:rsidRPr="00BF7C8C">
              <w:rPr>
                <w:rFonts w:ascii="Arial Narrow" w:eastAsia="Arial Unicode MS" w:hAnsi="Arial Narrow" w:cs="Times New Roman"/>
                <w:bCs/>
                <w:sz w:val="24"/>
                <w:szCs w:val="24"/>
                <w:bdr w:val="nil"/>
                <w:lang w:val="en-US"/>
              </w:rPr>
              <w:t xml:space="preserve"> </w:t>
            </w:r>
            <w:proofErr w:type="gramStart"/>
            <w:r w:rsidRPr="00BF7C8C">
              <w:rPr>
                <w:rFonts w:ascii="Arial Narrow" w:eastAsia="Arial Unicode MS" w:hAnsi="Arial Narrow" w:cs="Times New Roman"/>
                <w:bCs/>
                <w:sz w:val="24"/>
                <w:szCs w:val="24"/>
                <w:bdr w:val="nil"/>
                <w:lang w:val="en-US"/>
              </w:rPr>
              <w:t>was</w:t>
            </w:r>
            <w:proofErr w:type="gramEnd"/>
            <w:r w:rsidRPr="00BF7C8C">
              <w:rPr>
                <w:rFonts w:ascii="Arial Narrow" w:eastAsia="Arial Unicode MS" w:hAnsi="Arial Narrow" w:cs="Times New Roman"/>
                <w:bCs/>
                <w:sz w:val="24"/>
                <w:szCs w:val="24"/>
                <w:bdr w:val="nil"/>
                <w:lang w:val="en-US"/>
              </w:rPr>
              <w:t xml:space="preserve"> used. Internal candidate was considered in this round and was subsequently appointed</w:t>
            </w:r>
          </w:p>
        </w:tc>
        <w:tc>
          <w:tcPr>
            <w:tcW w:w="3686"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Acting CEO – </w:t>
            </w:r>
            <w:proofErr w:type="spellStart"/>
            <w:r w:rsidRPr="00BF7C8C">
              <w:rPr>
                <w:rFonts w:ascii="Arial Narrow" w:eastAsia="Arial Unicode MS" w:hAnsi="Arial Narrow" w:cs="Times New Roman"/>
                <w:bCs/>
                <w:sz w:val="24"/>
                <w:szCs w:val="24"/>
                <w:bdr w:val="nil"/>
                <w:lang w:val="en-US"/>
              </w:rPr>
              <w:t>Sthembiso</w:t>
            </w:r>
            <w:proofErr w:type="spellEnd"/>
            <w:r w:rsidRPr="00BF7C8C">
              <w:rPr>
                <w:rFonts w:ascii="Arial Narrow" w:eastAsia="Arial Unicode MS" w:hAnsi="Arial Narrow" w:cs="Times New Roman"/>
                <w:bCs/>
                <w:sz w:val="24"/>
                <w:szCs w:val="24"/>
                <w:bdr w:val="nil"/>
                <w:lang w:val="en-US"/>
              </w:rPr>
              <w:t xml:space="preserve"> </w:t>
            </w:r>
            <w:proofErr w:type="spellStart"/>
            <w:r w:rsidRPr="00BF7C8C">
              <w:rPr>
                <w:rFonts w:ascii="Arial Narrow" w:eastAsia="Arial Unicode MS" w:hAnsi="Arial Narrow" w:cs="Times New Roman"/>
                <w:bCs/>
                <w:sz w:val="24"/>
                <w:szCs w:val="24"/>
                <w:bdr w:val="nil"/>
                <w:lang w:val="en-US"/>
              </w:rPr>
              <w:t>Dlamini</w:t>
            </w:r>
            <w:proofErr w:type="spellEnd"/>
          </w:p>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ARCO Chair – Dr. Tanya </w:t>
            </w:r>
            <w:proofErr w:type="spellStart"/>
            <w:r w:rsidRPr="00BF7C8C">
              <w:rPr>
                <w:rFonts w:ascii="Arial Narrow" w:eastAsia="Arial Unicode MS" w:hAnsi="Arial Narrow" w:cs="Times New Roman"/>
                <w:bCs/>
                <w:sz w:val="24"/>
                <w:szCs w:val="24"/>
                <w:bdr w:val="nil"/>
                <w:lang w:val="en-US"/>
              </w:rPr>
              <w:t>Abrahamse</w:t>
            </w:r>
            <w:proofErr w:type="spellEnd"/>
          </w:p>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HCREMCO Chair – Ms. Dawn Robertson</w:t>
            </w:r>
          </w:p>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Board Chairperson – Ms. Pam </w:t>
            </w:r>
            <w:proofErr w:type="spellStart"/>
            <w:r w:rsidRPr="00BF7C8C">
              <w:rPr>
                <w:rFonts w:ascii="Arial Narrow" w:eastAsia="Arial Unicode MS" w:hAnsi="Arial Narrow" w:cs="Times New Roman"/>
                <w:bCs/>
                <w:sz w:val="24"/>
                <w:szCs w:val="24"/>
                <w:bdr w:val="nil"/>
                <w:lang w:val="en-US"/>
              </w:rPr>
              <w:t>Yako</w:t>
            </w:r>
            <w:proofErr w:type="spellEnd"/>
          </w:p>
        </w:tc>
        <w:tc>
          <w:tcPr>
            <w:tcW w:w="2693"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Start Date – 05 August 2019</w:t>
            </w:r>
          </w:p>
          <w:p w:rsidR="005458A6"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End Date – 31 July 2024</w:t>
            </w:r>
          </w:p>
          <w:p w:rsidR="00E94DB0" w:rsidRPr="00BF7C8C" w:rsidRDefault="00E94DB0" w:rsidP="00954E22">
            <w:pPr>
              <w:pStyle w:val="ListParagraph"/>
              <w:spacing w:line="360" w:lineRule="auto"/>
              <w:ind w:left="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(Contract)</w:t>
            </w:r>
          </w:p>
        </w:tc>
      </w:tr>
      <w:tr w:rsidR="005458A6" w:rsidTr="00BF7C8C">
        <w:tc>
          <w:tcPr>
            <w:tcW w:w="2212"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Chief Marketing Officer</w:t>
            </w:r>
          </w:p>
        </w:tc>
        <w:tc>
          <w:tcPr>
            <w:tcW w:w="1548"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R2 540 000 per annum</w:t>
            </w:r>
          </w:p>
        </w:tc>
        <w:tc>
          <w:tcPr>
            <w:tcW w:w="4178"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Role was advertised externally in newspapers as well as sourcing CVs through a headhunter. CVs were shortlisted for interview and the relevant checks conducted</w:t>
            </w:r>
          </w:p>
        </w:tc>
        <w:tc>
          <w:tcPr>
            <w:tcW w:w="3686"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Acting CEO – </w:t>
            </w:r>
            <w:proofErr w:type="spellStart"/>
            <w:r w:rsidRPr="00BF7C8C">
              <w:rPr>
                <w:rFonts w:ascii="Arial Narrow" w:eastAsia="Arial Unicode MS" w:hAnsi="Arial Narrow" w:cs="Times New Roman"/>
                <w:bCs/>
                <w:sz w:val="24"/>
                <w:szCs w:val="24"/>
                <w:bdr w:val="nil"/>
                <w:lang w:val="en-US"/>
              </w:rPr>
              <w:t>Sthembiso</w:t>
            </w:r>
            <w:proofErr w:type="spellEnd"/>
            <w:r w:rsidRPr="00BF7C8C">
              <w:rPr>
                <w:rFonts w:ascii="Arial Narrow" w:eastAsia="Arial Unicode MS" w:hAnsi="Arial Narrow" w:cs="Times New Roman"/>
                <w:bCs/>
                <w:sz w:val="24"/>
                <w:szCs w:val="24"/>
                <w:bdr w:val="nil"/>
                <w:lang w:val="en-US"/>
              </w:rPr>
              <w:t xml:space="preserve"> </w:t>
            </w:r>
            <w:proofErr w:type="spellStart"/>
            <w:r w:rsidRPr="00BF7C8C">
              <w:rPr>
                <w:rFonts w:ascii="Arial Narrow" w:eastAsia="Arial Unicode MS" w:hAnsi="Arial Narrow" w:cs="Times New Roman"/>
                <w:bCs/>
                <w:sz w:val="24"/>
                <w:szCs w:val="24"/>
                <w:bdr w:val="nil"/>
                <w:lang w:val="en-US"/>
              </w:rPr>
              <w:t>Dlamini</w:t>
            </w:r>
            <w:proofErr w:type="spellEnd"/>
          </w:p>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HCREMCO Chair – Ms. Dawn Robertson</w:t>
            </w:r>
          </w:p>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 xml:space="preserve">Board Chairperson – Ms. Pam </w:t>
            </w:r>
            <w:proofErr w:type="spellStart"/>
            <w:r w:rsidRPr="00BF7C8C">
              <w:rPr>
                <w:rFonts w:ascii="Arial Narrow" w:eastAsia="Arial Unicode MS" w:hAnsi="Arial Narrow" w:cs="Times New Roman"/>
                <w:bCs/>
                <w:sz w:val="24"/>
                <w:szCs w:val="24"/>
                <w:bdr w:val="nil"/>
                <w:lang w:val="en-US"/>
              </w:rPr>
              <w:t>Yako</w:t>
            </w:r>
            <w:proofErr w:type="spellEnd"/>
          </w:p>
        </w:tc>
        <w:tc>
          <w:tcPr>
            <w:tcW w:w="2693" w:type="dxa"/>
          </w:tcPr>
          <w:p w:rsidR="005458A6" w:rsidRPr="00BF7C8C"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Start Date – 1 September 2019</w:t>
            </w:r>
          </w:p>
          <w:p w:rsidR="005458A6" w:rsidRDefault="005458A6" w:rsidP="00954E22">
            <w:pPr>
              <w:pStyle w:val="ListParagraph"/>
              <w:spacing w:line="360" w:lineRule="auto"/>
              <w:ind w:left="0"/>
              <w:rPr>
                <w:rFonts w:ascii="Arial Narrow" w:eastAsia="Arial Unicode MS" w:hAnsi="Arial Narrow" w:cs="Times New Roman"/>
                <w:bCs/>
                <w:sz w:val="24"/>
                <w:szCs w:val="24"/>
                <w:bdr w:val="nil"/>
                <w:lang w:val="en-US"/>
              </w:rPr>
            </w:pPr>
            <w:r w:rsidRPr="00BF7C8C">
              <w:rPr>
                <w:rFonts w:ascii="Arial Narrow" w:eastAsia="Arial Unicode MS" w:hAnsi="Arial Narrow" w:cs="Times New Roman"/>
                <w:bCs/>
                <w:sz w:val="24"/>
                <w:szCs w:val="24"/>
                <w:bdr w:val="nil"/>
                <w:lang w:val="en-US"/>
              </w:rPr>
              <w:t>End Date – 31 August 2024</w:t>
            </w:r>
          </w:p>
          <w:p w:rsidR="00E94DB0" w:rsidRPr="00BF7C8C" w:rsidRDefault="00E94DB0" w:rsidP="00954E22">
            <w:pPr>
              <w:pStyle w:val="ListParagraph"/>
              <w:spacing w:line="360" w:lineRule="auto"/>
              <w:ind w:left="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(Contract)</w:t>
            </w:r>
          </w:p>
        </w:tc>
      </w:tr>
    </w:tbl>
    <w:p w:rsidR="00954E22" w:rsidRDefault="00954E22" w:rsidP="00954E22">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735CE4" w:rsidRDefault="00735CE4" w:rsidP="00735CE4">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6016C0" w:rsidRPr="00655403" w:rsidRDefault="006016C0" w:rsidP="00BF7C8C">
      <w:pPr>
        <w:pBdr>
          <w:top w:val="nil"/>
          <w:left w:val="nil"/>
          <w:bottom w:val="nil"/>
          <w:right w:val="nil"/>
          <w:between w:val="nil"/>
          <w:bar w:val="nil"/>
        </w:pBdr>
        <w:spacing w:after="0" w:line="360" w:lineRule="auto"/>
        <w:ind w:left="720"/>
        <w:contextualSpacing/>
        <w:rPr>
          <w:rFonts w:ascii="Arial Narrow" w:eastAsia="Arial Unicode MS" w:hAnsi="Arial Narrow" w:cs="Times New Roman"/>
          <w:b/>
          <w:bCs/>
          <w:sz w:val="24"/>
          <w:szCs w:val="24"/>
          <w:bdr w:val="nil"/>
          <w:lang w:val="en-US"/>
        </w:rPr>
      </w:pPr>
    </w:p>
    <w:sectPr w:rsidR="006016C0" w:rsidRPr="00655403" w:rsidSect="004B44C3">
      <w:footerReference w:type="default" r:id="rId8"/>
      <w:footerReference w:type="first" r:id="rId9"/>
      <w:pgSz w:w="16840" w:h="11900" w:orient="landscape"/>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97" w:rsidRDefault="001A4E97">
      <w:pPr>
        <w:spacing w:after="0" w:line="240" w:lineRule="auto"/>
      </w:pPr>
      <w:r>
        <w:separator/>
      </w:r>
    </w:p>
  </w:endnote>
  <w:endnote w:type="continuationSeparator" w:id="0">
    <w:p w:rsidR="001A4E97" w:rsidRDefault="001A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3" w:rsidRPr="004B44C3" w:rsidRDefault="004B44C3" w:rsidP="004B44C3">
    <w:pPr>
      <w:pStyle w:val="Footer"/>
      <w:jc w:val="center"/>
      <w:rPr>
        <w:rFonts w:ascii="Arial Narrow" w:hAnsi="Arial Narrow" w:cs="Arial"/>
        <w:sz w:val="20"/>
        <w:szCs w:val="20"/>
        <w:lang w:val="en-US"/>
      </w:rPr>
    </w:pPr>
    <w:r w:rsidRPr="004B44C3">
      <w:rPr>
        <w:rFonts w:ascii="Arial Narrow" w:hAnsi="Arial Narrow" w:cs="Arial"/>
        <w:sz w:val="20"/>
        <w:szCs w:val="20"/>
        <w:lang w:val="en-US"/>
      </w:rPr>
      <w:t>456 (NW637E)</w:t>
    </w:r>
  </w:p>
  <w:p w:rsidR="00C0184E" w:rsidRPr="004B44C3" w:rsidRDefault="001A4E97" w:rsidP="004B44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1A4E97">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97" w:rsidRDefault="001A4E97">
      <w:pPr>
        <w:spacing w:after="0" w:line="240" w:lineRule="auto"/>
      </w:pPr>
      <w:r>
        <w:separator/>
      </w:r>
    </w:p>
  </w:footnote>
  <w:footnote w:type="continuationSeparator" w:id="0">
    <w:p w:rsidR="001A4E97" w:rsidRDefault="001A4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151EB3"/>
    <w:rsid w:val="001839A9"/>
    <w:rsid w:val="00196946"/>
    <w:rsid w:val="001A4E97"/>
    <w:rsid w:val="001A5C11"/>
    <w:rsid w:val="001D3B8B"/>
    <w:rsid w:val="001E58B5"/>
    <w:rsid w:val="00236E0B"/>
    <w:rsid w:val="00237426"/>
    <w:rsid w:val="00292346"/>
    <w:rsid w:val="002E24A9"/>
    <w:rsid w:val="002F397B"/>
    <w:rsid w:val="002F656C"/>
    <w:rsid w:val="003111B9"/>
    <w:rsid w:val="0038039F"/>
    <w:rsid w:val="003B06E0"/>
    <w:rsid w:val="003E268B"/>
    <w:rsid w:val="003F1695"/>
    <w:rsid w:val="00424C43"/>
    <w:rsid w:val="00471ABE"/>
    <w:rsid w:val="004B44C3"/>
    <w:rsid w:val="00545830"/>
    <w:rsid w:val="005458A6"/>
    <w:rsid w:val="00561C5C"/>
    <w:rsid w:val="00562C82"/>
    <w:rsid w:val="005847EE"/>
    <w:rsid w:val="005C13B9"/>
    <w:rsid w:val="006016C0"/>
    <w:rsid w:val="006133F8"/>
    <w:rsid w:val="00627B0B"/>
    <w:rsid w:val="00630698"/>
    <w:rsid w:val="00655403"/>
    <w:rsid w:val="006B0355"/>
    <w:rsid w:val="006C0034"/>
    <w:rsid w:val="006C22EF"/>
    <w:rsid w:val="00735CE4"/>
    <w:rsid w:val="007953C9"/>
    <w:rsid w:val="008B0B46"/>
    <w:rsid w:val="00913124"/>
    <w:rsid w:val="0091328D"/>
    <w:rsid w:val="00940CDA"/>
    <w:rsid w:val="00954E22"/>
    <w:rsid w:val="00993B84"/>
    <w:rsid w:val="009D6D36"/>
    <w:rsid w:val="00A84618"/>
    <w:rsid w:val="00B12CA0"/>
    <w:rsid w:val="00B2580D"/>
    <w:rsid w:val="00B53D0F"/>
    <w:rsid w:val="00B71DB5"/>
    <w:rsid w:val="00BF7C8C"/>
    <w:rsid w:val="00C14944"/>
    <w:rsid w:val="00C53330"/>
    <w:rsid w:val="00C74BE0"/>
    <w:rsid w:val="00CA121D"/>
    <w:rsid w:val="00CB3040"/>
    <w:rsid w:val="00CD4D2F"/>
    <w:rsid w:val="00CF24F6"/>
    <w:rsid w:val="00D021EC"/>
    <w:rsid w:val="00D14479"/>
    <w:rsid w:val="00D47F8D"/>
    <w:rsid w:val="00D57837"/>
    <w:rsid w:val="00DC2F7B"/>
    <w:rsid w:val="00E47924"/>
    <w:rsid w:val="00E54B68"/>
    <w:rsid w:val="00E94DB0"/>
    <w:rsid w:val="00EB514A"/>
    <w:rsid w:val="00EC5099"/>
    <w:rsid w:val="00F0214B"/>
    <w:rsid w:val="00F1693A"/>
    <w:rsid w:val="00F4258D"/>
    <w:rsid w:val="00F73FD0"/>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2020-04-06T10:04:00Z</cp:lastPrinted>
  <dcterms:created xsi:type="dcterms:W3CDTF">2020-05-04T16:17:00Z</dcterms:created>
  <dcterms:modified xsi:type="dcterms:W3CDTF">2020-05-04T16:17:00Z</dcterms:modified>
</cp:coreProperties>
</file>