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98" w:rsidRPr="003809D5" w:rsidRDefault="00626098" w:rsidP="00626098">
      <w:pPr>
        <w:rPr>
          <w:rFonts w:ascii="Arial" w:hAnsi="Arial" w:cs="Arial"/>
          <w:b/>
          <w:sz w:val="24"/>
          <w:szCs w:val="24"/>
        </w:rPr>
      </w:pPr>
      <w:r w:rsidRPr="003809D5">
        <w:rPr>
          <w:rFonts w:ascii="Arial" w:hAnsi="Arial" w:cs="Arial"/>
          <w:b/>
          <w:sz w:val="24"/>
          <w:szCs w:val="24"/>
        </w:rPr>
        <w:t xml:space="preserve">455.        Mr J H </w:t>
      </w:r>
      <w:proofErr w:type="spellStart"/>
      <w:r w:rsidRPr="003809D5">
        <w:rPr>
          <w:rFonts w:ascii="Arial" w:hAnsi="Arial" w:cs="Arial"/>
          <w:b/>
          <w:sz w:val="24"/>
          <w:szCs w:val="24"/>
        </w:rPr>
        <w:t>Steenhuisen</w:t>
      </w:r>
      <w:proofErr w:type="spellEnd"/>
      <w:r w:rsidRPr="003809D5">
        <w:rPr>
          <w:rFonts w:ascii="Arial" w:hAnsi="Arial" w:cs="Arial"/>
          <w:b/>
          <w:sz w:val="24"/>
          <w:szCs w:val="24"/>
        </w:rPr>
        <w:t xml:space="preserve"> (DA) to ask the Minister of Labour:</w:t>
      </w:r>
    </w:p>
    <w:p w:rsidR="00626098" w:rsidRPr="003809D5" w:rsidRDefault="00626098" w:rsidP="00626098">
      <w:pPr>
        <w:rPr>
          <w:rFonts w:ascii="Arial" w:hAnsi="Arial" w:cs="Arial"/>
          <w:sz w:val="24"/>
          <w:szCs w:val="24"/>
        </w:rPr>
      </w:pPr>
      <w:r w:rsidRPr="003809D5">
        <w:rPr>
          <w:rFonts w:ascii="Arial" w:hAnsi="Arial" w:cs="Arial"/>
          <w:sz w:val="24"/>
          <w:szCs w:val="24"/>
        </w:rPr>
        <w:t>(1)          (a) On what date did her department last conduct an audit of artwork owned by Government which is under her department’s curatorship and (b) what are the details of each artwork under the curatorship of her department according to the Generally Recognised Accounting Practice 103;</w:t>
      </w:r>
    </w:p>
    <w:p w:rsidR="00626098" w:rsidRPr="003809D5" w:rsidRDefault="00626098" w:rsidP="003809D5">
      <w:pPr>
        <w:rPr>
          <w:rFonts w:ascii="Arial" w:hAnsi="Arial" w:cs="Arial"/>
          <w:sz w:val="24"/>
          <w:szCs w:val="24"/>
        </w:rPr>
      </w:pPr>
      <w:r w:rsidRPr="003809D5">
        <w:rPr>
          <w:rFonts w:ascii="Arial" w:hAnsi="Arial" w:cs="Arial"/>
          <w:sz w:val="24"/>
          <w:szCs w:val="24"/>
        </w:rPr>
        <w:t xml:space="preserve">(2)          whether any artworks under her department’s curatorship have gone missing (a) in each of the past five financial years and (b) since 1 April 2018; if so, what are the relevant details?                                                                                        </w:t>
      </w:r>
      <w:r w:rsidR="003809D5">
        <w:rPr>
          <w:rFonts w:ascii="Arial" w:hAnsi="Arial" w:cs="Arial"/>
          <w:sz w:val="24"/>
          <w:szCs w:val="24"/>
        </w:rPr>
        <w:tab/>
      </w:r>
      <w:r w:rsidR="003809D5">
        <w:rPr>
          <w:rFonts w:ascii="Arial" w:hAnsi="Arial" w:cs="Arial"/>
          <w:sz w:val="24"/>
          <w:szCs w:val="24"/>
        </w:rPr>
        <w:tab/>
      </w:r>
      <w:r w:rsidR="003809D5">
        <w:rPr>
          <w:rFonts w:ascii="Arial" w:hAnsi="Arial" w:cs="Arial"/>
          <w:sz w:val="24"/>
          <w:szCs w:val="24"/>
        </w:rPr>
        <w:tab/>
      </w:r>
      <w:r w:rsidR="003809D5">
        <w:rPr>
          <w:rFonts w:ascii="Arial" w:hAnsi="Arial" w:cs="Arial"/>
          <w:sz w:val="24"/>
          <w:szCs w:val="24"/>
        </w:rPr>
        <w:tab/>
      </w:r>
      <w:r w:rsidR="003809D5">
        <w:rPr>
          <w:rFonts w:ascii="Arial" w:hAnsi="Arial" w:cs="Arial"/>
          <w:sz w:val="24"/>
          <w:szCs w:val="24"/>
        </w:rPr>
        <w:tab/>
      </w:r>
      <w:r w:rsidR="003809D5">
        <w:rPr>
          <w:rFonts w:ascii="Arial" w:hAnsi="Arial" w:cs="Arial"/>
          <w:sz w:val="24"/>
          <w:szCs w:val="24"/>
        </w:rPr>
        <w:tab/>
      </w:r>
      <w:bookmarkStart w:id="0" w:name="_GoBack"/>
      <w:bookmarkEnd w:id="0"/>
      <w:r w:rsidR="003809D5">
        <w:rPr>
          <w:rFonts w:ascii="Arial" w:hAnsi="Arial" w:cs="Arial"/>
          <w:sz w:val="24"/>
          <w:szCs w:val="24"/>
        </w:rPr>
        <w:tab/>
      </w:r>
      <w:r w:rsidR="003809D5">
        <w:rPr>
          <w:rFonts w:ascii="Arial" w:hAnsi="Arial" w:cs="Arial"/>
          <w:sz w:val="24"/>
          <w:szCs w:val="24"/>
        </w:rPr>
        <w:tab/>
      </w:r>
      <w:r w:rsidR="003809D5">
        <w:rPr>
          <w:rFonts w:ascii="Arial" w:hAnsi="Arial" w:cs="Arial"/>
          <w:sz w:val="24"/>
          <w:szCs w:val="24"/>
        </w:rPr>
        <w:tab/>
      </w:r>
      <w:r w:rsidR="003809D5">
        <w:rPr>
          <w:rFonts w:ascii="Arial" w:hAnsi="Arial" w:cs="Arial"/>
          <w:sz w:val="24"/>
          <w:szCs w:val="24"/>
        </w:rPr>
        <w:tab/>
      </w:r>
      <w:r w:rsidR="003809D5" w:rsidRPr="003809D5">
        <w:rPr>
          <w:rFonts w:ascii="Arial" w:hAnsi="Arial" w:cs="Arial"/>
          <w:sz w:val="24"/>
          <w:szCs w:val="24"/>
        </w:rPr>
        <w:t>NW519E</w:t>
      </w:r>
    </w:p>
    <w:p w:rsidR="00626098" w:rsidRPr="003809D5" w:rsidRDefault="00626098" w:rsidP="00626098">
      <w:pPr>
        <w:rPr>
          <w:rFonts w:ascii="Arial" w:hAnsi="Arial" w:cs="Arial"/>
          <w:b/>
          <w:sz w:val="24"/>
          <w:szCs w:val="24"/>
        </w:rPr>
      </w:pPr>
    </w:p>
    <w:p w:rsidR="00626098" w:rsidRPr="003809D5" w:rsidRDefault="00626098" w:rsidP="00626098">
      <w:pPr>
        <w:rPr>
          <w:rFonts w:ascii="Arial" w:hAnsi="Arial" w:cs="Arial"/>
          <w:b/>
          <w:sz w:val="24"/>
          <w:szCs w:val="24"/>
        </w:rPr>
      </w:pPr>
      <w:r w:rsidRPr="003809D5">
        <w:rPr>
          <w:rFonts w:ascii="Arial" w:hAnsi="Arial" w:cs="Arial"/>
          <w:b/>
          <w:sz w:val="24"/>
          <w:szCs w:val="24"/>
        </w:rPr>
        <w:t>The Minister replied:</w:t>
      </w:r>
    </w:p>
    <w:p w:rsidR="00626098" w:rsidRPr="003809D5" w:rsidRDefault="00626098" w:rsidP="00626098">
      <w:pPr>
        <w:rPr>
          <w:rFonts w:ascii="Arial" w:hAnsi="Arial" w:cs="Arial"/>
          <w:sz w:val="24"/>
          <w:szCs w:val="24"/>
        </w:rPr>
      </w:pPr>
    </w:p>
    <w:p w:rsidR="00B4434A" w:rsidRPr="003809D5" w:rsidRDefault="00626098" w:rsidP="00626098">
      <w:pPr>
        <w:rPr>
          <w:rFonts w:ascii="Arial" w:hAnsi="Arial" w:cs="Arial"/>
          <w:sz w:val="24"/>
          <w:szCs w:val="24"/>
        </w:rPr>
      </w:pPr>
      <w:r w:rsidRPr="003809D5">
        <w:rPr>
          <w:rFonts w:ascii="Arial" w:hAnsi="Arial" w:cs="Arial"/>
          <w:sz w:val="24"/>
          <w:szCs w:val="24"/>
        </w:rPr>
        <w:t>The Department does not have artwork under its curatorship.</w:t>
      </w:r>
    </w:p>
    <w:sectPr w:rsidR="00B4434A" w:rsidRPr="00380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98"/>
    <w:rsid w:val="003809D5"/>
    <w:rsid w:val="00626098"/>
    <w:rsid w:val="00B443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Gregory Schneeman (HQ)</cp:lastModifiedBy>
  <cp:revision>2</cp:revision>
  <dcterms:created xsi:type="dcterms:W3CDTF">2019-03-12T15:31:00Z</dcterms:created>
  <dcterms:modified xsi:type="dcterms:W3CDTF">2019-03-12T15:31:00Z</dcterms:modified>
</cp:coreProperties>
</file>