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F03552" w:rsidP="00AE623B">
      <w:pPr>
        <w:tabs>
          <w:tab w:val="num" w:pos="2520"/>
        </w:tabs>
        <w:spacing w:after="0" w:line="360" w:lineRule="auto"/>
        <w:ind w:left="-360"/>
        <w:jc w:val="center"/>
        <w:rPr>
          <w:rFonts w:ascii="Arial Narrow" w:eastAsia="Times New Roman" w:hAnsi="Arial Narrow"/>
          <w:noProof/>
          <w:lang w:val="en-ZW" w:eastAsia="en-ZW"/>
        </w:rPr>
      </w:pPr>
      <w:r>
        <w:rPr>
          <w:rFonts w:ascii="Arial Narrow" w:eastAsia="Times New Roman" w:hAnsi="Arial Narrow"/>
          <w:noProof/>
          <w:lang w:eastAsia="en-ZA"/>
        </w:rPr>
        <w:drawing>
          <wp:inline distT="0" distB="0" distL="0" distR="0">
            <wp:extent cx="3590925" cy="1209675"/>
            <wp:effectExtent l="19050" t="0" r="9525"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inline>
        </w:drawing>
      </w: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105CC9" w:rsidRPr="00105CC9" w:rsidRDefault="00105CC9" w:rsidP="00105CC9">
      <w:pPr>
        <w:spacing w:after="0" w:line="320" w:lineRule="exact"/>
        <w:jc w:val="both"/>
        <w:rPr>
          <w:rFonts w:ascii="Arial Narrow" w:eastAsia="Times New Roman" w:hAnsi="Arial Narrow" w:cs="Arial"/>
          <w:b/>
          <w:bCs/>
          <w:sz w:val="24"/>
          <w:szCs w:val="24"/>
          <w:lang w:val="en-GB"/>
        </w:rPr>
      </w:pPr>
      <w:r w:rsidRPr="00105CC9">
        <w:rPr>
          <w:rFonts w:ascii="Arial Narrow" w:eastAsia="Times New Roman" w:hAnsi="Arial Narrow" w:cs="Arial"/>
          <w:b/>
          <w:bCs/>
          <w:sz w:val="24"/>
          <w:szCs w:val="24"/>
          <w:lang w:val="en-GB"/>
        </w:rPr>
        <w:t>QUESTION FOR WRITTEN REPLY</w:t>
      </w:r>
    </w:p>
    <w:p w:rsidR="00105CC9" w:rsidRPr="00105CC9" w:rsidRDefault="00105CC9" w:rsidP="00105CC9">
      <w:pPr>
        <w:spacing w:after="0" w:line="320" w:lineRule="exact"/>
        <w:jc w:val="both"/>
        <w:rPr>
          <w:rFonts w:ascii="Arial Narrow" w:eastAsia="Times New Roman" w:hAnsi="Arial Narrow" w:cs="Arial"/>
          <w:b/>
          <w:bCs/>
          <w:sz w:val="24"/>
          <w:szCs w:val="24"/>
          <w:lang w:val="en-GB"/>
        </w:rPr>
      </w:pPr>
    </w:p>
    <w:p w:rsidR="00105CC9" w:rsidRPr="00105CC9" w:rsidRDefault="00105CC9" w:rsidP="00105CC9">
      <w:pPr>
        <w:keepNext/>
        <w:spacing w:after="0" w:line="320" w:lineRule="exact"/>
        <w:jc w:val="both"/>
        <w:outlineLvl w:val="0"/>
        <w:rPr>
          <w:rFonts w:ascii="Arial Narrow" w:eastAsia="Times New Roman" w:hAnsi="Arial Narrow" w:cs="Arial"/>
          <w:b/>
          <w:bCs/>
          <w:sz w:val="24"/>
          <w:szCs w:val="24"/>
          <w:lang w:val="en-GB"/>
        </w:rPr>
      </w:pPr>
      <w:r w:rsidRPr="00105CC9">
        <w:rPr>
          <w:rFonts w:ascii="Arial Narrow" w:eastAsia="Times New Roman" w:hAnsi="Arial Narrow" w:cs="Arial"/>
          <w:b/>
          <w:bCs/>
          <w:sz w:val="24"/>
          <w:szCs w:val="24"/>
          <w:lang w:val="en-GB"/>
        </w:rPr>
        <w:t>QUESTION NO. 4538</w:t>
      </w:r>
    </w:p>
    <w:p w:rsidR="00105CC9" w:rsidRPr="00105CC9" w:rsidRDefault="00105CC9" w:rsidP="00105CC9">
      <w:pPr>
        <w:spacing w:after="0" w:line="240" w:lineRule="auto"/>
        <w:rPr>
          <w:rFonts w:ascii="Arial Narrow" w:eastAsia="Times New Roman" w:hAnsi="Arial Narrow"/>
          <w:sz w:val="24"/>
          <w:szCs w:val="24"/>
          <w:lang w:val="en-GB"/>
        </w:rPr>
      </w:pPr>
    </w:p>
    <w:p w:rsidR="00105CC9" w:rsidRPr="00105CC9" w:rsidRDefault="00105CC9" w:rsidP="00105CC9">
      <w:pPr>
        <w:spacing w:after="0" w:line="320" w:lineRule="exact"/>
        <w:jc w:val="both"/>
        <w:rPr>
          <w:rFonts w:ascii="Arial Narrow" w:eastAsia="Times New Roman" w:hAnsi="Arial Narrow" w:cs="Arial"/>
          <w:b/>
          <w:bCs/>
          <w:sz w:val="24"/>
          <w:szCs w:val="24"/>
          <w:lang w:val="en-GB"/>
        </w:rPr>
      </w:pPr>
      <w:r w:rsidRPr="00105CC9">
        <w:rPr>
          <w:rFonts w:ascii="Arial Narrow" w:eastAsia="Times New Roman" w:hAnsi="Arial Narrow" w:cs="Arial"/>
          <w:b/>
          <w:bCs/>
          <w:sz w:val="24"/>
          <w:szCs w:val="24"/>
          <w:lang w:val="en-GB"/>
        </w:rPr>
        <w:t>DATE OF PUBLICATION: FRIDAY 25 November, 2022</w:t>
      </w:r>
    </w:p>
    <w:p w:rsidR="00105CC9" w:rsidRPr="00105CC9" w:rsidRDefault="00105CC9" w:rsidP="00105CC9">
      <w:pPr>
        <w:spacing w:after="0" w:line="320" w:lineRule="exact"/>
        <w:jc w:val="both"/>
        <w:rPr>
          <w:rFonts w:ascii="Arial Narrow" w:eastAsia="Times New Roman" w:hAnsi="Arial Narrow" w:cs="Arial"/>
          <w:b/>
          <w:bCs/>
          <w:sz w:val="24"/>
          <w:szCs w:val="24"/>
          <w:lang w:val="en-GB"/>
        </w:rPr>
      </w:pPr>
    </w:p>
    <w:p w:rsidR="00105CC9" w:rsidRPr="00105CC9" w:rsidRDefault="00105CC9" w:rsidP="00105CC9">
      <w:pPr>
        <w:keepNext/>
        <w:spacing w:after="0" w:line="320" w:lineRule="exact"/>
        <w:jc w:val="both"/>
        <w:outlineLvl w:val="1"/>
        <w:rPr>
          <w:rFonts w:ascii="Arial Narrow" w:eastAsia="Times New Roman" w:hAnsi="Arial Narrow" w:cs="Arial"/>
          <w:b/>
          <w:bCs/>
          <w:sz w:val="24"/>
          <w:szCs w:val="24"/>
          <w:lang w:val="en-GB"/>
        </w:rPr>
      </w:pPr>
      <w:r w:rsidRPr="00105CC9">
        <w:rPr>
          <w:rFonts w:ascii="Arial Narrow" w:eastAsia="Times New Roman" w:hAnsi="Arial Narrow" w:cs="Arial"/>
          <w:b/>
          <w:bCs/>
          <w:sz w:val="24"/>
          <w:szCs w:val="24"/>
          <w:lang w:val="en-GB"/>
        </w:rPr>
        <w:t>INTERNAL QUESTION PAPER 50 – 2022</w:t>
      </w:r>
    </w:p>
    <w:p w:rsidR="00105CC9" w:rsidRPr="00105CC9" w:rsidRDefault="00105CC9" w:rsidP="00105CC9">
      <w:pPr>
        <w:spacing w:after="0" w:line="240" w:lineRule="auto"/>
        <w:rPr>
          <w:rFonts w:ascii="Arial Narrow" w:eastAsia="Times New Roman" w:hAnsi="Arial Narrow"/>
          <w:sz w:val="24"/>
          <w:szCs w:val="24"/>
          <w:lang w:val="en-GB"/>
        </w:rPr>
      </w:pPr>
    </w:p>
    <w:p w:rsidR="00105CC9" w:rsidRPr="00105CC9" w:rsidRDefault="00105CC9" w:rsidP="00105CC9">
      <w:pPr>
        <w:spacing w:before="100" w:beforeAutospacing="1" w:after="100" w:afterAutospacing="1" w:line="320" w:lineRule="atLeast"/>
        <w:ind w:left="720" w:hanging="720"/>
        <w:jc w:val="both"/>
        <w:outlineLvl w:val="0"/>
        <w:rPr>
          <w:rFonts w:ascii="Arial" w:hAnsi="Arial" w:cs="Arial"/>
          <w:sz w:val="24"/>
          <w:szCs w:val="24"/>
        </w:rPr>
      </w:pPr>
      <w:r w:rsidRPr="00105CC9">
        <w:rPr>
          <w:rFonts w:ascii="Arial" w:hAnsi="Arial" w:cs="Arial"/>
          <w:b/>
          <w:bCs/>
          <w:sz w:val="24"/>
          <w:szCs w:val="24"/>
          <w:lang w:val="en-US"/>
        </w:rPr>
        <w:t>4538.</w:t>
      </w:r>
      <w:r w:rsidRPr="00105CC9">
        <w:rPr>
          <w:rFonts w:ascii="Arial" w:hAnsi="Arial" w:cs="Arial"/>
          <w:b/>
          <w:bCs/>
          <w:sz w:val="24"/>
          <w:szCs w:val="24"/>
          <w:lang w:val="en-US"/>
        </w:rPr>
        <w:tab/>
        <w:t xml:space="preserve">Inkosi R N </w:t>
      </w:r>
      <w:r w:rsidRPr="00105CC9">
        <w:rPr>
          <w:rFonts w:ascii="Arial" w:hAnsi="Arial" w:cs="Arial"/>
          <w:b/>
          <w:bCs/>
          <w:sz w:val="24"/>
          <w:szCs w:val="24"/>
        </w:rPr>
        <w:t>Cebekhulu</w:t>
      </w:r>
      <w:r w:rsidRPr="00105CC9">
        <w:rPr>
          <w:rFonts w:ascii="Arial" w:hAnsi="Arial" w:cs="Arial"/>
          <w:b/>
          <w:bCs/>
          <w:sz w:val="24"/>
          <w:szCs w:val="24"/>
          <w:lang w:val="en-US"/>
        </w:rPr>
        <w:t xml:space="preserve"> (IFP) </w:t>
      </w:r>
      <w:r w:rsidRPr="00105CC9">
        <w:rPr>
          <w:rFonts w:ascii="Arial" w:hAnsi="Arial" w:cs="Arial"/>
          <w:b/>
          <w:sz w:val="24"/>
          <w:szCs w:val="24"/>
        </w:rPr>
        <w:t>to ask the Minister of Home Affairs</w:t>
      </w:r>
      <w:r w:rsidRPr="00105CC9">
        <w:rPr>
          <w:rFonts w:ascii="Arial" w:hAnsi="Arial" w:cs="Arial"/>
          <w:b/>
          <w:sz w:val="24"/>
          <w:szCs w:val="24"/>
        </w:rPr>
        <w:fldChar w:fldCharType="begin"/>
      </w:r>
      <w:r w:rsidRPr="00105CC9">
        <w:rPr>
          <w:rFonts w:ascii="Arial" w:hAnsi="Arial" w:cs="Arial"/>
        </w:rPr>
        <w:instrText xml:space="preserve"> XE "</w:instrText>
      </w:r>
      <w:r w:rsidRPr="00105CC9">
        <w:rPr>
          <w:rFonts w:ascii="Arial" w:hAnsi="Arial" w:cs="Arial"/>
          <w:b/>
          <w:sz w:val="24"/>
          <w:szCs w:val="24"/>
        </w:rPr>
        <w:instrText>Home Affairs</w:instrText>
      </w:r>
      <w:r w:rsidRPr="00105CC9">
        <w:rPr>
          <w:rFonts w:ascii="Arial" w:hAnsi="Arial" w:cs="Arial"/>
        </w:rPr>
        <w:instrText xml:space="preserve">" </w:instrText>
      </w:r>
      <w:r w:rsidRPr="00105CC9">
        <w:rPr>
          <w:rFonts w:ascii="Arial" w:hAnsi="Arial" w:cs="Arial"/>
          <w:b/>
          <w:sz w:val="24"/>
          <w:szCs w:val="24"/>
        </w:rPr>
        <w:fldChar w:fldCharType="end"/>
      </w:r>
      <w:r w:rsidRPr="00105CC9">
        <w:rPr>
          <w:rFonts w:ascii="Arial" w:hAnsi="Arial" w:cs="Arial"/>
          <w:b/>
          <w:sz w:val="24"/>
          <w:szCs w:val="24"/>
        </w:rPr>
        <w:t xml:space="preserve">: </w:t>
      </w:r>
    </w:p>
    <w:p w:rsidR="00105CC9" w:rsidRPr="00105CC9" w:rsidRDefault="00105CC9" w:rsidP="00105CC9">
      <w:pPr>
        <w:tabs>
          <w:tab w:val="left" w:pos="0"/>
        </w:tabs>
        <w:spacing w:before="100" w:beforeAutospacing="1" w:after="100" w:afterAutospacing="1" w:line="320" w:lineRule="atLeast"/>
        <w:ind w:left="284"/>
        <w:jc w:val="both"/>
        <w:outlineLvl w:val="0"/>
        <w:rPr>
          <w:rFonts w:ascii="Arial" w:hAnsi="Arial" w:cs="Arial"/>
          <w:sz w:val="24"/>
          <w:szCs w:val="24"/>
        </w:rPr>
      </w:pPr>
      <w:r w:rsidRPr="00105CC9">
        <w:rPr>
          <w:rFonts w:ascii="Arial" w:hAnsi="Arial" w:cs="Arial"/>
          <w:sz w:val="24"/>
          <w:szCs w:val="24"/>
        </w:rPr>
        <w:t xml:space="preserve">Whether he will furnish </w:t>
      </w:r>
      <w:r w:rsidRPr="00105CC9">
        <w:rPr>
          <w:rFonts w:ascii="Arial" w:hAnsi="Arial" w:cs="Arial"/>
          <w:sz w:val="24"/>
          <w:szCs w:val="24"/>
          <w:lang w:val="en-US"/>
        </w:rPr>
        <w:t xml:space="preserve">Inkosi R N Cebekhulu with the </w:t>
      </w:r>
      <w:r w:rsidRPr="00105CC9">
        <w:rPr>
          <w:rFonts w:ascii="Arial" w:hAnsi="Arial" w:cs="Arial"/>
          <w:sz w:val="24"/>
          <w:szCs w:val="24"/>
        </w:rPr>
        <w:t>details of (a) the processes of the monthly tribunal that is held to deliberate on applications for identity documents that do not have the required documentation for the normal Home Affairs procedures and (b) the time frame in which persons can expect to receive feedback from the processes of the tribunal; if not, why not; if so, what are the relevant details</w:t>
      </w:r>
      <w:r w:rsidRPr="00105CC9">
        <w:rPr>
          <w:rFonts w:ascii="Arial" w:hAnsi="Arial" w:cs="Arial"/>
          <w:sz w:val="24"/>
          <w:szCs w:val="24"/>
          <w:lang w:val="en-US"/>
        </w:rPr>
        <w:t>?</w:t>
      </w:r>
      <w:r w:rsidRPr="00105CC9">
        <w:rPr>
          <w:rFonts w:ascii="Arial" w:hAnsi="Arial" w:cs="Arial"/>
          <w:sz w:val="24"/>
          <w:szCs w:val="24"/>
          <w:lang w:val="en-US"/>
        </w:rPr>
        <w:tab/>
      </w:r>
      <w:r w:rsidRPr="00105CC9">
        <w:rPr>
          <w:rFonts w:ascii="Arial" w:hAnsi="Arial" w:cs="Arial"/>
          <w:sz w:val="24"/>
          <w:szCs w:val="24"/>
          <w:lang w:val="en-US"/>
        </w:rPr>
        <w:tab/>
      </w:r>
      <w:r w:rsidRPr="00105CC9">
        <w:rPr>
          <w:rFonts w:ascii="Arial" w:hAnsi="Arial" w:cs="Arial"/>
          <w:sz w:val="24"/>
          <w:szCs w:val="24"/>
          <w:lang w:val="en-US"/>
        </w:rPr>
        <w:tab/>
      </w:r>
      <w:r w:rsidRPr="00105CC9">
        <w:rPr>
          <w:rFonts w:ascii="Arial" w:hAnsi="Arial" w:cs="Arial"/>
          <w:sz w:val="24"/>
          <w:szCs w:val="24"/>
          <w:lang w:val="en-US"/>
        </w:rPr>
        <w:tab/>
      </w:r>
      <w:r w:rsidRPr="00105CC9">
        <w:rPr>
          <w:rFonts w:ascii="Arial" w:hAnsi="Arial" w:cs="Arial"/>
          <w:sz w:val="24"/>
          <w:szCs w:val="24"/>
          <w:lang w:val="en-US"/>
        </w:rPr>
        <w:tab/>
      </w:r>
      <w:r w:rsidRPr="00105CC9">
        <w:rPr>
          <w:rFonts w:ascii="Arial" w:hAnsi="Arial" w:cs="Arial"/>
          <w:sz w:val="24"/>
          <w:szCs w:val="24"/>
          <w:lang w:val="en-US"/>
        </w:rPr>
        <w:tab/>
      </w:r>
      <w:r w:rsidRPr="00105CC9">
        <w:rPr>
          <w:rFonts w:ascii="Arial" w:hAnsi="Arial" w:cs="Arial"/>
          <w:sz w:val="24"/>
          <w:szCs w:val="24"/>
          <w:lang w:val="en-US"/>
        </w:rPr>
        <w:tab/>
      </w:r>
      <w:r w:rsidRPr="00105CC9">
        <w:rPr>
          <w:rFonts w:ascii="Arial" w:hAnsi="Arial" w:cs="Arial"/>
          <w:sz w:val="24"/>
          <w:szCs w:val="24"/>
          <w:lang w:val="en-US"/>
        </w:rPr>
        <w:tab/>
      </w:r>
      <w:r w:rsidRPr="00105CC9">
        <w:rPr>
          <w:rFonts w:ascii="Arial" w:hAnsi="Arial" w:cs="Arial"/>
          <w:sz w:val="24"/>
          <w:szCs w:val="24"/>
          <w:lang w:val="en-US"/>
        </w:rPr>
        <w:tab/>
      </w:r>
      <w:r w:rsidRPr="00105CC9">
        <w:rPr>
          <w:rFonts w:ascii="Arial" w:hAnsi="Arial" w:cs="Arial"/>
          <w:sz w:val="24"/>
          <w:szCs w:val="24"/>
          <w:lang w:val="en-US"/>
        </w:rPr>
        <w:tab/>
      </w:r>
      <w:r w:rsidRPr="00105CC9">
        <w:rPr>
          <w:rFonts w:ascii="Arial" w:hAnsi="Arial" w:cs="Arial"/>
          <w:sz w:val="24"/>
          <w:szCs w:val="24"/>
          <w:lang w:val="en-US"/>
        </w:rPr>
        <w:tab/>
        <w:t>NW5667E</w:t>
      </w:r>
    </w:p>
    <w:p w:rsidR="00105CC9" w:rsidRPr="00105CC9" w:rsidRDefault="00105CC9" w:rsidP="00105CC9">
      <w:pPr>
        <w:tabs>
          <w:tab w:val="left" w:pos="0"/>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REPLY:</w:t>
      </w:r>
    </w:p>
    <w:p w:rsidR="00105CC9" w:rsidRPr="00105CC9" w:rsidRDefault="00105CC9" w:rsidP="00105CC9">
      <w:pPr>
        <w:numPr>
          <w:ilvl w:val="0"/>
          <w:numId w:val="41"/>
        </w:numPr>
        <w:tabs>
          <w:tab w:val="left" w:pos="0"/>
        </w:tabs>
        <w:spacing w:before="100" w:beforeAutospacing="1" w:after="100" w:afterAutospacing="1" w:line="320" w:lineRule="atLeast"/>
        <w:ind w:left="426" w:hanging="426"/>
        <w:jc w:val="both"/>
        <w:outlineLvl w:val="0"/>
        <w:rPr>
          <w:rFonts w:ascii="Arial" w:eastAsia="Times New Roman" w:hAnsi="Arial" w:cs="Arial"/>
          <w:sz w:val="24"/>
          <w:szCs w:val="24"/>
        </w:rPr>
      </w:pPr>
      <w:r>
        <w:rPr>
          <w:rFonts w:ascii="Arial" w:eastAsia="Times New Roman" w:hAnsi="Arial" w:cs="Arial"/>
          <w:sz w:val="24"/>
          <w:szCs w:val="24"/>
          <w:lang w:val="en-US" w:eastAsia="en-ZA"/>
        </w:rPr>
        <w:t>Yes, i</w:t>
      </w:r>
      <w:r w:rsidRPr="00105CC9">
        <w:rPr>
          <w:rFonts w:ascii="Arial" w:eastAsia="Times New Roman" w:hAnsi="Arial" w:cs="Arial"/>
          <w:sz w:val="24"/>
          <w:szCs w:val="24"/>
          <w:lang w:val="en-US" w:eastAsia="en-ZA"/>
        </w:rPr>
        <w:t xml:space="preserve">n terms of the Births and Death Act (Act 51 of 1992), all notices of birth of any South African that meets the requirements must be registered within thirty (30) days, and a computerised birth certificate is issued. </w:t>
      </w:r>
      <w:r w:rsidRPr="00105CC9">
        <w:rPr>
          <w:rFonts w:ascii="Arial" w:eastAsia="Times New Roman" w:hAnsi="Arial" w:cs="Arial"/>
          <w:sz w:val="24"/>
          <w:szCs w:val="24"/>
        </w:rPr>
        <w:t xml:space="preserve">South African citizens not possessing the documentation required to apply for identity documents </w:t>
      </w:r>
      <w:r w:rsidRPr="00105CC9">
        <w:rPr>
          <w:rFonts w:ascii="Arial" w:eastAsia="Times New Roman" w:hAnsi="Arial" w:cs="Arial"/>
          <w:sz w:val="24"/>
          <w:szCs w:val="24"/>
          <w:lang w:eastAsia="en-ZA"/>
        </w:rPr>
        <w:t>follow the Late Registration of Birth(LRB) process.</w:t>
      </w:r>
      <w:r w:rsidRPr="00105CC9">
        <w:rPr>
          <w:rFonts w:ascii="Arial" w:eastAsia="Times New Roman" w:hAnsi="Arial" w:cs="Arial"/>
          <w:sz w:val="24"/>
          <w:szCs w:val="24"/>
          <w:lang w:val="en-US" w:eastAsia="en-ZA"/>
        </w:rPr>
        <w:t xml:space="preserve"> The LRB process </w:t>
      </w:r>
      <w:r w:rsidRPr="00105CC9">
        <w:rPr>
          <w:rFonts w:ascii="Arial" w:eastAsia="Times New Roman" w:hAnsi="Arial" w:cs="Arial"/>
          <w:sz w:val="24"/>
          <w:szCs w:val="24"/>
          <w:lang w:eastAsia="en-ZA"/>
        </w:rPr>
        <w:t>is in place to accommodate South Africans who have not registered their children within the stipulated 30 days of birth</w:t>
      </w:r>
      <w:r w:rsidRPr="00105CC9">
        <w:rPr>
          <w:rFonts w:ascii="Arial" w:eastAsia="Times New Roman" w:hAnsi="Arial" w:cs="Arial"/>
          <w:sz w:val="24"/>
          <w:szCs w:val="24"/>
          <w:lang w:val="en-US" w:eastAsia="en-ZA"/>
        </w:rPr>
        <w:t xml:space="preserve"> and </w:t>
      </w:r>
      <w:r w:rsidRPr="00105CC9">
        <w:rPr>
          <w:rFonts w:ascii="Arial" w:eastAsia="Times New Roman" w:hAnsi="Arial" w:cs="Arial"/>
          <w:sz w:val="24"/>
          <w:szCs w:val="24"/>
          <w:lang w:eastAsia="en-ZA"/>
        </w:rPr>
        <w:t xml:space="preserve">to ensure that qualifying applicant(s) are assisted with birth registration, where young persons are unable to obtain their identity documents (IDs) as a result of not having evidence of birth registration or proof of birth. </w:t>
      </w:r>
    </w:p>
    <w:p w:rsidR="00105CC9" w:rsidRDefault="00105CC9" w:rsidP="00105CC9">
      <w:pPr>
        <w:tabs>
          <w:tab w:val="left" w:pos="0"/>
        </w:tabs>
        <w:spacing w:before="100" w:beforeAutospacing="1" w:after="100" w:afterAutospacing="1" w:line="320" w:lineRule="atLeast"/>
        <w:ind w:leftChars="100" w:left="434" w:hangingChars="89" w:hanging="214"/>
        <w:jc w:val="both"/>
        <w:outlineLvl w:val="0"/>
        <w:rPr>
          <w:rFonts w:ascii="Arial" w:eastAsia="Times New Roman" w:hAnsi="Arial" w:cs="Arial"/>
          <w:sz w:val="24"/>
          <w:szCs w:val="24"/>
          <w:lang w:val="en-US" w:eastAsia="en-ZA"/>
        </w:rPr>
      </w:pPr>
      <w:r w:rsidRPr="00105CC9">
        <w:rPr>
          <w:rFonts w:ascii="Arial" w:eastAsia="Times New Roman" w:hAnsi="Arial" w:cs="Arial"/>
          <w:sz w:val="24"/>
          <w:szCs w:val="24"/>
          <w:lang w:val="en-US" w:eastAsia="en-ZA"/>
        </w:rPr>
        <w:t xml:space="preserve">    In respect of LRB applications for births above thirty-one (31) days to one (1) year the applicants are not subjected to interviews by the screening committee panelists, however a document verification process is done on the spot with the applicant, and the ID number will be generated by the office of application and as such the birth certificate is issued on the same day, if systems are operational.</w:t>
      </w:r>
    </w:p>
    <w:p w:rsidR="00105CC9" w:rsidRPr="00105CC9" w:rsidRDefault="00105CC9" w:rsidP="00105CC9">
      <w:pPr>
        <w:tabs>
          <w:tab w:val="left" w:pos="0"/>
        </w:tabs>
        <w:spacing w:before="100" w:beforeAutospacing="1" w:after="100" w:afterAutospacing="1" w:line="320" w:lineRule="atLeast"/>
        <w:ind w:leftChars="100" w:left="434" w:hangingChars="89" w:hanging="214"/>
        <w:jc w:val="both"/>
        <w:outlineLvl w:val="0"/>
        <w:rPr>
          <w:rFonts w:ascii="Arial" w:eastAsia="Times New Roman" w:hAnsi="Arial" w:cs="Arial"/>
          <w:sz w:val="24"/>
          <w:szCs w:val="24"/>
          <w:lang w:val="en-US" w:eastAsia="en-ZA"/>
        </w:rPr>
      </w:pPr>
    </w:p>
    <w:p w:rsidR="00105CC9" w:rsidRPr="00105CC9" w:rsidRDefault="00105CC9" w:rsidP="00105CC9">
      <w:pPr>
        <w:tabs>
          <w:tab w:val="left" w:pos="0"/>
        </w:tabs>
        <w:spacing w:before="100" w:beforeAutospacing="1" w:after="100" w:afterAutospacing="1" w:line="320" w:lineRule="atLeast"/>
        <w:ind w:leftChars="100" w:left="434" w:hangingChars="89" w:hanging="214"/>
        <w:jc w:val="both"/>
        <w:outlineLvl w:val="0"/>
        <w:rPr>
          <w:rFonts w:ascii="Arial" w:eastAsia="Times New Roman" w:hAnsi="Arial" w:cs="Arial"/>
          <w:sz w:val="24"/>
          <w:szCs w:val="24"/>
        </w:rPr>
      </w:pPr>
      <w:r w:rsidRPr="00105CC9">
        <w:rPr>
          <w:rFonts w:ascii="Arial" w:eastAsia="Times New Roman" w:hAnsi="Arial" w:cs="Arial"/>
          <w:sz w:val="24"/>
          <w:szCs w:val="24"/>
          <w:lang w:val="en-US" w:eastAsia="en-ZA"/>
        </w:rPr>
        <w:lastRenderedPageBreak/>
        <w:tab/>
        <w:t xml:space="preserve">However the LRB process for births of one (1) year up to fifteen (15) years and above has more stringent measures, as it is </w:t>
      </w:r>
      <w:r w:rsidRPr="00105CC9">
        <w:rPr>
          <w:rFonts w:ascii="Arial" w:eastAsia="Times New Roman" w:hAnsi="Arial" w:cs="Arial"/>
          <w:sz w:val="24"/>
          <w:szCs w:val="24"/>
        </w:rPr>
        <w:t>done only at designated local front offices in the province and is subjected to a screening committee which composes of a Chairperson at a District Manager: Operations(DMO) level, Office Manager, Immigration Officer and Secretariat and an additional member.</w:t>
      </w:r>
    </w:p>
    <w:p w:rsidR="00105CC9" w:rsidRPr="00105CC9" w:rsidRDefault="00105CC9" w:rsidP="00105CC9">
      <w:pPr>
        <w:tabs>
          <w:tab w:val="left" w:pos="0"/>
        </w:tabs>
        <w:spacing w:before="100" w:beforeAutospacing="1" w:after="100" w:afterAutospacing="1" w:line="320" w:lineRule="atLeast"/>
        <w:ind w:leftChars="100" w:left="434" w:hangingChars="89" w:hanging="214"/>
        <w:jc w:val="both"/>
        <w:outlineLvl w:val="0"/>
        <w:rPr>
          <w:rFonts w:ascii="Arial" w:eastAsia="Times New Roman" w:hAnsi="Arial" w:cs="Arial"/>
          <w:sz w:val="24"/>
          <w:szCs w:val="24"/>
        </w:rPr>
      </w:pPr>
      <w:r w:rsidRPr="00105CC9">
        <w:rPr>
          <w:rFonts w:ascii="Arial" w:eastAsia="Times New Roman" w:hAnsi="Arial" w:cs="Arial"/>
          <w:sz w:val="24"/>
          <w:szCs w:val="24"/>
        </w:rPr>
        <w:t xml:space="preserve">   The steps in the application process and the requirements are as follows:</w:t>
      </w:r>
    </w:p>
    <w:p w:rsidR="00105CC9" w:rsidRPr="00105CC9" w:rsidRDefault="00105CC9" w:rsidP="006C1775">
      <w:pPr>
        <w:numPr>
          <w:ilvl w:val="0"/>
          <w:numId w:val="39"/>
        </w:numPr>
        <w:tabs>
          <w:tab w:val="clear" w:pos="420"/>
          <w:tab w:val="left" w:pos="709"/>
        </w:tabs>
        <w:spacing w:after="0" w:line="320" w:lineRule="atLeast"/>
        <w:ind w:left="709" w:hanging="283"/>
        <w:jc w:val="both"/>
        <w:rPr>
          <w:rFonts w:ascii="Arial" w:eastAsia="Times New Roman" w:hAnsi="Arial" w:cs="Arial"/>
          <w:sz w:val="24"/>
          <w:szCs w:val="24"/>
        </w:rPr>
      </w:pPr>
      <w:r w:rsidRPr="00105CC9">
        <w:rPr>
          <w:rFonts w:ascii="Arial" w:eastAsia="Times New Roman" w:hAnsi="Arial" w:cs="Arial"/>
          <w:sz w:val="24"/>
          <w:szCs w:val="24"/>
        </w:rPr>
        <w:t xml:space="preserve">Complete DHA 24 (LRB), DHA 288 (LRB affidavit), and all other relevant forms. </w:t>
      </w:r>
    </w:p>
    <w:p w:rsidR="00105CC9" w:rsidRPr="00105CC9" w:rsidRDefault="00105CC9" w:rsidP="006C1775">
      <w:pPr>
        <w:numPr>
          <w:ilvl w:val="0"/>
          <w:numId w:val="39"/>
        </w:numPr>
        <w:tabs>
          <w:tab w:val="clear" w:pos="420"/>
          <w:tab w:val="left" w:pos="709"/>
        </w:tabs>
        <w:spacing w:after="0" w:line="320" w:lineRule="atLeast"/>
        <w:ind w:left="709" w:hanging="283"/>
        <w:jc w:val="both"/>
        <w:rPr>
          <w:rFonts w:ascii="Arial" w:eastAsia="Times New Roman" w:hAnsi="Arial" w:cs="Arial"/>
          <w:sz w:val="24"/>
          <w:szCs w:val="24"/>
        </w:rPr>
      </w:pPr>
      <w:r w:rsidRPr="00105CC9">
        <w:rPr>
          <w:rFonts w:ascii="Arial" w:eastAsia="Times New Roman" w:hAnsi="Arial" w:cs="Arial"/>
          <w:sz w:val="24"/>
          <w:szCs w:val="24"/>
        </w:rPr>
        <w:t>Online verification of the informant’s fingerprints against HANIS (Home Affairs National Identification System); or a full set of manual fingerprints taken to be submitted for verification at Head Office, to be verified against HANIS.</w:t>
      </w:r>
    </w:p>
    <w:p w:rsidR="00105CC9" w:rsidRPr="00105CC9" w:rsidRDefault="00105CC9" w:rsidP="006C1775">
      <w:pPr>
        <w:numPr>
          <w:ilvl w:val="0"/>
          <w:numId w:val="39"/>
        </w:numPr>
        <w:tabs>
          <w:tab w:val="clear" w:pos="420"/>
          <w:tab w:val="left" w:pos="709"/>
        </w:tabs>
        <w:spacing w:after="0" w:line="320" w:lineRule="atLeast"/>
        <w:ind w:left="709" w:hanging="283"/>
        <w:jc w:val="both"/>
        <w:rPr>
          <w:rFonts w:ascii="Arial" w:eastAsia="Times New Roman" w:hAnsi="Arial" w:cs="Arial"/>
          <w:sz w:val="24"/>
          <w:szCs w:val="24"/>
        </w:rPr>
      </w:pPr>
      <w:r w:rsidRPr="00105CC9">
        <w:rPr>
          <w:rFonts w:ascii="Arial" w:eastAsia="Times New Roman" w:hAnsi="Arial" w:cs="Arial"/>
          <w:sz w:val="24"/>
          <w:szCs w:val="24"/>
        </w:rPr>
        <w:t xml:space="preserve">After verification of fingerprints, they are taken back to office of application to continue with process of application. </w:t>
      </w:r>
    </w:p>
    <w:p w:rsidR="00105CC9" w:rsidRPr="00105CC9" w:rsidRDefault="00105CC9" w:rsidP="006C1775">
      <w:pPr>
        <w:numPr>
          <w:ilvl w:val="0"/>
          <w:numId w:val="39"/>
        </w:numPr>
        <w:tabs>
          <w:tab w:val="clear" w:pos="420"/>
          <w:tab w:val="left" w:pos="709"/>
        </w:tabs>
        <w:spacing w:after="0" w:line="320" w:lineRule="atLeast"/>
        <w:ind w:left="709" w:hanging="283"/>
        <w:jc w:val="both"/>
        <w:rPr>
          <w:rFonts w:ascii="Arial" w:eastAsia="Times New Roman" w:hAnsi="Arial" w:cs="Arial"/>
          <w:sz w:val="24"/>
          <w:szCs w:val="24"/>
        </w:rPr>
      </w:pPr>
      <w:r w:rsidRPr="00105CC9">
        <w:rPr>
          <w:rFonts w:ascii="Arial" w:eastAsia="Times New Roman" w:hAnsi="Arial" w:cs="Arial"/>
          <w:sz w:val="24"/>
          <w:szCs w:val="24"/>
        </w:rPr>
        <w:t>Applicant(s) to provide Proof of Birth issued by Health Facility where child was born or school letter with copy of admission register from school or baptismal certificate (issued within 5 years of birth).</w:t>
      </w:r>
    </w:p>
    <w:p w:rsidR="00105CC9" w:rsidRPr="00105CC9" w:rsidRDefault="00105CC9" w:rsidP="006C1775">
      <w:pPr>
        <w:numPr>
          <w:ilvl w:val="0"/>
          <w:numId w:val="39"/>
        </w:numPr>
        <w:tabs>
          <w:tab w:val="clear" w:pos="420"/>
          <w:tab w:val="left" w:pos="709"/>
        </w:tabs>
        <w:spacing w:after="0" w:line="320" w:lineRule="atLeast"/>
        <w:ind w:left="709" w:hanging="283"/>
        <w:jc w:val="both"/>
        <w:rPr>
          <w:rFonts w:ascii="Arial" w:eastAsia="Times New Roman" w:hAnsi="Arial" w:cs="Arial"/>
          <w:sz w:val="24"/>
          <w:szCs w:val="24"/>
        </w:rPr>
      </w:pPr>
      <w:r w:rsidRPr="00105CC9">
        <w:rPr>
          <w:rFonts w:ascii="Arial" w:eastAsia="Times New Roman" w:hAnsi="Arial" w:cs="Arial"/>
          <w:sz w:val="24"/>
          <w:szCs w:val="24"/>
        </w:rPr>
        <w:t>DHA office to conduct further background checks to authenticate the veracity of the information furnished, including information relating to the health facility / school records / church records</w:t>
      </w:r>
      <w:r w:rsidR="009C7862">
        <w:rPr>
          <w:rFonts w:ascii="Arial" w:eastAsia="Times New Roman" w:hAnsi="Arial" w:cs="Arial"/>
          <w:sz w:val="24"/>
          <w:szCs w:val="24"/>
        </w:rPr>
        <w:t xml:space="preserve">, </w:t>
      </w:r>
      <w:r w:rsidRPr="00105CC9">
        <w:rPr>
          <w:rFonts w:ascii="Arial" w:eastAsia="Times New Roman" w:hAnsi="Arial" w:cs="Arial"/>
          <w:sz w:val="24"/>
          <w:szCs w:val="24"/>
        </w:rPr>
        <w:t>etc.</w:t>
      </w:r>
    </w:p>
    <w:p w:rsidR="00105CC9" w:rsidRPr="00105CC9" w:rsidRDefault="00105CC9" w:rsidP="006C1775">
      <w:pPr>
        <w:numPr>
          <w:ilvl w:val="0"/>
          <w:numId w:val="39"/>
        </w:numPr>
        <w:tabs>
          <w:tab w:val="clear" w:pos="420"/>
          <w:tab w:val="left" w:pos="709"/>
        </w:tabs>
        <w:spacing w:after="0" w:line="320" w:lineRule="atLeast"/>
        <w:ind w:left="709" w:hanging="283"/>
        <w:jc w:val="both"/>
        <w:rPr>
          <w:rFonts w:ascii="Arial" w:eastAsia="Times New Roman" w:hAnsi="Arial" w:cs="Arial"/>
          <w:sz w:val="24"/>
          <w:szCs w:val="24"/>
        </w:rPr>
      </w:pPr>
      <w:r w:rsidRPr="00105CC9">
        <w:rPr>
          <w:rFonts w:ascii="Arial" w:eastAsia="Times New Roman" w:hAnsi="Arial" w:cs="Arial"/>
          <w:sz w:val="24"/>
          <w:szCs w:val="24"/>
        </w:rPr>
        <w:t>Separate interviews conducted for the applicant and informant(s) of the person whose birth is to be registered, through the LRB screening committee, as established by DHA</w:t>
      </w:r>
      <w:r>
        <w:rPr>
          <w:rFonts w:ascii="Arial" w:eastAsia="Times New Roman" w:hAnsi="Arial" w:cs="Arial"/>
          <w:sz w:val="24"/>
          <w:szCs w:val="24"/>
        </w:rPr>
        <w:t>.</w:t>
      </w:r>
    </w:p>
    <w:p w:rsidR="00105CC9" w:rsidRPr="00105CC9" w:rsidRDefault="00105CC9" w:rsidP="006C1775">
      <w:pPr>
        <w:numPr>
          <w:ilvl w:val="0"/>
          <w:numId w:val="39"/>
        </w:numPr>
        <w:tabs>
          <w:tab w:val="clear" w:pos="420"/>
          <w:tab w:val="left" w:pos="709"/>
        </w:tabs>
        <w:spacing w:after="0" w:line="320" w:lineRule="atLeast"/>
        <w:ind w:left="709" w:hanging="283"/>
        <w:jc w:val="both"/>
        <w:rPr>
          <w:rFonts w:ascii="Arial" w:eastAsia="Times New Roman" w:hAnsi="Arial" w:cs="Arial"/>
          <w:sz w:val="24"/>
          <w:szCs w:val="24"/>
        </w:rPr>
      </w:pPr>
      <w:r w:rsidRPr="00105CC9">
        <w:rPr>
          <w:rFonts w:ascii="Arial" w:eastAsia="Times New Roman" w:hAnsi="Arial" w:cs="Arial"/>
          <w:sz w:val="24"/>
          <w:szCs w:val="24"/>
        </w:rPr>
        <w:t xml:space="preserve">If above approved by the LRB screening committee the File with all relevant information and supporting documents </w:t>
      </w:r>
      <w:r>
        <w:rPr>
          <w:rFonts w:ascii="Arial" w:eastAsia="Times New Roman" w:hAnsi="Arial" w:cs="Arial"/>
          <w:sz w:val="24"/>
          <w:szCs w:val="24"/>
        </w:rPr>
        <w:t xml:space="preserve">is </w:t>
      </w:r>
      <w:r w:rsidRPr="00105CC9">
        <w:rPr>
          <w:rFonts w:ascii="Arial" w:eastAsia="Times New Roman" w:hAnsi="Arial" w:cs="Arial"/>
          <w:sz w:val="24"/>
          <w:szCs w:val="24"/>
        </w:rPr>
        <w:t>sent to DHA Head Office (Pretoria) where the ID number will be generated, provided it complies with all requirements. If approval is not granted the matter is referred to Immigration Services for further investigation with the reasons provided.</w:t>
      </w:r>
    </w:p>
    <w:p w:rsidR="00105CC9" w:rsidRPr="00105CC9" w:rsidRDefault="00105CC9" w:rsidP="006C1775">
      <w:pPr>
        <w:numPr>
          <w:ilvl w:val="0"/>
          <w:numId w:val="39"/>
        </w:numPr>
        <w:tabs>
          <w:tab w:val="clear" w:pos="420"/>
          <w:tab w:val="left" w:pos="709"/>
        </w:tabs>
        <w:spacing w:after="0" w:line="320" w:lineRule="atLeast"/>
        <w:ind w:left="709" w:hanging="283"/>
        <w:jc w:val="both"/>
        <w:rPr>
          <w:rFonts w:ascii="Arial" w:eastAsia="Times New Roman" w:hAnsi="Arial" w:cs="Arial"/>
          <w:sz w:val="24"/>
          <w:szCs w:val="24"/>
        </w:rPr>
      </w:pPr>
      <w:r w:rsidRPr="00105CC9">
        <w:rPr>
          <w:rFonts w:ascii="Arial" w:eastAsia="Times New Roman" w:hAnsi="Arial" w:cs="Arial"/>
          <w:sz w:val="24"/>
          <w:szCs w:val="24"/>
        </w:rPr>
        <w:t xml:space="preserve">Short message service (sms) </w:t>
      </w:r>
      <w:r>
        <w:rPr>
          <w:rFonts w:ascii="Arial" w:eastAsia="Times New Roman" w:hAnsi="Arial" w:cs="Arial"/>
          <w:sz w:val="24"/>
          <w:szCs w:val="24"/>
        </w:rPr>
        <w:t xml:space="preserve">is </w:t>
      </w:r>
      <w:r w:rsidRPr="00105CC9">
        <w:rPr>
          <w:rFonts w:ascii="Arial" w:eastAsia="Times New Roman" w:hAnsi="Arial" w:cs="Arial"/>
          <w:sz w:val="24"/>
          <w:szCs w:val="24"/>
        </w:rPr>
        <w:t xml:space="preserve">activated to inform the applicant of the successful application and to collect the birth certificate. </w:t>
      </w:r>
    </w:p>
    <w:p w:rsidR="00105CC9" w:rsidRPr="00105CC9" w:rsidRDefault="00105CC9" w:rsidP="006C1775">
      <w:pPr>
        <w:numPr>
          <w:ilvl w:val="0"/>
          <w:numId w:val="39"/>
        </w:numPr>
        <w:tabs>
          <w:tab w:val="clear" w:pos="420"/>
          <w:tab w:val="left" w:pos="709"/>
        </w:tabs>
        <w:spacing w:after="0" w:line="320" w:lineRule="atLeast"/>
        <w:ind w:left="709" w:hanging="283"/>
        <w:jc w:val="both"/>
        <w:rPr>
          <w:rFonts w:ascii="Arial" w:eastAsia="Times New Roman" w:hAnsi="Arial" w:cs="Arial"/>
          <w:sz w:val="24"/>
          <w:szCs w:val="24"/>
        </w:rPr>
      </w:pPr>
      <w:r w:rsidRPr="00105CC9">
        <w:rPr>
          <w:rFonts w:ascii="Arial" w:eastAsia="Times New Roman" w:hAnsi="Arial" w:cs="Arial"/>
          <w:sz w:val="24"/>
          <w:szCs w:val="24"/>
        </w:rPr>
        <w:t>Birth Certificate to be collected at the office of application.</w:t>
      </w:r>
    </w:p>
    <w:p w:rsidR="00105CC9" w:rsidRPr="00105CC9" w:rsidRDefault="00105CC9" w:rsidP="006C1775">
      <w:pPr>
        <w:numPr>
          <w:ilvl w:val="0"/>
          <w:numId w:val="39"/>
        </w:numPr>
        <w:tabs>
          <w:tab w:val="clear" w:pos="420"/>
          <w:tab w:val="left" w:pos="709"/>
        </w:tabs>
        <w:spacing w:after="0" w:line="320" w:lineRule="atLeast"/>
        <w:ind w:left="709" w:hanging="283"/>
        <w:jc w:val="both"/>
        <w:rPr>
          <w:rFonts w:ascii="Arial" w:eastAsia="Times New Roman" w:hAnsi="Arial" w:cs="Arial"/>
          <w:sz w:val="24"/>
          <w:szCs w:val="24"/>
        </w:rPr>
      </w:pPr>
      <w:r w:rsidRPr="00105CC9">
        <w:rPr>
          <w:rFonts w:ascii="Arial" w:eastAsia="Times New Roman" w:hAnsi="Arial" w:cs="Arial"/>
          <w:sz w:val="24"/>
          <w:szCs w:val="24"/>
        </w:rPr>
        <w:t>Appl</w:t>
      </w:r>
      <w:r w:rsidR="009C7862">
        <w:rPr>
          <w:rFonts w:ascii="Arial" w:eastAsia="Times New Roman" w:hAnsi="Arial" w:cs="Arial"/>
          <w:sz w:val="24"/>
          <w:szCs w:val="24"/>
        </w:rPr>
        <w:t xml:space="preserve">icant can apply </w:t>
      </w:r>
      <w:r w:rsidRPr="00105CC9">
        <w:rPr>
          <w:rFonts w:ascii="Arial" w:eastAsia="Times New Roman" w:hAnsi="Arial" w:cs="Arial"/>
          <w:sz w:val="24"/>
          <w:szCs w:val="24"/>
        </w:rPr>
        <w:t>for an ID as a result.</w:t>
      </w:r>
    </w:p>
    <w:p w:rsidR="00105CC9" w:rsidRPr="00105CC9" w:rsidRDefault="00105CC9" w:rsidP="006C1775">
      <w:pPr>
        <w:spacing w:after="0" w:line="320" w:lineRule="atLeast"/>
        <w:ind w:left="851" w:hanging="425"/>
        <w:jc w:val="both"/>
        <w:rPr>
          <w:rFonts w:ascii="Arial" w:eastAsia="Times New Roman" w:hAnsi="Arial" w:cs="Arial"/>
          <w:sz w:val="24"/>
          <w:szCs w:val="24"/>
        </w:rPr>
      </w:pPr>
    </w:p>
    <w:p w:rsidR="00105CC9" w:rsidRPr="00105CC9" w:rsidRDefault="00105CC9" w:rsidP="00105CC9">
      <w:pPr>
        <w:numPr>
          <w:ilvl w:val="0"/>
          <w:numId w:val="41"/>
        </w:numPr>
        <w:tabs>
          <w:tab w:val="left" w:pos="0"/>
        </w:tabs>
        <w:spacing w:before="100" w:beforeAutospacing="1" w:after="100" w:afterAutospacing="1" w:line="320" w:lineRule="atLeast"/>
        <w:ind w:left="426" w:hanging="426"/>
        <w:jc w:val="both"/>
        <w:outlineLvl w:val="0"/>
        <w:rPr>
          <w:rFonts w:ascii="Arial" w:eastAsia="Times New Roman" w:hAnsi="Arial" w:cs="Arial"/>
          <w:sz w:val="24"/>
          <w:szCs w:val="24"/>
          <w:lang w:eastAsia="en-ZA"/>
        </w:rPr>
      </w:pPr>
      <w:r w:rsidRPr="00105CC9">
        <w:rPr>
          <w:rFonts w:ascii="Arial" w:eastAsia="Times New Roman" w:hAnsi="Arial" w:cs="Arial"/>
          <w:sz w:val="24"/>
          <w:szCs w:val="24"/>
          <w:lang w:val="en-US" w:eastAsia="en-ZA"/>
        </w:rPr>
        <w:t>The turnaround time is one hundred and eighty (180) days, provided that the process above is followed and all requirements are met. However regular</w:t>
      </w:r>
      <w:r w:rsidRPr="00105CC9">
        <w:rPr>
          <w:rFonts w:ascii="Arial" w:eastAsia="Times New Roman" w:hAnsi="Arial" w:cs="Arial"/>
          <w:sz w:val="24"/>
          <w:szCs w:val="24"/>
          <w:lang w:eastAsia="en-ZA"/>
        </w:rPr>
        <w:t xml:space="preserve"> adjudication</w:t>
      </w:r>
      <w:r w:rsidRPr="00105CC9">
        <w:rPr>
          <w:rFonts w:ascii="Arial" w:eastAsia="Times New Roman" w:hAnsi="Arial" w:cs="Arial"/>
          <w:sz w:val="24"/>
          <w:szCs w:val="24"/>
          <w:lang w:val="en-US" w:eastAsia="en-ZA"/>
        </w:rPr>
        <w:t xml:space="preserve"> by the screening committee</w:t>
      </w:r>
      <w:r w:rsidRPr="00105CC9">
        <w:rPr>
          <w:rFonts w:ascii="Arial" w:eastAsia="Times New Roman" w:hAnsi="Arial" w:cs="Arial"/>
          <w:sz w:val="24"/>
          <w:szCs w:val="24"/>
          <w:lang w:eastAsia="en-ZA"/>
        </w:rPr>
        <w:t xml:space="preserve"> is often delayed by among others</w:t>
      </w:r>
      <w:r w:rsidRPr="00105CC9">
        <w:rPr>
          <w:rFonts w:ascii="Arial" w:eastAsia="Times New Roman" w:hAnsi="Arial" w:cs="Arial"/>
          <w:sz w:val="24"/>
          <w:szCs w:val="24"/>
          <w:lang w:val="en-US" w:eastAsia="en-ZA"/>
        </w:rPr>
        <w:t>:</w:t>
      </w:r>
      <w:r w:rsidRPr="00105CC9">
        <w:rPr>
          <w:rFonts w:ascii="Arial" w:eastAsia="Times New Roman" w:hAnsi="Arial" w:cs="Arial"/>
          <w:sz w:val="24"/>
          <w:szCs w:val="24"/>
          <w:lang w:eastAsia="en-ZA"/>
        </w:rPr>
        <w:t xml:space="preserve"> </w:t>
      </w:r>
    </w:p>
    <w:p w:rsidR="00105CC9" w:rsidRPr="00105CC9" w:rsidRDefault="00105CC9" w:rsidP="006C1775">
      <w:pPr>
        <w:numPr>
          <w:ilvl w:val="0"/>
          <w:numId w:val="40"/>
        </w:numPr>
        <w:tabs>
          <w:tab w:val="clear" w:pos="420"/>
          <w:tab w:val="left" w:pos="0"/>
          <w:tab w:val="left" w:pos="709"/>
        </w:tabs>
        <w:spacing w:before="100" w:beforeAutospacing="1" w:after="100" w:afterAutospacing="1" w:line="320" w:lineRule="atLeast"/>
        <w:ind w:left="709" w:hanging="283"/>
        <w:jc w:val="both"/>
        <w:outlineLvl w:val="0"/>
        <w:rPr>
          <w:rFonts w:ascii="Arial" w:eastAsia="Times New Roman" w:hAnsi="Arial" w:cs="Arial"/>
          <w:sz w:val="24"/>
          <w:szCs w:val="24"/>
          <w:lang w:eastAsia="en-ZA"/>
        </w:rPr>
      </w:pPr>
      <w:r w:rsidRPr="00105CC9">
        <w:rPr>
          <w:rFonts w:ascii="Arial" w:eastAsia="Times New Roman" w:hAnsi="Arial" w:cs="Arial"/>
          <w:sz w:val="24"/>
          <w:szCs w:val="24"/>
          <w:lang w:eastAsia="en-ZA"/>
        </w:rPr>
        <w:t xml:space="preserve">Non-availability of clients for </w:t>
      </w:r>
      <w:r w:rsidRPr="00105CC9">
        <w:rPr>
          <w:rFonts w:ascii="Arial" w:eastAsia="Times New Roman" w:hAnsi="Arial" w:cs="Arial"/>
          <w:sz w:val="24"/>
          <w:szCs w:val="24"/>
          <w:lang w:val="en-US" w:eastAsia="en-ZA"/>
        </w:rPr>
        <w:t xml:space="preserve">scheduling of </w:t>
      </w:r>
      <w:r w:rsidRPr="00105CC9">
        <w:rPr>
          <w:rFonts w:ascii="Arial" w:eastAsia="Times New Roman" w:hAnsi="Arial" w:cs="Arial"/>
          <w:sz w:val="24"/>
          <w:szCs w:val="24"/>
          <w:lang w:eastAsia="en-ZA"/>
        </w:rPr>
        <w:t>interview</w:t>
      </w:r>
      <w:r w:rsidRPr="00105CC9">
        <w:rPr>
          <w:rFonts w:ascii="Arial" w:eastAsia="Times New Roman" w:hAnsi="Arial" w:cs="Arial"/>
          <w:sz w:val="24"/>
          <w:szCs w:val="24"/>
          <w:lang w:val="en-US" w:eastAsia="en-ZA"/>
        </w:rPr>
        <w:t>s as clients change contact details</w:t>
      </w:r>
      <w:r>
        <w:rPr>
          <w:rFonts w:ascii="Arial" w:eastAsia="Times New Roman" w:hAnsi="Arial" w:cs="Arial"/>
          <w:sz w:val="24"/>
          <w:szCs w:val="24"/>
          <w:lang w:val="en-US" w:eastAsia="en-ZA"/>
        </w:rPr>
        <w:t>;</w:t>
      </w:r>
    </w:p>
    <w:p w:rsidR="00105CC9" w:rsidRPr="00105CC9" w:rsidRDefault="00105CC9" w:rsidP="006C1775">
      <w:pPr>
        <w:tabs>
          <w:tab w:val="left" w:pos="0"/>
          <w:tab w:val="left" w:pos="709"/>
        </w:tabs>
        <w:spacing w:before="100" w:beforeAutospacing="1" w:after="100" w:afterAutospacing="1" w:line="320" w:lineRule="atLeast"/>
        <w:ind w:left="709" w:hanging="283"/>
        <w:jc w:val="both"/>
        <w:outlineLvl w:val="0"/>
        <w:rPr>
          <w:rFonts w:ascii="Arial" w:eastAsia="Times New Roman" w:hAnsi="Arial" w:cs="Arial"/>
          <w:sz w:val="24"/>
          <w:szCs w:val="24"/>
          <w:lang w:eastAsia="en-ZA"/>
        </w:rPr>
      </w:pPr>
    </w:p>
    <w:p w:rsidR="00105CC9" w:rsidRPr="00105CC9" w:rsidRDefault="00105CC9" w:rsidP="006C1775">
      <w:pPr>
        <w:numPr>
          <w:ilvl w:val="0"/>
          <w:numId w:val="40"/>
        </w:numPr>
        <w:tabs>
          <w:tab w:val="clear" w:pos="420"/>
          <w:tab w:val="left" w:pos="0"/>
          <w:tab w:val="left" w:pos="709"/>
        </w:tabs>
        <w:spacing w:before="100" w:beforeAutospacing="1" w:after="100" w:afterAutospacing="1" w:line="320" w:lineRule="atLeast"/>
        <w:ind w:left="709" w:hanging="283"/>
        <w:jc w:val="both"/>
        <w:outlineLvl w:val="0"/>
        <w:rPr>
          <w:rFonts w:ascii="Arial" w:eastAsia="Times New Roman" w:hAnsi="Arial" w:cs="Arial"/>
          <w:sz w:val="24"/>
          <w:szCs w:val="24"/>
          <w:lang w:eastAsia="en-ZA"/>
        </w:rPr>
      </w:pPr>
      <w:r w:rsidRPr="00105CC9">
        <w:rPr>
          <w:rFonts w:ascii="Arial" w:eastAsia="Times New Roman" w:hAnsi="Arial" w:cs="Arial"/>
          <w:sz w:val="24"/>
          <w:szCs w:val="24"/>
          <w:lang w:eastAsia="en-ZA"/>
        </w:rPr>
        <w:t>Insufficient supporting documents on the application</w:t>
      </w:r>
      <w:r>
        <w:rPr>
          <w:rFonts w:ascii="Arial" w:eastAsia="Times New Roman" w:hAnsi="Arial" w:cs="Arial"/>
          <w:sz w:val="24"/>
          <w:szCs w:val="24"/>
          <w:lang w:eastAsia="en-ZA"/>
        </w:rPr>
        <w:t xml:space="preserve"> </w:t>
      </w:r>
      <w:r w:rsidRPr="00105CC9">
        <w:rPr>
          <w:rFonts w:ascii="Arial" w:eastAsia="Times New Roman" w:hAnsi="Arial" w:cs="Arial"/>
          <w:sz w:val="24"/>
          <w:szCs w:val="24"/>
          <w:lang w:val="en-US" w:eastAsia="en-ZA"/>
        </w:rPr>
        <w:t xml:space="preserve">and </w:t>
      </w:r>
    </w:p>
    <w:p w:rsidR="00105CC9" w:rsidRPr="00105CC9" w:rsidRDefault="00105CC9" w:rsidP="006C1775">
      <w:pPr>
        <w:numPr>
          <w:ilvl w:val="0"/>
          <w:numId w:val="40"/>
        </w:numPr>
        <w:tabs>
          <w:tab w:val="clear" w:pos="420"/>
          <w:tab w:val="left" w:pos="0"/>
          <w:tab w:val="left" w:pos="709"/>
        </w:tabs>
        <w:spacing w:before="100" w:beforeAutospacing="1" w:after="100" w:afterAutospacing="1" w:line="320" w:lineRule="atLeast"/>
        <w:ind w:left="709" w:hanging="283"/>
        <w:jc w:val="both"/>
        <w:outlineLvl w:val="0"/>
        <w:rPr>
          <w:rFonts w:ascii="Arial" w:eastAsia="Times New Roman" w:hAnsi="Arial" w:cs="Arial"/>
          <w:sz w:val="24"/>
          <w:szCs w:val="24"/>
          <w:lang w:eastAsia="en-ZA"/>
        </w:rPr>
      </w:pPr>
      <w:r w:rsidRPr="00105CC9">
        <w:rPr>
          <w:rFonts w:ascii="Arial" w:eastAsia="Times New Roman" w:hAnsi="Arial" w:cs="Arial"/>
          <w:sz w:val="24"/>
          <w:szCs w:val="24"/>
          <w:lang w:val="en-US" w:eastAsia="en-ZA"/>
        </w:rPr>
        <w:t>Delays with fingerprint verification due to poor quality of fingerprints taken.</w:t>
      </w:r>
    </w:p>
    <w:p w:rsidR="00105CC9" w:rsidRDefault="00105CC9" w:rsidP="00105CC9">
      <w:pPr>
        <w:spacing w:after="0" w:line="320" w:lineRule="atLeast"/>
        <w:jc w:val="both"/>
        <w:rPr>
          <w:rFonts w:ascii="Arial Narrow" w:eastAsia="Times New Roman" w:hAnsi="Arial Narrow" w:cs="Arial"/>
          <w:b/>
          <w:bCs/>
          <w:sz w:val="24"/>
          <w:szCs w:val="24"/>
          <w:lang w:val="en-GB"/>
        </w:rPr>
      </w:pPr>
    </w:p>
    <w:p w:rsidR="00456148" w:rsidRPr="00400BA7" w:rsidRDefault="00AC74A4"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13256D">
        <w:rPr>
          <w:rFonts w:ascii="Arial" w:eastAsia="Times New Roman" w:hAnsi="Arial" w:cs="Arial"/>
          <w:b/>
          <w:sz w:val="24"/>
          <w:szCs w:val="24"/>
          <w:lang w:val="en-GB"/>
        </w:rPr>
        <w:tab/>
      </w:r>
    </w:p>
    <w:sectPr w:rsidR="00456148" w:rsidRPr="00400BA7" w:rsidSect="00105CC9">
      <w:headerReference w:type="default" r:id="rId9"/>
      <w:footerReference w:type="even" r:id="rId10"/>
      <w:footerReference w:type="default" r:id="rId11"/>
      <w:footerReference w:type="first" r:id="rId12"/>
      <w:pgSz w:w="12240" w:h="15840" w:code="1"/>
      <w:pgMar w:top="284" w:right="992" w:bottom="567" w:left="1701" w:header="709" w:footer="46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A12" w:rsidRDefault="00CA5A12" w:rsidP="00670234">
      <w:pPr>
        <w:spacing w:after="0" w:line="240" w:lineRule="auto"/>
      </w:pPr>
      <w:r>
        <w:separator/>
      </w:r>
    </w:p>
  </w:endnote>
  <w:endnote w:type="continuationSeparator" w:id="0">
    <w:p w:rsidR="00CA5A12" w:rsidRDefault="00CA5A12"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105CC9"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lang w:val="en-US"/>
      </w:rPr>
      <w:t xml:space="preserve">4538. </w:t>
    </w:r>
    <w:r w:rsidRPr="00105CC9">
      <w:rPr>
        <w:rFonts w:ascii="Arial" w:hAnsi="Arial" w:cs="Arial"/>
        <w:b/>
        <w:bCs/>
        <w:sz w:val="20"/>
        <w:szCs w:val="20"/>
        <w:lang w:val="en-US"/>
      </w:rPr>
      <w:t>Inkosi R N Cebekhulu (IFP)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F03552" w:rsidRPr="00F03552">
        <w:rPr>
          <w:rFonts w:ascii="Cambria" w:eastAsia="Times New Roman" w:hAnsi="Cambria"/>
          <w:noProof/>
        </w:rPr>
        <w:t>3</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EF3849" w:rsidRDefault="00105CC9"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hAnsi="Arial" w:cs="Arial"/>
        <w:b/>
        <w:bCs/>
        <w:sz w:val="20"/>
        <w:szCs w:val="20"/>
        <w:lang w:val="en-US"/>
      </w:rPr>
      <w:t xml:space="preserve">4538. </w:t>
    </w:r>
    <w:r w:rsidRPr="00105CC9">
      <w:rPr>
        <w:rFonts w:ascii="Arial" w:hAnsi="Arial" w:cs="Arial"/>
        <w:b/>
        <w:bCs/>
        <w:sz w:val="20"/>
        <w:szCs w:val="20"/>
        <w:lang w:val="en-US"/>
      </w:rPr>
      <w:t xml:space="preserve">Inkosi R N Cebekhulu (IFP) to ask the Minister of Home Affairs </w:t>
    </w:r>
    <w:r w:rsidR="00032FFE" w:rsidRPr="00EF3849">
      <w:rPr>
        <w:rFonts w:ascii="Arial" w:eastAsia="Times New Roman" w:hAnsi="Arial" w:cs="Arial"/>
        <w:b/>
        <w:sz w:val="20"/>
        <w:szCs w:val="20"/>
      </w:rPr>
      <w:fldChar w:fldCharType="begin"/>
    </w:r>
    <w:r w:rsidR="00032FFE" w:rsidRPr="00EF3849">
      <w:rPr>
        <w:rFonts w:ascii="Arial" w:eastAsia="Times New Roman" w:hAnsi="Arial" w:cs="Arial"/>
        <w:b/>
        <w:sz w:val="20"/>
        <w:szCs w:val="20"/>
      </w:rPr>
      <w:instrText xml:space="preserve"> XE "Home Affairs" </w:instrText>
    </w:r>
    <w:r w:rsidR="00032FFE" w:rsidRPr="00EF3849">
      <w:rPr>
        <w:rFonts w:ascii="Arial" w:eastAsia="Times New Roman" w:hAnsi="Arial" w:cs="Arial"/>
        <w:b/>
        <w:sz w:val="20"/>
        <w:szCs w:val="20"/>
      </w:rPr>
      <w:fldChar w:fldCharType="end"/>
    </w:r>
    <w:r w:rsidR="00032FFE" w:rsidRPr="00EF3849">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A12" w:rsidRDefault="00CA5A12" w:rsidP="00670234">
      <w:pPr>
        <w:spacing w:after="0" w:line="240" w:lineRule="auto"/>
      </w:pPr>
      <w:r>
        <w:separator/>
      </w:r>
    </w:p>
  </w:footnote>
  <w:footnote w:type="continuationSeparator" w:id="0">
    <w:p w:rsidR="00CA5A12" w:rsidRDefault="00CA5A12"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F03552">
        <w:rPr>
          <w:noProof/>
        </w:rPr>
        <w:t>3</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59CAF9"/>
    <w:multiLevelType w:val="singleLevel"/>
    <w:tmpl w:val="8259CAF9"/>
    <w:lvl w:ilvl="0">
      <w:start w:val="1"/>
      <w:numFmt w:val="bullet"/>
      <w:lvlText w:val=""/>
      <w:lvlJc w:val="left"/>
      <w:pPr>
        <w:tabs>
          <w:tab w:val="left" w:pos="420"/>
        </w:tabs>
        <w:ind w:left="420" w:hanging="420"/>
      </w:pPr>
      <w:rPr>
        <w:rFonts w:ascii="Wingdings" w:hAnsi="Wingdings" w:hint="default"/>
      </w:rPr>
    </w:lvl>
  </w:abstractNum>
  <w:abstractNum w:abstractNumId="1">
    <w:nsid w:val="84C20DEC"/>
    <w:multiLevelType w:val="singleLevel"/>
    <w:tmpl w:val="84C20DEC"/>
    <w:lvl w:ilvl="0">
      <w:start w:val="1"/>
      <w:numFmt w:val="bullet"/>
      <w:lvlText w:val=""/>
      <w:lvlJc w:val="left"/>
      <w:pPr>
        <w:tabs>
          <w:tab w:val="left" w:pos="420"/>
        </w:tabs>
        <w:ind w:left="420" w:hanging="420"/>
      </w:pPr>
      <w:rPr>
        <w:rFonts w:ascii="Wingdings" w:hAnsi="Wingdings" w:hint="default"/>
      </w:rPr>
    </w:lvl>
  </w:abstractNum>
  <w:abstractNum w:abstractNumId="2">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0669137E"/>
    <w:multiLevelType w:val="hybridMultilevel"/>
    <w:tmpl w:val="33129348"/>
    <w:lvl w:ilvl="0" w:tplc="DD9094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8F3C8C"/>
    <w:multiLevelType w:val="multilevel"/>
    <w:tmpl w:val="108F3C8C"/>
    <w:lvl w:ilvl="0">
      <w:start w:val="1"/>
      <w:numFmt w:val="lowerLetter"/>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8">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3">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5">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8">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3">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4">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AE3264E"/>
    <w:multiLevelType w:val="hybridMultilevel"/>
    <w:tmpl w:val="FA8690C2"/>
    <w:lvl w:ilvl="0" w:tplc="88B030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9">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abstractNum w:abstractNumId="40">
    <w:nsid w:val="7F1C26ED"/>
    <w:multiLevelType w:val="hybridMultilevel"/>
    <w:tmpl w:val="E2D6E61E"/>
    <w:lvl w:ilvl="0" w:tplc="B2F62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12"/>
  </w:num>
  <w:num w:numId="3">
    <w:abstractNumId w:val="9"/>
  </w:num>
  <w:num w:numId="4">
    <w:abstractNumId w:val="28"/>
  </w:num>
  <w:num w:numId="5">
    <w:abstractNumId w:val="18"/>
  </w:num>
  <w:num w:numId="6">
    <w:abstractNumId w:val="8"/>
  </w:num>
  <w:num w:numId="7">
    <w:abstractNumId w:val="29"/>
  </w:num>
  <w:num w:numId="8">
    <w:abstractNumId w:val="38"/>
  </w:num>
  <w:num w:numId="9">
    <w:abstractNumId w:val="33"/>
  </w:num>
  <w:num w:numId="10">
    <w:abstractNumId w:val="27"/>
  </w:num>
  <w:num w:numId="11">
    <w:abstractNumId w:val="19"/>
  </w:num>
  <w:num w:numId="12">
    <w:abstractNumId w:val="34"/>
  </w:num>
  <w:num w:numId="13">
    <w:abstractNumId w:val="11"/>
  </w:num>
  <w:num w:numId="14">
    <w:abstractNumId w:val="2"/>
  </w:num>
  <w:num w:numId="15">
    <w:abstractNumId w:val="4"/>
  </w:num>
  <w:num w:numId="16">
    <w:abstractNumId w:val="30"/>
  </w:num>
  <w:num w:numId="17">
    <w:abstractNumId w:val="36"/>
  </w:num>
  <w:num w:numId="18">
    <w:abstractNumId w:val="3"/>
  </w:num>
  <w:num w:numId="19">
    <w:abstractNumId w:val="14"/>
  </w:num>
  <w:num w:numId="20">
    <w:abstractNumId w:val="6"/>
  </w:num>
  <w:num w:numId="21">
    <w:abstractNumId w:val="21"/>
  </w:num>
  <w:num w:numId="22">
    <w:abstractNumId w:val="13"/>
  </w:num>
  <w:num w:numId="23">
    <w:abstractNumId w:val="35"/>
  </w:num>
  <w:num w:numId="24">
    <w:abstractNumId w:val="31"/>
  </w:num>
  <w:num w:numId="25">
    <w:abstractNumId w:val="10"/>
  </w:num>
  <w:num w:numId="26">
    <w:abstractNumId w:val="20"/>
  </w:num>
  <w:num w:numId="27">
    <w:abstractNumId w:val="26"/>
  </w:num>
  <w:num w:numId="28">
    <w:abstractNumId w:val="15"/>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lvlOverride w:ilvl="2"/>
    <w:lvlOverride w:ilvl="3"/>
    <w:lvlOverride w:ilvl="4"/>
    <w:lvlOverride w:ilvl="5"/>
    <w:lvlOverride w:ilvl="6"/>
    <w:lvlOverride w:ilvl="7"/>
    <w:lvlOverride w:ilvl="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lvlOverride w:ilvl="2"/>
    <w:lvlOverride w:ilvl="3"/>
    <w:lvlOverride w:ilvl="4"/>
    <w:lvlOverride w:ilvl="5"/>
    <w:lvlOverride w:ilvl="6"/>
    <w:lvlOverride w:ilvl="7"/>
    <w:lvlOverride w:ilvl="8"/>
  </w:num>
  <w:num w:numId="33">
    <w:abstractNumId w:val="25"/>
  </w:num>
  <w:num w:numId="34">
    <w:abstractNumId w:val="16"/>
  </w:num>
  <w:num w:numId="35">
    <w:abstractNumId w:val="23"/>
  </w:num>
  <w:num w:numId="36">
    <w:abstractNumId w:val="37"/>
  </w:num>
  <w:num w:numId="37">
    <w:abstractNumId w:val="40"/>
  </w:num>
  <w:num w:numId="38">
    <w:abstractNumId w:val="7"/>
  </w:num>
  <w:num w:numId="39">
    <w:abstractNumId w:val="1"/>
  </w:num>
  <w:num w:numId="40">
    <w:abstractNumId w:val="0"/>
  </w:num>
  <w:num w:numId="41">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45FE1"/>
    <w:rsid w:val="000809E6"/>
    <w:rsid w:val="00084040"/>
    <w:rsid w:val="000A1315"/>
    <w:rsid w:val="000A325D"/>
    <w:rsid w:val="000D1196"/>
    <w:rsid w:val="000D66B3"/>
    <w:rsid w:val="000E41EA"/>
    <w:rsid w:val="000F058C"/>
    <w:rsid w:val="00100657"/>
    <w:rsid w:val="00105CC9"/>
    <w:rsid w:val="00110627"/>
    <w:rsid w:val="0013256D"/>
    <w:rsid w:val="00137414"/>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074D"/>
    <w:rsid w:val="003169E3"/>
    <w:rsid w:val="00320764"/>
    <w:rsid w:val="003268DA"/>
    <w:rsid w:val="0033176B"/>
    <w:rsid w:val="003441ED"/>
    <w:rsid w:val="0034616E"/>
    <w:rsid w:val="00347D07"/>
    <w:rsid w:val="00352F7C"/>
    <w:rsid w:val="00372359"/>
    <w:rsid w:val="00374BCC"/>
    <w:rsid w:val="00377172"/>
    <w:rsid w:val="003857B8"/>
    <w:rsid w:val="00385A4F"/>
    <w:rsid w:val="0039132B"/>
    <w:rsid w:val="003914B8"/>
    <w:rsid w:val="00396122"/>
    <w:rsid w:val="003A01F1"/>
    <w:rsid w:val="003A1737"/>
    <w:rsid w:val="003B438E"/>
    <w:rsid w:val="003C14D9"/>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7BBE"/>
    <w:rsid w:val="004C31D1"/>
    <w:rsid w:val="004C7F33"/>
    <w:rsid w:val="004D243D"/>
    <w:rsid w:val="004E64A2"/>
    <w:rsid w:val="004F3075"/>
    <w:rsid w:val="00512B31"/>
    <w:rsid w:val="0052344C"/>
    <w:rsid w:val="00525C51"/>
    <w:rsid w:val="00532231"/>
    <w:rsid w:val="00534A4F"/>
    <w:rsid w:val="00535167"/>
    <w:rsid w:val="0054035C"/>
    <w:rsid w:val="005431D0"/>
    <w:rsid w:val="00545984"/>
    <w:rsid w:val="00547A0D"/>
    <w:rsid w:val="00555113"/>
    <w:rsid w:val="005570F0"/>
    <w:rsid w:val="00557AF5"/>
    <w:rsid w:val="00557BB6"/>
    <w:rsid w:val="00566C60"/>
    <w:rsid w:val="0057013D"/>
    <w:rsid w:val="00590E2B"/>
    <w:rsid w:val="005A5551"/>
    <w:rsid w:val="005C2DF4"/>
    <w:rsid w:val="005D0CDD"/>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1775"/>
    <w:rsid w:val="006C7F99"/>
    <w:rsid w:val="006D0A19"/>
    <w:rsid w:val="006D1E58"/>
    <w:rsid w:val="006D66AF"/>
    <w:rsid w:val="006D6AA8"/>
    <w:rsid w:val="006E09FF"/>
    <w:rsid w:val="006F1BE6"/>
    <w:rsid w:val="006F7DB9"/>
    <w:rsid w:val="006F7E32"/>
    <w:rsid w:val="0070397C"/>
    <w:rsid w:val="007232C0"/>
    <w:rsid w:val="00723CFC"/>
    <w:rsid w:val="00727AF0"/>
    <w:rsid w:val="00734E6C"/>
    <w:rsid w:val="00742EE0"/>
    <w:rsid w:val="00751923"/>
    <w:rsid w:val="00757209"/>
    <w:rsid w:val="00762605"/>
    <w:rsid w:val="00763272"/>
    <w:rsid w:val="007860EA"/>
    <w:rsid w:val="00787448"/>
    <w:rsid w:val="007910E9"/>
    <w:rsid w:val="007D7585"/>
    <w:rsid w:val="007F3707"/>
    <w:rsid w:val="007F3E24"/>
    <w:rsid w:val="007F3FB4"/>
    <w:rsid w:val="008103E9"/>
    <w:rsid w:val="008233F2"/>
    <w:rsid w:val="00826A42"/>
    <w:rsid w:val="0083031D"/>
    <w:rsid w:val="00841947"/>
    <w:rsid w:val="0085172E"/>
    <w:rsid w:val="00852E87"/>
    <w:rsid w:val="00854747"/>
    <w:rsid w:val="00856D09"/>
    <w:rsid w:val="00860E65"/>
    <w:rsid w:val="00867191"/>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83A8F"/>
    <w:rsid w:val="00994308"/>
    <w:rsid w:val="009971D3"/>
    <w:rsid w:val="009A2D9D"/>
    <w:rsid w:val="009A4A14"/>
    <w:rsid w:val="009A4BAC"/>
    <w:rsid w:val="009B31B1"/>
    <w:rsid w:val="009C37BF"/>
    <w:rsid w:val="009C6C05"/>
    <w:rsid w:val="009C7862"/>
    <w:rsid w:val="009D346F"/>
    <w:rsid w:val="009E22AD"/>
    <w:rsid w:val="009E7071"/>
    <w:rsid w:val="009F2AFA"/>
    <w:rsid w:val="009F37D5"/>
    <w:rsid w:val="009F7527"/>
    <w:rsid w:val="00A11038"/>
    <w:rsid w:val="00A1508C"/>
    <w:rsid w:val="00A15ECD"/>
    <w:rsid w:val="00A1710F"/>
    <w:rsid w:val="00A21BC6"/>
    <w:rsid w:val="00A25B67"/>
    <w:rsid w:val="00A36F00"/>
    <w:rsid w:val="00A44259"/>
    <w:rsid w:val="00A53DDA"/>
    <w:rsid w:val="00A62EC9"/>
    <w:rsid w:val="00A64EAA"/>
    <w:rsid w:val="00A65C20"/>
    <w:rsid w:val="00A705E3"/>
    <w:rsid w:val="00A71E2B"/>
    <w:rsid w:val="00A73B52"/>
    <w:rsid w:val="00A75A1C"/>
    <w:rsid w:val="00A83F9C"/>
    <w:rsid w:val="00A91D81"/>
    <w:rsid w:val="00AA2045"/>
    <w:rsid w:val="00AA7823"/>
    <w:rsid w:val="00AB74FB"/>
    <w:rsid w:val="00AC00BC"/>
    <w:rsid w:val="00AC1497"/>
    <w:rsid w:val="00AC2EC9"/>
    <w:rsid w:val="00AC74A4"/>
    <w:rsid w:val="00AE2C4D"/>
    <w:rsid w:val="00AE623B"/>
    <w:rsid w:val="00AF4C34"/>
    <w:rsid w:val="00AF6773"/>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B1D2E"/>
    <w:rsid w:val="00BF55B8"/>
    <w:rsid w:val="00BF73DC"/>
    <w:rsid w:val="00C000AD"/>
    <w:rsid w:val="00C16097"/>
    <w:rsid w:val="00C17EE2"/>
    <w:rsid w:val="00C2328D"/>
    <w:rsid w:val="00C24F1C"/>
    <w:rsid w:val="00C41330"/>
    <w:rsid w:val="00C5353D"/>
    <w:rsid w:val="00C539C8"/>
    <w:rsid w:val="00C5425F"/>
    <w:rsid w:val="00C5671F"/>
    <w:rsid w:val="00C72B0B"/>
    <w:rsid w:val="00C74229"/>
    <w:rsid w:val="00C803F2"/>
    <w:rsid w:val="00C81891"/>
    <w:rsid w:val="00C943CA"/>
    <w:rsid w:val="00CA4EDF"/>
    <w:rsid w:val="00CA589B"/>
    <w:rsid w:val="00CA5A12"/>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506"/>
    <w:rsid w:val="00DC2C0E"/>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19F5"/>
    <w:rsid w:val="00EF3849"/>
    <w:rsid w:val="00EF62AB"/>
    <w:rsid w:val="00F03552"/>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4DC45-BD61-4B49-AD28-4D044632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2022-11-23T09:58:00Z</cp:lastPrinted>
  <dcterms:created xsi:type="dcterms:W3CDTF">2022-12-13T06:32:00Z</dcterms:created>
  <dcterms:modified xsi:type="dcterms:W3CDTF">2022-12-13T06:32:00Z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6ccdd477bc786de3bb8bac02d5d0e7001f83d9f420b90b3f0c9f0aab55076413</vt:lpwstr>
  </property>
</Properties>
</file>