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3E" w:rsidRPr="005621CC" w:rsidRDefault="00151F3E" w:rsidP="00632D6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621CC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151F3E" w:rsidRPr="005621CC" w:rsidRDefault="00151F3E" w:rsidP="00632D6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621CC">
        <w:rPr>
          <w:rFonts w:ascii="Arial" w:eastAsia="Times New Roman" w:hAnsi="Arial" w:cs="Arial"/>
          <w:b/>
          <w:sz w:val="24"/>
          <w:szCs w:val="24"/>
        </w:rPr>
        <w:t>WRITTEN REPLY</w:t>
      </w:r>
    </w:p>
    <w:p w:rsidR="00151F3E" w:rsidRPr="005621CC" w:rsidRDefault="00151F3E" w:rsidP="00632D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51F3E" w:rsidRPr="005621CC" w:rsidRDefault="00151F3E" w:rsidP="00632D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151F3E" w:rsidRPr="005621CC" w:rsidRDefault="00151F3E" w:rsidP="00632D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21CC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A82DAE" w:rsidRPr="00631099">
        <w:rPr>
          <w:rFonts w:ascii="Arial" w:hAnsi="Arial" w:cs="Arial"/>
          <w:b/>
          <w:sz w:val="24"/>
          <w:szCs w:val="24"/>
          <w:lang w:val="en-GB"/>
        </w:rPr>
        <w:t>4</w:t>
      </w:r>
      <w:r w:rsidR="002B1DA2">
        <w:rPr>
          <w:rFonts w:ascii="Arial" w:hAnsi="Arial" w:cs="Arial"/>
          <w:b/>
          <w:sz w:val="24"/>
          <w:szCs w:val="24"/>
          <w:lang w:val="en-GB"/>
        </w:rPr>
        <w:t>5</w:t>
      </w:r>
      <w:r w:rsidR="009B0B71">
        <w:rPr>
          <w:rFonts w:ascii="Arial" w:hAnsi="Arial" w:cs="Arial"/>
          <w:b/>
          <w:sz w:val="24"/>
          <w:szCs w:val="24"/>
          <w:lang w:val="en-GB"/>
        </w:rPr>
        <w:t>37</w:t>
      </w:r>
    </w:p>
    <w:p w:rsidR="00151F3E" w:rsidRPr="005621CC" w:rsidRDefault="00151F3E" w:rsidP="00632D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21CC">
        <w:rPr>
          <w:rFonts w:ascii="Arial" w:eastAsia="Times New Roman" w:hAnsi="Arial" w:cs="Arial"/>
          <w:sz w:val="24"/>
          <w:szCs w:val="24"/>
        </w:rPr>
        <w:t> </w:t>
      </w:r>
    </w:p>
    <w:p w:rsidR="00151F3E" w:rsidRPr="005621CC" w:rsidRDefault="00151F3E" w:rsidP="00632D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5621CC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INTERNAL QUESTION PAPER [No </w:t>
      </w:r>
      <w:r w:rsidR="00A82DAE">
        <w:rPr>
          <w:rFonts w:ascii="Arial" w:eastAsia="Times New Roman" w:hAnsi="Arial" w:cs="Arial"/>
          <w:b/>
          <w:bCs/>
          <w:sz w:val="24"/>
          <w:szCs w:val="24"/>
          <w:u w:val="single"/>
        </w:rPr>
        <w:t>50</w:t>
      </w:r>
      <w:r w:rsidRPr="005621CC">
        <w:rPr>
          <w:rFonts w:ascii="Arial" w:eastAsia="Times New Roman" w:hAnsi="Arial" w:cs="Arial"/>
          <w:b/>
          <w:bCs/>
          <w:sz w:val="24"/>
          <w:szCs w:val="24"/>
          <w:u w:val="single"/>
        </w:rPr>
        <w:t>-2020 SIXTH PARLIAMENT]</w:t>
      </w:r>
      <w:r w:rsidRPr="005621CC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  <w:t>DATE OF PUBLICATION: </w:t>
      </w:r>
      <w:r w:rsidR="00A82DAE">
        <w:rPr>
          <w:rFonts w:ascii="Arial" w:eastAsia="Times New Roman" w:hAnsi="Arial" w:cs="Arial"/>
          <w:b/>
          <w:bCs/>
          <w:sz w:val="24"/>
          <w:szCs w:val="24"/>
          <w:u w:val="single"/>
        </w:rPr>
        <w:t>25 NOVEMBER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Pr="005621CC">
        <w:rPr>
          <w:rFonts w:ascii="Arial" w:eastAsia="Times New Roman" w:hAnsi="Arial" w:cs="Arial"/>
          <w:b/>
          <w:bCs/>
          <w:sz w:val="24"/>
          <w:szCs w:val="24"/>
          <w:u w:val="single"/>
        </w:rPr>
        <w:t>202</w:t>
      </w:r>
      <w:r w:rsidR="00A82DAE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</w:p>
    <w:p w:rsidR="00151F3E" w:rsidRPr="005621CC" w:rsidRDefault="00151F3E" w:rsidP="00632D6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en-ZA"/>
        </w:rPr>
      </w:pPr>
    </w:p>
    <w:p w:rsidR="009B0B71" w:rsidRDefault="009B0B71" w:rsidP="00632D63">
      <w:pPr>
        <w:spacing w:after="0" w:line="240" w:lineRule="auto"/>
        <w:ind w:right="45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31099">
        <w:rPr>
          <w:rFonts w:ascii="Arial" w:hAnsi="Arial" w:cs="Arial"/>
          <w:b/>
          <w:sz w:val="24"/>
          <w:szCs w:val="24"/>
        </w:rPr>
        <w:t>4537.</w:t>
      </w:r>
      <w:r w:rsidRPr="00631099">
        <w:rPr>
          <w:rFonts w:ascii="Arial" w:hAnsi="Arial" w:cs="Arial"/>
          <w:b/>
          <w:sz w:val="24"/>
          <w:szCs w:val="24"/>
        </w:rPr>
        <w:tab/>
      </w:r>
      <w:proofErr w:type="spellStart"/>
      <w:r w:rsidRPr="00631099">
        <w:rPr>
          <w:rFonts w:ascii="Arial" w:hAnsi="Arial" w:cs="Arial"/>
          <w:b/>
          <w:sz w:val="24"/>
          <w:szCs w:val="24"/>
        </w:rPr>
        <w:t>Inkosi</w:t>
      </w:r>
      <w:proofErr w:type="spellEnd"/>
      <w:r w:rsidRPr="00631099">
        <w:rPr>
          <w:rFonts w:ascii="Arial" w:hAnsi="Arial" w:cs="Arial"/>
          <w:b/>
          <w:sz w:val="24"/>
          <w:szCs w:val="24"/>
        </w:rPr>
        <w:t xml:space="preserve"> R N </w:t>
      </w:r>
      <w:proofErr w:type="spellStart"/>
      <w:r w:rsidRPr="00631099">
        <w:rPr>
          <w:rFonts w:ascii="Arial" w:hAnsi="Arial" w:cs="Arial"/>
          <w:b/>
          <w:sz w:val="24"/>
          <w:szCs w:val="24"/>
        </w:rPr>
        <w:t>Cebekhulu</w:t>
      </w:r>
      <w:proofErr w:type="spellEnd"/>
      <w:r w:rsidRPr="00631099">
        <w:rPr>
          <w:rFonts w:ascii="Arial" w:hAnsi="Arial" w:cs="Arial"/>
          <w:b/>
          <w:sz w:val="24"/>
          <w:szCs w:val="24"/>
        </w:rPr>
        <w:t xml:space="preserve"> (IFP) to ask the Minister of Agriculture, Land Reform and Rural Development</w:t>
      </w:r>
      <w:r w:rsidR="003F6433" w:rsidRPr="00631099">
        <w:rPr>
          <w:rFonts w:ascii="Arial" w:hAnsi="Arial" w:cs="Arial"/>
          <w:b/>
          <w:sz w:val="24"/>
          <w:szCs w:val="24"/>
        </w:rPr>
        <w:fldChar w:fldCharType="begin"/>
      </w:r>
      <w:r w:rsidRPr="00631099">
        <w:rPr>
          <w:rFonts w:ascii="Arial" w:hAnsi="Arial" w:cs="Arial"/>
          <w:sz w:val="24"/>
          <w:szCs w:val="24"/>
        </w:rPr>
        <w:instrText xml:space="preserve"> XE "</w:instrText>
      </w:r>
      <w:r w:rsidRPr="00631099">
        <w:rPr>
          <w:rFonts w:ascii="Arial" w:hAnsi="Arial" w:cs="Arial"/>
          <w:b/>
          <w:sz w:val="24"/>
          <w:szCs w:val="24"/>
          <w:lang w:val="en-GB"/>
        </w:rPr>
        <w:instrText>Minister of Agriculture, Land Reform and Rural Development</w:instrText>
      </w:r>
      <w:r w:rsidRPr="00631099">
        <w:rPr>
          <w:rFonts w:ascii="Arial" w:hAnsi="Arial" w:cs="Arial"/>
          <w:sz w:val="24"/>
          <w:szCs w:val="24"/>
        </w:rPr>
        <w:instrText xml:space="preserve">" </w:instrText>
      </w:r>
      <w:r w:rsidR="003F6433" w:rsidRPr="00631099">
        <w:rPr>
          <w:rFonts w:ascii="Arial" w:hAnsi="Arial" w:cs="Arial"/>
          <w:b/>
          <w:sz w:val="24"/>
          <w:szCs w:val="24"/>
        </w:rPr>
        <w:fldChar w:fldCharType="end"/>
      </w:r>
      <w:r w:rsidRPr="00631099">
        <w:rPr>
          <w:rFonts w:ascii="Arial" w:hAnsi="Arial" w:cs="Arial"/>
          <w:b/>
          <w:sz w:val="24"/>
          <w:szCs w:val="24"/>
        </w:rPr>
        <w:t xml:space="preserve">: </w:t>
      </w:r>
    </w:p>
    <w:p w:rsidR="006C41E5" w:rsidRPr="00631099" w:rsidRDefault="006C41E5" w:rsidP="00632D63">
      <w:pPr>
        <w:spacing w:after="0" w:line="240" w:lineRule="auto"/>
        <w:ind w:right="450"/>
        <w:jc w:val="both"/>
        <w:outlineLvl w:val="0"/>
        <w:rPr>
          <w:rFonts w:ascii="Arial" w:hAnsi="Arial" w:cs="Arial"/>
          <w:sz w:val="24"/>
          <w:szCs w:val="24"/>
        </w:rPr>
      </w:pPr>
    </w:p>
    <w:p w:rsidR="009B0B71" w:rsidRPr="003A2860" w:rsidRDefault="009B0B71" w:rsidP="00632D63">
      <w:pPr>
        <w:autoSpaceDE w:val="0"/>
        <w:autoSpaceDN w:val="0"/>
        <w:adjustRightInd w:val="0"/>
        <w:spacing w:after="0" w:line="240" w:lineRule="auto"/>
        <w:ind w:right="450"/>
        <w:jc w:val="both"/>
        <w:rPr>
          <w:rFonts w:ascii="Arial" w:hAnsi="Arial" w:cs="Arial"/>
          <w:b/>
          <w:bCs/>
          <w:sz w:val="24"/>
          <w:szCs w:val="24"/>
        </w:rPr>
      </w:pPr>
      <w:r w:rsidRPr="00631099">
        <w:rPr>
          <w:rFonts w:ascii="Arial" w:hAnsi="Arial" w:cs="Arial"/>
          <w:sz w:val="24"/>
          <w:szCs w:val="24"/>
        </w:rPr>
        <w:t>With reference to the trained youth under the National Rural Youth Service Corps (NARYSEC) and the current non-quantifiable socio-economic impact of the members of the NARYSEC corps, what are the relevant details of the steps that she and/or her department is taking to provide the youth with support and assistance which will assist them with the use of their skills to make a living and ultimately allow the entry into the economy?</w:t>
      </w:r>
      <w:r w:rsidRPr="00631099">
        <w:rPr>
          <w:rFonts w:ascii="Arial" w:hAnsi="Arial" w:cs="Arial"/>
          <w:sz w:val="24"/>
          <w:szCs w:val="24"/>
        </w:rPr>
        <w:tab/>
      </w:r>
      <w:r w:rsidR="006C41E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Pr="003A2860">
        <w:rPr>
          <w:rFonts w:ascii="Arial" w:hAnsi="Arial" w:cs="Arial"/>
          <w:b/>
          <w:bCs/>
          <w:sz w:val="24"/>
          <w:szCs w:val="24"/>
        </w:rPr>
        <w:t>NW5666E</w:t>
      </w:r>
    </w:p>
    <w:p w:rsidR="002B1DA2" w:rsidRDefault="002B1DA2" w:rsidP="00632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C41E5" w:rsidRDefault="006C41E5" w:rsidP="00632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444B" w:rsidRPr="00100FC5" w:rsidRDefault="0014444B" w:rsidP="00632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0FC5">
        <w:rPr>
          <w:rFonts w:ascii="Arial" w:hAnsi="Arial" w:cs="Arial"/>
          <w:b/>
          <w:sz w:val="24"/>
          <w:szCs w:val="24"/>
        </w:rPr>
        <w:t>THE MINISTER OF AGRICULTURE, LAND REFORM AND RURAL DEVELOPMENT:</w:t>
      </w:r>
    </w:p>
    <w:p w:rsidR="0014444B" w:rsidRPr="00100FC5" w:rsidRDefault="0014444B" w:rsidP="00632D63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9F59AB" w:rsidRPr="00632D63" w:rsidRDefault="00F70E21" w:rsidP="00632D63">
      <w:pPr>
        <w:spacing w:after="0" w:line="240" w:lineRule="auto"/>
        <w:ind w:right="40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2D63">
        <w:rPr>
          <w:rFonts w:ascii="Arial" w:hAnsi="Arial" w:cs="Arial"/>
          <w:color w:val="000000" w:themeColor="text1"/>
          <w:sz w:val="24"/>
          <w:szCs w:val="24"/>
        </w:rPr>
        <w:t xml:space="preserve">The Minister of Agriculture Land Reform and Rural Development approved </w:t>
      </w:r>
      <w:r w:rsidR="00360BBB" w:rsidRPr="00632D63">
        <w:rPr>
          <w:rFonts w:ascii="Arial" w:hAnsi="Arial" w:cs="Arial"/>
          <w:color w:val="000000" w:themeColor="text1"/>
          <w:sz w:val="24"/>
          <w:szCs w:val="24"/>
        </w:rPr>
        <w:t>a</w:t>
      </w:r>
      <w:r w:rsidRPr="00632D63">
        <w:rPr>
          <w:rFonts w:ascii="Arial" w:hAnsi="Arial" w:cs="Arial"/>
          <w:color w:val="000000" w:themeColor="text1"/>
          <w:sz w:val="24"/>
          <w:szCs w:val="24"/>
        </w:rPr>
        <w:t xml:space="preserve"> r</w:t>
      </w:r>
      <w:r w:rsidR="00453477" w:rsidRPr="00632D63">
        <w:rPr>
          <w:rFonts w:ascii="Arial" w:hAnsi="Arial" w:cs="Arial"/>
          <w:color w:val="000000" w:themeColor="text1"/>
          <w:sz w:val="24"/>
          <w:szCs w:val="24"/>
        </w:rPr>
        <w:t xml:space="preserve">evised NARYSEC </w:t>
      </w:r>
      <w:r w:rsidR="00360BBB" w:rsidRPr="00632D63">
        <w:rPr>
          <w:rFonts w:ascii="Arial" w:hAnsi="Arial" w:cs="Arial"/>
          <w:color w:val="000000" w:themeColor="text1"/>
          <w:sz w:val="24"/>
          <w:szCs w:val="24"/>
        </w:rPr>
        <w:t>P</w:t>
      </w:r>
      <w:r w:rsidR="00453477" w:rsidRPr="00632D63">
        <w:rPr>
          <w:rFonts w:ascii="Arial" w:hAnsi="Arial" w:cs="Arial"/>
          <w:color w:val="000000" w:themeColor="text1"/>
          <w:sz w:val="24"/>
          <w:szCs w:val="24"/>
        </w:rPr>
        <w:t>olicy</w:t>
      </w:r>
      <w:r w:rsidR="00360BBB" w:rsidRPr="00632D63">
        <w:rPr>
          <w:rFonts w:ascii="Arial" w:hAnsi="Arial" w:cs="Arial"/>
          <w:color w:val="000000" w:themeColor="text1"/>
          <w:sz w:val="24"/>
          <w:szCs w:val="24"/>
        </w:rPr>
        <w:t>, 2022,</w:t>
      </w:r>
      <w:r w:rsidR="00453477" w:rsidRPr="00632D6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F59AB" w:rsidRPr="00632D63">
        <w:rPr>
          <w:rFonts w:ascii="Arial" w:hAnsi="Arial" w:cs="Arial"/>
          <w:color w:val="000000" w:themeColor="text1"/>
          <w:sz w:val="24"/>
          <w:szCs w:val="24"/>
        </w:rPr>
        <w:t xml:space="preserve">to ensure youth will be </w:t>
      </w:r>
      <w:r w:rsidR="00360BBB" w:rsidRPr="00632D63">
        <w:rPr>
          <w:rFonts w:ascii="Arial" w:hAnsi="Arial" w:cs="Arial"/>
          <w:color w:val="000000" w:themeColor="text1"/>
          <w:sz w:val="24"/>
          <w:szCs w:val="24"/>
        </w:rPr>
        <w:t>recruited with the purpose of</w:t>
      </w:r>
      <w:r w:rsidR="009F59AB" w:rsidRPr="00632D63">
        <w:rPr>
          <w:rFonts w:ascii="Arial" w:hAnsi="Arial" w:cs="Arial"/>
          <w:color w:val="000000" w:themeColor="text1"/>
          <w:sz w:val="24"/>
          <w:szCs w:val="24"/>
        </w:rPr>
        <w:t xml:space="preserve"> securing employment opportunities</w:t>
      </w:r>
      <w:r w:rsidR="00360BBB" w:rsidRPr="00632D63">
        <w:rPr>
          <w:rFonts w:ascii="Arial" w:hAnsi="Arial" w:cs="Arial"/>
          <w:color w:val="000000" w:themeColor="text1"/>
          <w:sz w:val="24"/>
          <w:szCs w:val="24"/>
        </w:rPr>
        <w:t xml:space="preserve"> on graduation</w:t>
      </w:r>
      <w:r w:rsidR="001118DA" w:rsidRPr="00632D63">
        <w:rPr>
          <w:rFonts w:ascii="Arial" w:hAnsi="Arial" w:cs="Arial"/>
          <w:color w:val="000000" w:themeColor="text1"/>
          <w:sz w:val="24"/>
          <w:szCs w:val="24"/>
        </w:rPr>
        <w:t>. The Department achieves this by signing employment agreements with government and the private sector stakeholders.</w:t>
      </w:r>
    </w:p>
    <w:p w:rsidR="00FF64E5" w:rsidRDefault="00360BBB" w:rsidP="00632D63">
      <w:pPr>
        <w:spacing w:after="0" w:line="240" w:lineRule="auto"/>
        <w:ind w:right="40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2D63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1E1BBC" w:rsidRPr="00632D63">
        <w:rPr>
          <w:rFonts w:ascii="Arial" w:hAnsi="Arial" w:cs="Arial"/>
          <w:color w:val="000000" w:themeColor="text1"/>
          <w:sz w:val="24"/>
          <w:szCs w:val="24"/>
        </w:rPr>
        <w:t>2010</w:t>
      </w:r>
      <w:r w:rsidRPr="00632D63">
        <w:rPr>
          <w:rFonts w:ascii="Arial" w:hAnsi="Arial" w:cs="Arial"/>
          <w:color w:val="000000" w:themeColor="text1"/>
          <w:sz w:val="24"/>
          <w:szCs w:val="24"/>
        </w:rPr>
        <w:t xml:space="preserve"> Narysec Policy</w:t>
      </w:r>
      <w:r w:rsidR="001E1BBC" w:rsidRPr="00632D63">
        <w:rPr>
          <w:rFonts w:ascii="Arial" w:hAnsi="Arial" w:cs="Arial"/>
          <w:color w:val="000000" w:themeColor="text1"/>
          <w:sz w:val="24"/>
          <w:szCs w:val="24"/>
        </w:rPr>
        <w:t xml:space="preserve"> recruited youth with the sole purpose of up</w:t>
      </w:r>
      <w:r w:rsidRPr="00632D63">
        <w:rPr>
          <w:rFonts w:ascii="Arial" w:hAnsi="Arial" w:cs="Arial"/>
          <w:color w:val="000000" w:themeColor="text1"/>
          <w:sz w:val="24"/>
          <w:szCs w:val="24"/>
        </w:rPr>
        <w:t>-</w:t>
      </w:r>
      <w:r w:rsidR="001E1BBC" w:rsidRPr="00632D63">
        <w:rPr>
          <w:rFonts w:ascii="Arial" w:hAnsi="Arial" w:cs="Arial"/>
          <w:color w:val="000000" w:themeColor="text1"/>
          <w:sz w:val="24"/>
          <w:szCs w:val="24"/>
        </w:rPr>
        <w:t xml:space="preserve">skilling </w:t>
      </w:r>
      <w:r w:rsidR="00FE3BFA" w:rsidRPr="00632D63">
        <w:rPr>
          <w:rFonts w:ascii="Arial" w:hAnsi="Arial" w:cs="Arial"/>
          <w:color w:val="000000" w:themeColor="text1"/>
          <w:sz w:val="24"/>
          <w:szCs w:val="24"/>
        </w:rPr>
        <w:t>youth</w:t>
      </w:r>
      <w:r w:rsidR="001E1BBC" w:rsidRPr="00632D63">
        <w:rPr>
          <w:rFonts w:ascii="Arial" w:hAnsi="Arial" w:cs="Arial"/>
          <w:color w:val="000000" w:themeColor="text1"/>
          <w:sz w:val="24"/>
          <w:szCs w:val="24"/>
        </w:rPr>
        <w:t xml:space="preserve"> to </w:t>
      </w:r>
      <w:r w:rsidRPr="00632D63">
        <w:rPr>
          <w:rFonts w:ascii="Arial" w:hAnsi="Arial" w:cs="Arial"/>
          <w:color w:val="000000" w:themeColor="text1"/>
          <w:sz w:val="24"/>
          <w:szCs w:val="24"/>
        </w:rPr>
        <w:t>enter the job market</w:t>
      </w:r>
      <w:r w:rsidR="00632D63" w:rsidRPr="00632D63">
        <w:rPr>
          <w:rFonts w:ascii="Arial" w:hAnsi="Arial" w:cs="Arial"/>
          <w:color w:val="000000" w:themeColor="text1"/>
          <w:sz w:val="24"/>
          <w:szCs w:val="24"/>
        </w:rPr>
        <w:t>, but</w:t>
      </w:r>
      <w:r w:rsidRPr="00632D63">
        <w:rPr>
          <w:rFonts w:ascii="Arial" w:hAnsi="Arial" w:cs="Arial"/>
          <w:color w:val="000000" w:themeColor="text1"/>
          <w:sz w:val="24"/>
          <w:szCs w:val="24"/>
        </w:rPr>
        <w:t xml:space="preserve"> this policy didn’t result in the desired employment creation opportunities.</w:t>
      </w:r>
    </w:p>
    <w:p w:rsidR="00DD1EA1" w:rsidRPr="00632D63" w:rsidRDefault="00DD1EA1" w:rsidP="00632D63">
      <w:pPr>
        <w:spacing w:after="0" w:line="240" w:lineRule="auto"/>
        <w:ind w:right="403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360BBB" w:rsidRDefault="001E1BBC" w:rsidP="00632D63">
      <w:pPr>
        <w:spacing w:after="0" w:line="240" w:lineRule="auto"/>
        <w:ind w:right="40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2D63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360BBB" w:rsidRPr="00632D63">
        <w:rPr>
          <w:rFonts w:ascii="Arial" w:hAnsi="Arial" w:cs="Arial"/>
          <w:color w:val="000000" w:themeColor="text1"/>
          <w:sz w:val="24"/>
          <w:szCs w:val="24"/>
        </w:rPr>
        <w:t xml:space="preserve">new </w:t>
      </w:r>
      <w:r w:rsidRPr="00632D63">
        <w:rPr>
          <w:rFonts w:ascii="Arial" w:hAnsi="Arial" w:cs="Arial"/>
          <w:color w:val="000000" w:themeColor="text1"/>
          <w:sz w:val="24"/>
          <w:szCs w:val="24"/>
        </w:rPr>
        <w:t xml:space="preserve">revised </w:t>
      </w:r>
      <w:proofErr w:type="spellStart"/>
      <w:r w:rsidRPr="00632D63">
        <w:rPr>
          <w:rFonts w:ascii="Arial" w:hAnsi="Arial" w:cs="Arial"/>
          <w:color w:val="000000" w:themeColor="text1"/>
          <w:sz w:val="24"/>
          <w:szCs w:val="24"/>
        </w:rPr>
        <w:t>Narysec</w:t>
      </w:r>
      <w:proofErr w:type="spellEnd"/>
      <w:r w:rsidRPr="00632D63">
        <w:rPr>
          <w:rFonts w:ascii="Arial" w:hAnsi="Arial" w:cs="Arial"/>
          <w:color w:val="000000" w:themeColor="text1"/>
          <w:sz w:val="24"/>
          <w:szCs w:val="24"/>
        </w:rPr>
        <w:t xml:space="preserve"> Policy, 2022 </w:t>
      </w:r>
      <w:r w:rsidR="00360BBB" w:rsidRPr="00632D63">
        <w:rPr>
          <w:rFonts w:ascii="Arial" w:hAnsi="Arial" w:cs="Arial"/>
          <w:color w:val="000000" w:themeColor="text1"/>
          <w:sz w:val="24"/>
          <w:szCs w:val="24"/>
        </w:rPr>
        <w:t xml:space="preserve">focuses on three </w:t>
      </w:r>
      <w:r w:rsidR="001118DA" w:rsidRPr="00632D63">
        <w:rPr>
          <w:rFonts w:ascii="Arial" w:hAnsi="Arial" w:cs="Arial"/>
          <w:color w:val="000000" w:themeColor="text1"/>
          <w:sz w:val="24"/>
          <w:szCs w:val="24"/>
        </w:rPr>
        <w:t xml:space="preserve">main </w:t>
      </w:r>
      <w:r w:rsidR="00360BBB" w:rsidRPr="00632D63">
        <w:rPr>
          <w:rFonts w:ascii="Arial" w:hAnsi="Arial" w:cs="Arial"/>
          <w:color w:val="000000" w:themeColor="text1"/>
          <w:sz w:val="24"/>
          <w:szCs w:val="24"/>
        </w:rPr>
        <w:t>intervention areas</w:t>
      </w:r>
      <w:r w:rsidR="001118DA" w:rsidRPr="00632D63">
        <w:rPr>
          <w:rFonts w:ascii="Arial" w:hAnsi="Arial" w:cs="Arial"/>
          <w:color w:val="000000" w:themeColor="text1"/>
          <w:sz w:val="24"/>
          <w:szCs w:val="24"/>
        </w:rPr>
        <w:t xml:space="preserve"> for sustained employment, by recruiting youth for skills development programmes</w:t>
      </w:r>
      <w:r w:rsidR="00632D63" w:rsidRPr="00632D63">
        <w:rPr>
          <w:rFonts w:ascii="Arial" w:hAnsi="Arial" w:cs="Arial"/>
          <w:color w:val="000000" w:themeColor="text1"/>
          <w:sz w:val="24"/>
          <w:szCs w:val="24"/>
        </w:rPr>
        <w:t xml:space="preserve"> based on the following</w:t>
      </w:r>
      <w:r w:rsidR="00360BBB" w:rsidRPr="00632D63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</w:p>
    <w:p w:rsidR="00632D63" w:rsidRPr="00632D63" w:rsidRDefault="00632D63" w:rsidP="00632D63">
      <w:pPr>
        <w:spacing w:after="0" w:line="240" w:lineRule="auto"/>
        <w:ind w:right="40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4444B" w:rsidRPr="00632D63" w:rsidRDefault="001118DA" w:rsidP="00632D63">
      <w:pPr>
        <w:pStyle w:val="ListParagraph"/>
        <w:numPr>
          <w:ilvl w:val="0"/>
          <w:numId w:val="3"/>
        </w:numPr>
        <w:spacing w:after="0" w:line="240" w:lineRule="auto"/>
        <w:ind w:right="40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2D63">
        <w:rPr>
          <w:rFonts w:ascii="Arial" w:hAnsi="Arial" w:cs="Arial"/>
          <w:color w:val="000000" w:themeColor="text1"/>
          <w:sz w:val="24"/>
          <w:szCs w:val="24"/>
        </w:rPr>
        <w:t xml:space="preserve">negotiated </w:t>
      </w:r>
      <w:r w:rsidR="00360BBB" w:rsidRPr="00632D63">
        <w:rPr>
          <w:rFonts w:ascii="Arial" w:hAnsi="Arial" w:cs="Arial"/>
          <w:color w:val="000000" w:themeColor="text1"/>
          <w:sz w:val="24"/>
          <w:szCs w:val="24"/>
        </w:rPr>
        <w:t>guaranteed</w:t>
      </w:r>
      <w:r w:rsidRPr="00632D6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1E1BBC" w:rsidRPr="00632D63">
        <w:rPr>
          <w:rFonts w:ascii="Arial" w:hAnsi="Arial" w:cs="Arial"/>
          <w:color w:val="000000" w:themeColor="text1"/>
          <w:sz w:val="24"/>
          <w:szCs w:val="24"/>
        </w:rPr>
        <w:t xml:space="preserve">job placement opportunities </w:t>
      </w:r>
      <w:r w:rsidR="00360BBB" w:rsidRPr="00632D63">
        <w:rPr>
          <w:rFonts w:ascii="Arial" w:hAnsi="Arial" w:cs="Arial"/>
          <w:color w:val="000000" w:themeColor="text1"/>
          <w:sz w:val="24"/>
          <w:szCs w:val="24"/>
        </w:rPr>
        <w:t>after graduation</w:t>
      </w:r>
      <w:r w:rsidR="00632D63" w:rsidRPr="00632D6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632D63" w:rsidRPr="00632D63" w:rsidRDefault="00632D63" w:rsidP="00632D63">
      <w:pPr>
        <w:pStyle w:val="ListParagraph"/>
        <w:numPr>
          <w:ilvl w:val="0"/>
          <w:numId w:val="3"/>
        </w:numPr>
        <w:spacing w:after="0" w:line="240" w:lineRule="auto"/>
        <w:ind w:right="40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2D63">
        <w:rPr>
          <w:rFonts w:ascii="Arial" w:hAnsi="Arial" w:cs="Arial"/>
          <w:color w:val="000000" w:themeColor="text1"/>
          <w:sz w:val="24"/>
          <w:szCs w:val="24"/>
        </w:rPr>
        <w:t>e</w:t>
      </w:r>
      <w:r w:rsidR="00360BBB" w:rsidRPr="00632D63">
        <w:rPr>
          <w:rFonts w:ascii="Arial" w:hAnsi="Arial" w:cs="Arial"/>
          <w:color w:val="000000" w:themeColor="text1"/>
          <w:sz w:val="24"/>
          <w:szCs w:val="24"/>
        </w:rPr>
        <w:t>stablished youth enterprises</w:t>
      </w:r>
      <w:r w:rsidR="001118DA" w:rsidRPr="00632D63">
        <w:rPr>
          <w:rFonts w:ascii="Arial" w:hAnsi="Arial" w:cs="Arial"/>
          <w:color w:val="000000" w:themeColor="text1"/>
          <w:sz w:val="24"/>
          <w:szCs w:val="24"/>
        </w:rPr>
        <w:t xml:space="preserve"> supported by </w:t>
      </w:r>
      <w:r w:rsidRPr="00632D63">
        <w:rPr>
          <w:rFonts w:ascii="Arial" w:hAnsi="Arial" w:cs="Arial"/>
          <w:color w:val="000000" w:themeColor="text1"/>
          <w:sz w:val="24"/>
          <w:szCs w:val="24"/>
        </w:rPr>
        <w:t>the Small Enterprise Development Agency (</w:t>
      </w:r>
      <w:r w:rsidR="001118DA" w:rsidRPr="00632D63">
        <w:rPr>
          <w:rFonts w:ascii="Arial" w:hAnsi="Arial" w:cs="Arial"/>
          <w:color w:val="000000" w:themeColor="text1"/>
          <w:sz w:val="24"/>
          <w:szCs w:val="24"/>
        </w:rPr>
        <w:t>SEDA</w:t>
      </w:r>
      <w:r w:rsidRPr="00632D63">
        <w:rPr>
          <w:rFonts w:ascii="Arial" w:hAnsi="Arial" w:cs="Arial"/>
          <w:color w:val="000000" w:themeColor="text1"/>
          <w:sz w:val="24"/>
          <w:szCs w:val="24"/>
        </w:rPr>
        <w:t>)</w:t>
      </w:r>
      <w:r w:rsidR="001118DA" w:rsidRPr="00632D63">
        <w:rPr>
          <w:rFonts w:ascii="Arial" w:hAnsi="Arial" w:cs="Arial"/>
          <w:color w:val="000000" w:themeColor="text1"/>
          <w:sz w:val="24"/>
          <w:szCs w:val="24"/>
        </w:rPr>
        <w:t xml:space="preserve"> and the Department of Small Business</w:t>
      </w:r>
      <w:r w:rsidRPr="00632D63">
        <w:rPr>
          <w:rFonts w:ascii="Arial" w:hAnsi="Arial" w:cs="Arial"/>
          <w:color w:val="000000" w:themeColor="text1"/>
          <w:sz w:val="24"/>
          <w:szCs w:val="24"/>
        </w:rPr>
        <w:t>; and</w:t>
      </w:r>
    </w:p>
    <w:p w:rsidR="001118DA" w:rsidRPr="00632D63" w:rsidRDefault="00360BBB" w:rsidP="00632D63">
      <w:pPr>
        <w:pStyle w:val="ListParagraph"/>
        <w:numPr>
          <w:ilvl w:val="0"/>
          <w:numId w:val="3"/>
        </w:numPr>
        <w:spacing w:after="0" w:line="240" w:lineRule="auto"/>
        <w:ind w:right="40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2D63">
        <w:rPr>
          <w:rFonts w:ascii="Arial" w:hAnsi="Arial" w:cs="Arial"/>
          <w:color w:val="000000" w:themeColor="text1"/>
          <w:sz w:val="24"/>
          <w:szCs w:val="24"/>
        </w:rPr>
        <w:t>r</w:t>
      </w:r>
      <w:r w:rsidR="001118DA" w:rsidRPr="00632D63">
        <w:rPr>
          <w:rFonts w:ascii="Arial" w:hAnsi="Arial" w:cs="Arial"/>
          <w:color w:val="000000" w:themeColor="text1"/>
          <w:sz w:val="24"/>
          <w:szCs w:val="24"/>
        </w:rPr>
        <w:t>e-skilling</w:t>
      </w:r>
      <w:r w:rsidR="0041114C" w:rsidRPr="00632D63">
        <w:rPr>
          <w:rFonts w:ascii="Arial" w:hAnsi="Arial" w:cs="Arial"/>
          <w:color w:val="000000" w:themeColor="text1"/>
          <w:sz w:val="24"/>
          <w:szCs w:val="24"/>
        </w:rPr>
        <w:t xml:space="preserve">/training </w:t>
      </w:r>
      <w:r w:rsidRPr="00632D63"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r w:rsidR="0041114C" w:rsidRPr="00632D63">
        <w:rPr>
          <w:rFonts w:ascii="Arial" w:hAnsi="Arial" w:cs="Arial"/>
          <w:color w:val="000000" w:themeColor="text1"/>
          <w:sz w:val="24"/>
          <w:szCs w:val="24"/>
        </w:rPr>
        <w:t xml:space="preserve">provision of </w:t>
      </w:r>
      <w:r w:rsidRPr="00632D63">
        <w:rPr>
          <w:rFonts w:ascii="Arial" w:hAnsi="Arial" w:cs="Arial"/>
          <w:color w:val="000000" w:themeColor="text1"/>
          <w:sz w:val="24"/>
          <w:szCs w:val="24"/>
        </w:rPr>
        <w:t>job</w:t>
      </w:r>
      <w:r w:rsidR="0041114C" w:rsidRPr="00632D6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32D63">
        <w:rPr>
          <w:rFonts w:ascii="Arial" w:hAnsi="Arial" w:cs="Arial"/>
          <w:color w:val="000000" w:themeColor="text1"/>
          <w:sz w:val="24"/>
          <w:szCs w:val="24"/>
        </w:rPr>
        <w:t xml:space="preserve">placement </w:t>
      </w:r>
      <w:r w:rsidR="001118DA" w:rsidRPr="00632D63">
        <w:rPr>
          <w:rFonts w:ascii="Arial" w:hAnsi="Arial" w:cs="Arial"/>
          <w:color w:val="000000" w:themeColor="text1"/>
          <w:sz w:val="24"/>
          <w:szCs w:val="24"/>
        </w:rPr>
        <w:t>opportunities for</w:t>
      </w:r>
      <w:r w:rsidRPr="00632D6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18DA" w:rsidRPr="00632D63">
        <w:rPr>
          <w:rFonts w:ascii="Arial" w:hAnsi="Arial" w:cs="Arial"/>
          <w:color w:val="000000" w:themeColor="text1"/>
          <w:sz w:val="24"/>
          <w:szCs w:val="24"/>
        </w:rPr>
        <w:t>y</w:t>
      </w:r>
      <w:r w:rsidRPr="00632D63">
        <w:rPr>
          <w:rFonts w:ascii="Arial" w:hAnsi="Arial" w:cs="Arial"/>
          <w:color w:val="000000" w:themeColor="text1"/>
          <w:sz w:val="24"/>
          <w:szCs w:val="24"/>
        </w:rPr>
        <w:t xml:space="preserve">outh </w:t>
      </w:r>
      <w:r w:rsidR="001118DA" w:rsidRPr="00632D63">
        <w:rPr>
          <w:rFonts w:ascii="Arial" w:hAnsi="Arial" w:cs="Arial"/>
          <w:color w:val="000000" w:themeColor="text1"/>
          <w:sz w:val="24"/>
          <w:szCs w:val="24"/>
        </w:rPr>
        <w:t>trained under the 2010 Narysec Policy.</w:t>
      </w:r>
    </w:p>
    <w:p w:rsidR="00360BBB" w:rsidRPr="00360BBB" w:rsidRDefault="00360BBB" w:rsidP="00632D63">
      <w:pPr>
        <w:pStyle w:val="ListParagraph"/>
        <w:spacing w:after="0" w:line="240" w:lineRule="auto"/>
        <w:ind w:right="403"/>
        <w:jc w:val="both"/>
        <w:rPr>
          <w:rFonts w:ascii="Arial" w:hAnsi="Arial" w:cs="Arial"/>
          <w:sz w:val="24"/>
          <w:szCs w:val="24"/>
        </w:rPr>
      </w:pPr>
    </w:p>
    <w:sectPr w:rsidR="00360BBB" w:rsidRPr="00360BBB" w:rsidSect="00632D63">
      <w:pgSz w:w="11906" w:h="16838"/>
      <w:pgMar w:top="851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7073"/>
    <w:multiLevelType w:val="hybridMultilevel"/>
    <w:tmpl w:val="F71447AC"/>
    <w:lvl w:ilvl="0" w:tplc="765C30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9478F"/>
    <w:multiLevelType w:val="hybridMultilevel"/>
    <w:tmpl w:val="710C33F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33442D"/>
    <w:multiLevelType w:val="hybridMultilevel"/>
    <w:tmpl w:val="4E103E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51F3E"/>
    <w:rsid w:val="000774B7"/>
    <w:rsid w:val="000F1FFB"/>
    <w:rsid w:val="001118DA"/>
    <w:rsid w:val="0014444B"/>
    <w:rsid w:val="00151F3E"/>
    <w:rsid w:val="001E1BBC"/>
    <w:rsid w:val="002A3606"/>
    <w:rsid w:val="002B1DA2"/>
    <w:rsid w:val="00360BBB"/>
    <w:rsid w:val="003F6433"/>
    <w:rsid w:val="0041114C"/>
    <w:rsid w:val="00453477"/>
    <w:rsid w:val="00632D63"/>
    <w:rsid w:val="006C41E5"/>
    <w:rsid w:val="007E4583"/>
    <w:rsid w:val="008D6395"/>
    <w:rsid w:val="0095622D"/>
    <w:rsid w:val="009B0B71"/>
    <w:rsid w:val="009F59AB"/>
    <w:rsid w:val="00A82DAE"/>
    <w:rsid w:val="00AF5567"/>
    <w:rsid w:val="00B33F19"/>
    <w:rsid w:val="00B466F4"/>
    <w:rsid w:val="00BC4FF7"/>
    <w:rsid w:val="00C6395B"/>
    <w:rsid w:val="00C95884"/>
    <w:rsid w:val="00DD1EA1"/>
    <w:rsid w:val="00F70E21"/>
    <w:rsid w:val="00FE3BFA"/>
    <w:rsid w:val="00FF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F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1F3E"/>
    <w:rPr>
      <w:b/>
      <w:bCs/>
    </w:rPr>
  </w:style>
  <w:style w:type="paragraph" w:styleId="NoSpacing">
    <w:name w:val="No Spacing"/>
    <w:uiPriority w:val="1"/>
    <w:qFormat/>
    <w:rsid w:val="0014444B"/>
    <w:pPr>
      <w:spacing w:after="0" w:line="240" w:lineRule="auto"/>
    </w:pPr>
  </w:style>
  <w:style w:type="table" w:styleId="TableGrid">
    <w:name w:val="Table Grid"/>
    <w:basedOn w:val="TableNormal"/>
    <w:uiPriority w:val="39"/>
    <w:rsid w:val="009F5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B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4537.	Inkosi R N Cebekhulu (IFP) to ask the Minister of Agriculture, Land Reform</vt:lpstr>
      <vt:lpstr/>
    </vt:vector>
  </TitlesOfParts>
  <Company>Toshiba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TheresaB</dc:creator>
  <cp:lastModifiedBy>USER</cp:lastModifiedBy>
  <cp:revision>2</cp:revision>
  <dcterms:created xsi:type="dcterms:W3CDTF">2023-01-16T07:58:00Z</dcterms:created>
  <dcterms:modified xsi:type="dcterms:W3CDTF">2023-01-16T07:58:00Z</dcterms:modified>
</cp:coreProperties>
</file>