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897304"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27310C" w:rsidRPr="0027310C" w:rsidRDefault="0027310C" w:rsidP="0027310C">
      <w:pPr>
        <w:spacing w:after="0" w:line="320" w:lineRule="exact"/>
        <w:jc w:val="both"/>
        <w:rPr>
          <w:rFonts w:ascii="Arial Narrow" w:eastAsia="Times New Roman" w:hAnsi="Arial Narrow" w:cs="Arial"/>
          <w:b/>
          <w:bCs/>
          <w:sz w:val="24"/>
          <w:szCs w:val="24"/>
          <w:lang w:val="en-GB"/>
        </w:rPr>
      </w:pPr>
      <w:r w:rsidRPr="0027310C">
        <w:rPr>
          <w:rFonts w:ascii="Arial Narrow" w:eastAsia="Times New Roman" w:hAnsi="Arial Narrow" w:cs="Arial"/>
          <w:b/>
          <w:bCs/>
          <w:sz w:val="24"/>
          <w:szCs w:val="24"/>
          <w:lang w:val="en-GB"/>
        </w:rPr>
        <w:t>QUESTION FOR WRITTEN REPLY</w:t>
      </w:r>
    </w:p>
    <w:p w:rsidR="0027310C" w:rsidRPr="0027310C" w:rsidRDefault="0027310C" w:rsidP="0027310C">
      <w:pPr>
        <w:spacing w:after="0" w:line="320" w:lineRule="exact"/>
        <w:jc w:val="both"/>
        <w:rPr>
          <w:rFonts w:ascii="Arial Narrow" w:eastAsia="Times New Roman" w:hAnsi="Arial Narrow" w:cs="Arial"/>
          <w:b/>
          <w:bCs/>
          <w:sz w:val="24"/>
          <w:szCs w:val="24"/>
          <w:lang w:val="en-GB"/>
        </w:rPr>
      </w:pPr>
    </w:p>
    <w:p w:rsidR="0027310C" w:rsidRPr="0027310C" w:rsidRDefault="0027310C" w:rsidP="0027310C">
      <w:pPr>
        <w:keepNext/>
        <w:spacing w:after="0" w:line="320" w:lineRule="exact"/>
        <w:jc w:val="both"/>
        <w:outlineLvl w:val="0"/>
        <w:rPr>
          <w:rFonts w:ascii="Arial Narrow" w:eastAsia="Times New Roman" w:hAnsi="Arial Narrow" w:cs="Arial"/>
          <w:b/>
          <w:bCs/>
          <w:sz w:val="24"/>
          <w:szCs w:val="24"/>
          <w:lang w:val="en-GB"/>
        </w:rPr>
      </w:pPr>
      <w:r w:rsidRPr="0027310C">
        <w:rPr>
          <w:rFonts w:ascii="Arial Narrow" w:eastAsia="Times New Roman" w:hAnsi="Arial Narrow" w:cs="Arial"/>
          <w:b/>
          <w:bCs/>
          <w:sz w:val="24"/>
          <w:szCs w:val="24"/>
          <w:lang w:val="en-GB"/>
        </w:rPr>
        <w:t>QUESTION NO. 4526</w:t>
      </w:r>
    </w:p>
    <w:p w:rsidR="0027310C" w:rsidRPr="0027310C" w:rsidRDefault="0027310C" w:rsidP="0027310C">
      <w:pPr>
        <w:spacing w:after="0" w:line="240" w:lineRule="auto"/>
        <w:rPr>
          <w:rFonts w:ascii="Arial Narrow" w:eastAsia="Times New Roman" w:hAnsi="Arial Narrow"/>
          <w:sz w:val="24"/>
          <w:szCs w:val="24"/>
          <w:lang w:val="en-GB"/>
        </w:rPr>
      </w:pPr>
    </w:p>
    <w:p w:rsidR="0027310C" w:rsidRPr="0027310C" w:rsidRDefault="0027310C" w:rsidP="0027310C">
      <w:pPr>
        <w:spacing w:after="0" w:line="320" w:lineRule="exact"/>
        <w:jc w:val="both"/>
        <w:rPr>
          <w:rFonts w:ascii="Arial Narrow" w:eastAsia="Times New Roman" w:hAnsi="Arial Narrow" w:cs="Arial"/>
          <w:b/>
          <w:bCs/>
          <w:sz w:val="24"/>
          <w:szCs w:val="24"/>
          <w:lang w:val="en-GB"/>
        </w:rPr>
      </w:pPr>
      <w:r w:rsidRPr="0027310C">
        <w:rPr>
          <w:rFonts w:ascii="Arial Narrow" w:eastAsia="Times New Roman" w:hAnsi="Arial Narrow" w:cs="Arial"/>
          <w:b/>
          <w:bCs/>
          <w:sz w:val="24"/>
          <w:szCs w:val="24"/>
          <w:lang w:val="en-GB"/>
        </w:rPr>
        <w:t>DATE OF PUBLICATION: FRIDAY</w:t>
      </w:r>
      <w:r w:rsidR="00A6153E">
        <w:rPr>
          <w:rFonts w:ascii="Arial Narrow" w:eastAsia="Times New Roman" w:hAnsi="Arial Narrow" w:cs="Arial"/>
          <w:b/>
          <w:bCs/>
          <w:sz w:val="24"/>
          <w:szCs w:val="24"/>
          <w:lang w:val="en-GB"/>
        </w:rPr>
        <w:t xml:space="preserve">, </w:t>
      </w:r>
      <w:r w:rsidRPr="0027310C">
        <w:rPr>
          <w:rFonts w:ascii="Arial Narrow" w:eastAsia="Times New Roman" w:hAnsi="Arial Narrow" w:cs="Arial"/>
          <w:b/>
          <w:bCs/>
          <w:sz w:val="24"/>
          <w:szCs w:val="24"/>
          <w:lang w:val="en-GB"/>
        </w:rPr>
        <w:t>25 November 2022</w:t>
      </w:r>
    </w:p>
    <w:p w:rsidR="0027310C" w:rsidRPr="0027310C" w:rsidRDefault="0027310C" w:rsidP="0027310C">
      <w:pPr>
        <w:spacing w:after="0" w:line="320" w:lineRule="exact"/>
        <w:jc w:val="both"/>
        <w:rPr>
          <w:rFonts w:ascii="Arial Narrow" w:eastAsia="Times New Roman" w:hAnsi="Arial Narrow" w:cs="Arial"/>
          <w:b/>
          <w:bCs/>
          <w:sz w:val="24"/>
          <w:szCs w:val="24"/>
          <w:lang w:val="en-GB"/>
        </w:rPr>
      </w:pPr>
    </w:p>
    <w:p w:rsidR="0027310C" w:rsidRPr="0027310C" w:rsidRDefault="0027310C" w:rsidP="0027310C">
      <w:pPr>
        <w:keepNext/>
        <w:spacing w:after="0" w:line="320" w:lineRule="exact"/>
        <w:jc w:val="both"/>
        <w:outlineLvl w:val="1"/>
        <w:rPr>
          <w:rFonts w:ascii="Arial Narrow" w:eastAsia="Times New Roman" w:hAnsi="Arial Narrow" w:cs="Arial"/>
          <w:b/>
          <w:bCs/>
          <w:sz w:val="24"/>
          <w:szCs w:val="24"/>
          <w:lang w:val="en-GB"/>
        </w:rPr>
      </w:pPr>
      <w:r w:rsidRPr="0027310C">
        <w:rPr>
          <w:rFonts w:ascii="Arial Narrow" w:eastAsia="Times New Roman" w:hAnsi="Arial Narrow" w:cs="Arial"/>
          <w:b/>
          <w:bCs/>
          <w:sz w:val="24"/>
          <w:szCs w:val="24"/>
          <w:lang w:val="en-GB"/>
        </w:rPr>
        <w:t>INTERNAL QUESTION PAPER 50 – 2022</w:t>
      </w:r>
    </w:p>
    <w:p w:rsidR="0027310C" w:rsidRPr="0027310C" w:rsidRDefault="0027310C" w:rsidP="0027310C">
      <w:pPr>
        <w:spacing w:after="0" w:line="240" w:lineRule="auto"/>
        <w:rPr>
          <w:rFonts w:ascii="Arial Narrow" w:eastAsia="Times New Roman" w:hAnsi="Arial Narrow"/>
          <w:sz w:val="24"/>
          <w:szCs w:val="24"/>
          <w:lang w:val="en-GB"/>
        </w:rPr>
      </w:pPr>
    </w:p>
    <w:p w:rsidR="0027310C" w:rsidRPr="0027310C" w:rsidRDefault="0027310C" w:rsidP="0027310C">
      <w:pPr>
        <w:spacing w:after="240" w:line="320" w:lineRule="exact"/>
        <w:ind w:left="720" w:hanging="720"/>
        <w:jc w:val="both"/>
        <w:outlineLvl w:val="0"/>
        <w:rPr>
          <w:rFonts w:ascii="Arial" w:hAnsi="Arial" w:cs="Arial"/>
          <w:sz w:val="24"/>
          <w:szCs w:val="24"/>
        </w:rPr>
      </w:pPr>
      <w:r w:rsidRPr="0027310C">
        <w:rPr>
          <w:rFonts w:ascii="Arial" w:hAnsi="Arial" w:cs="Arial"/>
          <w:b/>
          <w:bCs/>
          <w:sz w:val="24"/>
          <w:szCs w:val="24"/>
        </w:rPr>
        <w:t>4526.</w:t>
      </w:r>
      <w:r w:rsidRPr="0027310C">
        <w:rPr>
          <w:rFonts w:ascii="Arial" w:hAnsi="Arial" w:cs="Arial"/>
          <w:b/>
          <w:bCs/>
          <w:sz w:val="24"/>
          <w:szCs w:val="24"/>
        </w:rPr>
        <w:tab/>
        <w:t xml:space="preserve">Mr M Hlengwa (IFP) </w:t>
      </w:r>
      <w:r w:rsidRPr="0027310C">
        <w:rPr>
          <w:rFonts w:ascii="Arial" w:hAnsi="Arial" w:cs="Arial"/>
          <w:b/>
          <w:bCs/>
          <w:sz w:val="24"/>
          <w:szCs w:val="24"/>
          <w:lang w:val="en-GB"/>
        </w:rPr>
        <w:t xml:space="preserve"> </w:t>
      </w:r>
      <w:r w:rsidRPr="0027310C">
        <w:rPr>
          <w:rFonts w:ascii="Arial" w:hAnsi="Arial" w:cs="Arial"/>
          <w:b/>
          <w:sz w:val="24"/>
          <w:szCs w:val="24"/>
        </w:rPr>
        <w:t>to ask the Minister of Home Affairs</w:t>
      </w:r>
      <w:r w:rsidRPr="0027310C">
        <w:rPr>
          <w:rFonts w:ascii="Arial" w:hAnsi="Arial" w:cs="Arial"/>
          <w:b/>
          <w:sz w:val="24"/>
          <w:szCs w:val="24"/>
        </w:rPr>
        <w:fldChar w:fldCharType="begin"/>
      </w:r>
      <w:r w:rsidRPr="0027310C">
        <w:rPr>
          <w:rFonts w:ascii="Arial" w:hAnsi="Arial" w:cs="Arial"/>
          <w:sz w:val="24"/>
          <w:szCs w:val="24"/>
        </w:rPr>
        <w:instrText xml:space="preserve"> XE "</w:instrText>
      </w:r>
      <w:r w:rsidRPr="0027310C">
        <w:rPr>
          <w:rFonts w:ascii="Arial" w:hAnsi="Arial" w:cs="Arial"/>
          <w:b/>
          <w:sz w:val="24"/>
          <w:szCs w:val="24"/>
        </w:rPr>
        <w:instrText>Home Affairs</w:instrText>
      </w:r>
      <w:r w:rsidRPr="0027310C">
        <w:rPr>
          <w:rFonts w:ascii="Arial" w:hAnsi="Arial" w:cs="Arial"/>
          <w:sz w:val="24"/>
          <w:szCs w:val="24"/>
        </w:rPr>
        <w:instrText xml:space="preserve">" </w:instrText>
      </w:r>
      <w:r w:rsidRPr="0027310C">
        <w:rPr>
          <w:rFonts w:ascii="Arial" w:hAnsi="Arial" w:cs="Arial"/>
          <w:b/>
          <w:sz w:val="24"/>
          <w:szCs w:val="24"/>
        </w:rPr>
        <w:fldChar w:fldCharType="end"/>
      </w:r>
      <w:r w:rsidRPr="0027310C">
        <w:rPr>
          <w:rFonts w:ascii="Arial" w:hAnsi="Arial" w:cs="Arial"/>
          <w:b/>
          <w:sz w:val="24"/>
          <w:szCs w:val="24"/>
        </w:rPr>
        <w:t xml:space="preserve">: </w:t>
      </w:r>
    </w:p>
    <w:p w:rsidR="0027310C" w:rsidRPr="0027310C" w:rsidRDefault="0027310C" w:rsidP="0027310C">
      <w:pPr>
        <w:autoSpaceDE w:val="0"/>
        <w:autoSpaceDN w:val="0"/>
        <w:adjustRightInd w:val="0"/>
        <w:spacing w:after="240" w:line="320" w:lineRule="exact"/>
        <w:ind w:right="450"/>
        <w:jc w:val="both"/>
        <w:rPr>
          <w:rFonts w:ascii="Arial" w:hAnsi="Arial" w:cs="Arial"/>
          <w:sz w:val="24"/>
          <w:szCs w:val="24"/>
        </w:rPr>
      </w:pPr>
      <w:r w:rsidRPr="0027310C">
        <w:rPr>
          <w:rFonts w:ascii="Arial" w:hAnsi="Arial" w:cs="Arial"/>
          <w:sz w:val="24"/>
          <w:szCs w:val="24"/>
          <w:lang/>
        </w:rPr>
        <w:t xml:space="preserve">Whether, with reference to transactional agreements between individuals in exchange for marriages and identity </w:t>
      </w:r>
      <w:r w:rsidRPr="0027310C">
        <w:rPr>
          <w:rFonts w:ascii="Arial" w:hAnsi="Arial" w:cs="Arial"/>
          <w:sz w:val="24"/>
          <w:szCs w:val="24"/>
        </w:rPr>
        <w:t>documents</w:t>
      </w:r>
      <w:r w:rsidRPr="0027310C">
        <w:rPr>
          <w:rFonts w:ascii="Arial" w:hAnsi="Arial" w:cs="Arial"/>
          <w:sz w:val="24"/>
          <w:szCs w:val="24"/>
          <w:lang/>
        </w:rPr>
        <w:t xml:space="preserve"> which has caused a rise in identity theft and unknown illegal marriages that he alluded to, his department has taken any steps to also address the oversight and prevent the huge number of individuals who have also been recognised lawfully as married and have unknowingly had their identity stolen by others; if not, why not; if so, (a) what are the relevant details and (b) how has he found it to be possible that his department is failing to adequately provide identity documents to some while individuals find themselves married without their consent?</w:t>
      </w:r>
      <w:r w:rsidRPr="0027310C">
        <w:rPr>
          <w:rFonts w:ascii="Arial" w:hAnsi="Arial" w:cs="Arial"/>
          <w:sz w:val="24"/>
          <w:szCs w:val="24"/>
        </w:rPr>
        <w:tab/>
      </w:r>
      <w:r w:rsidRPr="0027310C">
        <w:rPr>
          <w:rFonts w:ascii="Arial" w:hAnsi="Arial" w:cs="Arial"/>
          <w:sz w:val="24"/>
          <w:szCs w:val="24"/>
        </w:rPr>
        <w:tab/>
      </w:r>
      <w:r w:rsidRPr="0027310C">
        <w:rPr>
          <w:rFonts w:ascii="Arial" w:hAnsi="Arial" w:cs="Arial"/>
          <w:sz w:val="24"/>
          <w:szCs w:val="24"/>
        </w:rPr>
        <w:tab/>
      </w:r>
      <w:r w:rsidRPr="0027310C">
        <w:rPr>
          <w:rFonts w:ascii="Arial" w:hAnsi="Arial" w:cs="Arial"/>
          <w:sz w:val="24"/>
          <w:szCs w:val="24"/>
        </w:rPr>
        <w:tab/>
      </w:r>
      <w:r w:rsidRPr="0027310C">
        <w:rPr>
          <w:rFonts w:ascii="Arial" w:hAnsi="Arial" w:cs="Arial"/>
          <w:sz w:val="24"/>
          <w:szCs w:val="24"/>
        </w:rPr>
        <w:tab/>
      </w:r>
      <w:r w:rsidRPr="0027310C">
        <w:rPr>
          <w:rFonts w:ascii="Arial" w:hAnsi="Arial" w:cs="Arial"/>
          <w:sz w:val="24"/>
          <w:szCs w:val="24"/>
        </w:rPr>
        <w:tab/>
      </w:r>
      <w:r w:rsidRPr="0027310C">
        <w:rPr>
          <w:rFonts w:ascii="Arial" w:hAnsi="Arial" w:cs="Arial"/>
          <w:sz w:val="24"/>
          <w:szCs w:val="24"/>
        </w:rPr>
        <w:tab/>
      </w:r>
      <w:r w:rsidRPr="0027310C">
        <w:rPr>
          <w:rFonts w:ascii="Arial" w:hAnsi="Arial" w:cs="Arial"/>
          <w:sz w:val="24"/>
          <w:szCs w:val="24"/>
        </w:rPr>
        <w:tab/>
      </w:r>
      <w:r w:rsidRPr="0027310C">
        <w:rPr>
          <w:rFonts w:ascii="Arial" w:hAnsi="Arial" w:cs="Arial"/>
          <w:sz w:val="24"/>
          <w:szCs w:val="24"/>
        </w:rPr>
        <w:tab/>
      </w:r>
      <w:r w:rsidRPr="0027310C">
        <w:rPr>
          <w:rFonts w:ascii="Arial" w:hAnsi="Arial" w:cs="Arial"/>
          <w:sz w:val="24"/>
          <w:szCs w:val="24"/>
        </w:rPr>
        <w:tab/>
        <w:t>NW5655E</w:t>
      </w:r>
    </w:p>
    <w:p w:rsidR="0027310C" w:rsidRDefault="0027310C" w:rsidP="0027310C">
      <w:pPr>
        <w:tabs>
          <w:tab w:val="left" w:pos="0"/>
        </w:tabs>
        <w:spacing w:after="0" w:line="320" w:lineRule="exact"/>
        <w:ind w:left="709" w:hanging="709"/>
        <w:jc w:val="both"/>
        <w:outlineLvl w:val="0"/>
        <w:rPr>
          <w:rFonts w:ascii="Arial" w:eastAsia="Times New Roman" w:hAnsi="Arial" w:cs="Arial"/>
          <w:b/>
          <w:sz w:val="24"/>
          <w:szCs w:val="24"/>
          <w:lang w:val="en-GB"/>
        </w:rPr>
      </w:pPr>
    </w:p>
    <w:p w:rsidR="0027310C" w:rsidRPr="0027310C" w:rsidRDefault="0027310C" w:rsidP="0027310C">
      <w:pPr>
        <w:tabs>
          <w:tab w:val="left" w:pos="0"/>
        </w:tabs>
        <w:spacing w:after="240" w:line="320" w:lineRule="exac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AB61C5" w:rsidRPr="00AB61C5" w:rsidRDefault="00AB61C5" w:rsidP="00AB61C5">
      <w:pPr>
        <w:numPr>
          <w:ilvl w:val="0"/>
          <w:numId w:val="43"/>
        </w:numPr>
        <w:spacing w:line="288" w:lineRule="auto"/>
        <w:ind w:left="426" w:hanging="426"/>
        <w:jc w:val="both"/>
        <w:rPr>
          <w:rFonts w:ascii="Arial" w:hAnsi="Arial" w:cs="Arial"/>
          <w:sz w:val="24"/>
          <w:szCs w:val="24"/>
        </w:rPr>
      </w:pPr>
      <w:r w:rsidRPr="00AB61C5">
        <w:rPr>
          <w:rFonts w:ascii="Arial" w:hAnsi="Arial" w:cs="Arial"/>
          <w:sz w:val="24"/>
          <w:szCs w:val="24"/>
        </w:rPr>
        <w:t>Yes, the Department has a procedure for dealing with reported fraudulent marriages and identity theft. To elaborate further,it must be highlighted that identity documents theft and fraud, in most cases, does not necessarily involve only the Departmental officials but also the public at large, contractors or service providers, etc., that very well form part of the corrupt activities.</w:t>
      </w:r>
    </w:p>
    <w:p w:rsidR="00AB61C5" w:rsidRPr="00AB61C5" w:rsidRDefault="00AB61C5" w:rsidP="00AB61C5">
      <w:pPr>
        <w:spacing w:line="288" w:lineRule="auto"/>
        <w:ind w:left="426"/>
        <w:jc w:val="both"/>
        <w:rPr>
          <w:rFonts w:ascii="Arial" w:eastAsia="san-serif" w:hAnsi="Arial" w:cs="Arial"/>
          <w:color w:val="333333"/>
          <w:sz w:val="28"/>
          <w:szCs w:val="28"/>
          <w:shd w:val="clear" w:color="auto" w:fill="FFFFFF"/>
        </w:rPr>
      </w:pPr>
      <w:r w:rsidRPr="00AB61C5">
        <w:rPr>
          <w:rFonts w:ascii="Arial" w:hAnsi="Arial" w:cs="Arial"/>
          <w:sz w:val="24"/>
          <w:szCs w:val="24"/>
        </w:rPr>
        <w:t xml:space="preserve">The Department however assists victims of identity theft if the case is reported by the aggrieved or affected persons. Victims should immediately report identity theft through the Law enforcement agencies, mainly the South African Police Services(SAPS) and also the Departments’ Immigration Services Branch to assume investigations and to provide feedback on findings in this regard. Victims can also call the National Anti-Corruption Hotline to report cases of fraud and corruption. Where there is sufficient evidence provided and it can be proven without doubt that the marriage is fraudulent, the Department expunges such a marriage and provides feedback to the victims.  </w:t>
      </w:r>
    </w:p>
    <w:p w:rsidR="00AB61C5" w:rsidRPr="00AB61C5" w:rsidRDefault="00AB61C5" w:rsidP="00AB61C5">
      <w:pPr>
        <w:spacing w:line="288" w:lineRule="auto"/>
        <w:ind w:left="426"/>
        <w:jc w:val="both"/>
        <w:rPr>
          <w:rFonts w:ascii="Arial" w:eastAsia="san-serif" w:hAnsi="Arial" w:cs="Arial"/>
          <w:color w:val="333333"/>
          <w:sz w:val="28"/>
          <w:szCs w:val="28"/>
          <w:shd w:val="clear" w:color="auto" w:fill="FFFFFF"/>
        </w:rPr>
      </w:pPr>
      <w:r w:rsidRPr="00AB61C5">
        <w:rPr>
          <w:rFonts w:ascii="Arial" w:hAnsi="Arial" w:cs="Arial"/>
          <w:sz w:val="24"/>
          <w:szCs w:val="24"/>
        </w:rPr>
        <w:lastRenderedPageBreak/>
        <w:t>The Department due to the number of fraudulent marriages reported every year has implemented some measures that have largely contributed in reducing the number of fraudulent marriages, as follows:</w:t>
      </w:r>
    </w:p>
    <w:p w:rsidR="00AB61C5" w:rsidRPr="00AB61C5" w:rsidRDefault="00AB61C5" w:rsidP="00AB61C5">
      <w:pPr>
        <w:numPr>
          <w:ilvl w:val="0"/>
          <w:numId w:val="41"/>
        </w:numPr>
        <w:tabs>
          <w:tab w:val="clear" w:pos="420"/>
          <w:tab w:val="left" w:pos="851"/>
        </w:tabs>
        <w:spacing w:before="100" w:beforeAutospacing="1" w:after="100" w:afterAutospacing="1" w:line="288" w:lineRule="auto"/>
        <w:ind w:left="851" w:hanging="425"/>
        <w:jc w:val="both"/>
        <w:outlineLvl w:val="0"/>
        <w:rPr>
          <w:rFonts w:ascii="Arial" w:hAnsi="Arial" w:cs="Arial"/>
          <w:bCs/>
          <w:sz w:val="24"/>
          <w:szCs w:val="24"/>
        </w:rPr>
      </w:pPr>
      <w:r w:rsidRPr="00AB61C5">
        <w:rPr>
          <w:rFonts w:ascii="Arial" w:hAnsi="Arial" w:cs="Arial"/>
          <w:bCs/>
          <w:sz w:val="24"/>
          <w:szCs w:val="24"/>
        </w:rPr>
        <w:t>Introduction of a new marriage register (DHA-30) which requires a photo and thumbprint of the couples for verification purposes.</w:t>
      </w:r>
    </w:p>
    <w:p w:rsidR="00AB61C5" w:rsidRPr="00AB61C5" w:rsidRDefault="00AB61C5" w:rsidP="00AB61C5">
      <w:pPr>
        <w:numPr>
          <w:ilvl w:val="0"/>
          <w:numId w:val="41"/>
        </w:numPr>
        <w:tabs>
          <w:tab w:val="clear" w:pos="420"/>
          <w:tab w:val="left" w:pos="851"/>
        </w:tabs>
        <w:spacing w:before="100" w:beforeAutospacing="1" w:after="100" w:afterAutospacing="1" w:line="288" w:lineRule="auto"/>
        <w:ind w:left="851" w:hanging="425"/>
        <w:jc w:val="both"/>
        <w:outlineLvl w:val="0"/>
        <w:rPr>
          <w:rFonts w:ascii="Arial" w:hAnsi="Arial" w:cs="Arial"/>
          <w:bCs/>
          <w:sz w:val="24"/>
          <w:szCs w:val="24"/>
          <w:lang w:val="en-US" w:eastAsia="en-ZA"/>
        </w:rPr>
      </w:pPr>
      <w:r w:rsidRPr="00AB61C5">
        <w:rPr>
          <w:rFonts w:ascii="Arial" w:hAnsi="Arial" w:cs="Arial"/>
          <w:bCs/>
          <w:sz w:val="24"/>
          <w:szCs w:val="24"/>
        </w:rPr>
        <w:t>The Department requires prospective couples to make an appointment with the nearest front office to verify the marital status and to subject themselves to brief interviews prior to registration of the marriage.</w:t>
      </w:r>
    </w:p>
    <w:p w:rsidR="00AB61C5" w:rsidRPr="00AB61C5" w:rsidRDefault="00AB61C5" w:rsidP="00AB61C5">
      <w:pPr>
        <w:numPr>
          <w:ilvl w:val="0"/>
          <w:numId w:val="41"/>
        </w:numPr>
        <w:tabs>
          <w:tab w:val="clear" w:pos="420"/>
          <w:tab w:val="left" w:pos="851"/>
        </w:tabs>
        <w:spacing w:before="100" w:beforeAutospacing="1" w:after="100" w:afterAutospacing="1" w:line="288" w:lineRule="auto"/>
        <w:ind w:left="851" w:hanging="425"/>
        <w:jc w:val="both"/>
        <w:outlineLvl w:val="0"/>
        <w:rPr>
          <w:rFonts w:ascii="Arial" w:hAnsi="Arial" w:cs="Arial"/>
          <w:bCs/>
          <w:sz w:val="24"/>
          <w:szCs w:val="24"/>
          <w:lang w:eastAsia="en-ZA"/>
        </w:rPr>
      </w:pPr>
      <w:r w:rsidRPr="00AB61C5">
        <w:rPr>
          <w:rFonts w:ascii="Arial" w:hAnsi="Arial" w:cs="Arial"/>
          <w:bCs/>
          <w:sz w:val="24"/>
          <w:szCs w:val="24"/>
          <w:lang w:eastAsia="en-ZA"/>
        </w:rPr>
        <w:t>On the day of the marriage</w:t>
      </w:r>
      <w:r w:rsidRPr="00AB61C5">
        <w:rPr>
          <w:rFonts w:ascii="Arial" w:hAnsi="Arial" w:cs="Arial"/>
          <w:bCs/>
          <w:sz w:val="24"/>
          <w:szCs w:val="24"/>
          <w:lang w:val="en-US" w:eastAsia="en-ZA"/>
        </w:rPr>
        <w:t>,</w:t>
      </w:r>
      <w:r w:rsidRPr="00AB61C5">
        <w:rPr>
          <w:rFonts w:ascii="Arial" w:hAnsi="Arial" w:cs="Arial"/>
          <w:bCs/>
          <w:sz w:val="24"/>
          <w:szCs w:val="24"/>
          <w:lang w:eastAsia="en-ZA"/>
        </w:rPr>
        <w:t xml:space="preserve"> a couple must present the following documents to the person officiating at the marriage ceremony:</w:t>
      </w:r>
    </w:p>
    <w:p w:rsidR="00AB61C5" w:rsidRPr="00AB61C5" w:rsidRDefault="00AB61C5" w:rsidP="00BA5C10">
      <w:pPr>
        <w:numPr>
          <w:ilvl w:val="0"/>
          <w:numId w:val="42"/>
        </w:numPr>
        <w:tabs>
          <w:tab w:val="clear" w:pos="840"/>
          <w:tab w:val="left" w:pos="1276"/>
        </w:tabs>
        <w:spacing w:beforeAutospacing="1" w:after="0" w:afterAutospacing="1" w:line="288" w:lineRule="auto"/>
        <w:ind w:left="1276" w:hanging="425"/>
        <w:jc w:val="both"/>
        <w:rPr>
          <w:rFonts w:ascii="Arial" w:eastAsia="Helvetica" w:hAnsi="Arial" w:cs="Arial"/>
          <w:sz w:val="24"/>
          <w:szCs w:val="24"/>
          <w:shd w:val="clear" w:color="auto" w:fill="FFFFFF"/>
        </w:rPr>
      </w:pPr>
      <w:r w:rsidRPr="00AB61C5">
        <w:rPr>
          <w:rFonts w:ascii="Arial" w:eastAsia="Helvetica" w:hAnsi="Arial" w:cs="Arial"/>
          <w:sz w:val="24"/>
          <w:szCs w:val="24"/>
          <w:shd w:val="clear" w:color="auto" w:fill="FFFFFF"/>
        </w:rPr>
        <w:t>Identity documents (for each person getting married)</w:t>
      </w:r>
      <w:r w:rsidR="00BA5C10">
        <w:rPr>
          <w:rFonts w:ascii="Arial" w:eastAsia="Helvetica" w:hAnsi="Arial" w:cs="Arial"/>
          <w:sz w:val="24"/>
          <w:szCs w:val="24"/>
          <w:shd w:val="clear" w:color="auto" w:fill="FFFFFF"/>
        </w:rPr>
        <w:t>.</w:t>
      </w:r>
    </w:p>
    <w:p w:rsidR="00AB61C5" w:rsidRPr="00AB61C5" w:rsidRDefault="00AB61C5" w:rsidP="00BA5C10">
      <w:pPr>
        <w:numPr>
          <w:ilvl w:val="0"/>
          <w:numId w:val="42"/>
        </w:numPr>
        <w:tabs>
          <w:tab w:val="clear" w:pos="840"/>
          <w:tab w:val="left" w:pos="1276"/>
        </w:tabs>
        <w:spacing w:beforeAutospacing="1" w:after="0" w:afterAutospacing="1" w:line="288" w:lineRule="auto"/>
        <w:ind w:left="1276" w:hanging="425"/>
        <w:jc w:val="both"/>
        <w:rPr>
          <w:rFonts w:ascii="Arial" w:eastAsia="Helvetica" w:hAnsi="Arial" w:cs="Arial"/>
          <w:sz w:val="24"/>
          <w:szCs w:val="24"/>
          <w:shd w:val="clear" w:color="auto" w:fill="FFFFFF"/>
        </w:rPr>
      </w:pPr>
      <w:r w:rsidRPr="00AB61C5">
        <w:rPr>
          <w:rFonts w:ascii="Arial" w:eastAsia="Helvetica" w:hAnsi="Arial" w:cs="Arial"/>
          <w:sz w:val="24"/>
          <w:szCs w:val="24"/>
          <w:shd w:val="clear" w:color="auto" w:fill="FFFFFF"/>
        </w:rPr>
        <w:t xml:space="preserve">If a foreign national is marrying a South African citizen, the non-citizen should present a valid passport as well as well as a completed BI-31 </w:t>
      </w:r>
      <w:r w:rsidR="00BA5C10">
        <w:rPr>
          <w:rFonts w:ascii="Arial" w:eastAsia="Helvetica" w:hAnsi="Arial" w:cs="Arial"/>
          <w:sz w:val="24"/>
          <w:szCs w:val="24"/>
          <w:shd w:val="clear" w:color="auto" w:fill="FFFFFF"/>
        </w:rPr>
        <w:t>F</w:t>
      </w:r>
      <w:r w:rsidRPr="00AB61C5">
        <w:rPr>
          <w:rFonts w:ascii="Arial" w:eastAsia="Helvetica" w:hAnsi="Arial" w:cs="Arial"/>
          <w:sz w:val="24"/>
          <w:szCs w:val="24"/>
          <w:shd w:val="clear" w:color="auto" w:fill="FFFFFF"/>
        </w:rPr>
        <w:t>orm (Declaration for the Purpose of Marriage, Letter of no impediment to confirm that he/she is not married in country of origin)</w:t>
      </w:r>
      <w:r w:rsidR="00BA5C10">
        <w:rPr>
          <w:rFonts w:ascii="Arial" w:eastAsia="Helvetica" w:hAnsi="Arial" w:cs="Arial"/>
          <w:sz w:val="24"/>
          <w:szCs w:val="24"/>
          <w:shd w:val="clear" w:color="auto" w:fill="FFFFFF"/>
        </w:rPr>
        <w:t>.</w:t>
      </w:r>
    </w:p>
    <w:p w:rsidR="00AB61C5" w:rsidRPr="00AB61C5" w:rsidRDefault="00AB61C5" w:rsidP="00BA5C10">
      <w:pPr>
        <w:numPr>
          <w:ilvl w:val="0"/>
          <w:numId w:val="42"/>
        </w:numPr>
        <w:tabs>
          <w:tab w:val="clear" w:pos="840"/>
          <w:tab w:val="left" w:pos="1276"/>
        </w:tabs>
        <w:spacing w:beforeAutospacing="1" w:after="0" w:afterAutospacing="1" w:line="288" w:lineRule="auto"/>
        <w:ind w:left="1276" w:hanging="425"/>
        <w:jc w:val="both"/>
        <w:rPr>
          <w:rFonts w:ascii="Arial" w:eastAsia="Helvetica" w:hAnsi="Arial" w:cs="Arial"/>
          <w:sz w:val="24"/>
          <w:szCs w:val="24"/>
          <w:shd w:val="clear" w:color="auto" w:fill="FFFFFF"/>
        </w:rPr>
      </w:pPr>
      <w:r w:rsidRPr="00AB61C5">
        <w:rPr>
          <w:rFonts w:ascii="Arial" w:eastAsia="Helvetica" w:hAnsi="Arial" w:cs="Arial"/>
          <w:sz w:val="24"/>
          <w:szCs w:val="24"/>
          <w:shd w:val="clear" w:color="auto" w:fill="FFFFFF"/>
        </w:rPr>
        <w:t>If the marriage is for a minor (a person under the age of 18 years), written consent is needed in the form of DHA32 by both parents/ legal guardian or form DHA34 from the Commissioner of Child Welfare or a judge.  In the case where the marriage is between minors under the ages of 18 for boys or 15 for girls, written consent from the Minister of Home Affairs will also be required</w:t>
      </w:r>
      <w:r w:rsidR="00BA5C10">
        <w:rPr>
          <w:rFonts w:ascii="Arial" w:eastAsia="Helvetica" w:hAnsi="Arial" w:cs="Arial"/>
          <w:sz w:val="24"/>
          <w:szCs w:val="24"/>
          <w:shd w:val="clear" w:color="auto" w:fill="FFFFFF"/>
        </w:rPr>
        <w:t>.</w:t>
      </w:r>
    </w:p>
    <w:p w:rsidR="00AB61C5" w:rsidRPr="00AB61C5" w:rsidRDefault="00AB61C5" w:rsidP="00BA5C10">
      <w:pPr>
        <w:numPr>
          <w:ilvl w:val="0"/>
          <w:numId w:val="42"/>
        </w:numPr>
        <w:tabs>
          <w:tab w:val="clear" w:pos="840"/>
          <w:tab w:val="left" w:pos="1276"/>
        </w:tabs>
        <w:spacing w:beforeAutospacing="1" w:after="0" w:afterAutospacing="1" w:line="288" w:lineRule="auto"/>
        <w:ind w:left="1276" w:hanging="425"/>
        <w:jc w:val="both"/>
        <w:rPr>
          <w:rFonts w:ascii="Arial" w:eastAsia="Helvetica" w:hAnsi="Arial" w:cs="Arial"/>
          <w:sz w:val="24"/>
          <w:szCs w:val="24"/>
          <w:shd w:val="clear" w:color="auto" w:fill="FFFFFF"/>
        </w:rPr>
      </w:pPr>
      <w:r w:rsidRPr="00AB61C5">
        <w:rPr>
          <w:rFonts w:ascii="Arial" w:eastAsia="Helvetica" w:hAnsi="Arial" w:cs="Arial"/>
          <w:sz w:val="24"/>
          <w:szCs w:val="24"/>
          <w:shd w:val="clear" w:color="auto" w:fill="FFFFFF"/>
        </w:rPr>
        <w:t>If any of the persons who are getting married are divorced, the final decree of divorce should be furnished.</w:t>
      </w:r>
    </w:p>
    <w:p w:rsidR="00AB61C5" w:rsidRPr="00AB61C5" w:rsidRDefault="00AB61C5" w:rsidP="00BA5C10">
      <w:pPr>
        <w:numPr>
          <w:ilvl w:val="0"/>
          <w:numId w:val="42"/>
        </w:numPr>
        <w:tabs>
          <w:tab w:val="clear" w:pos="840"/>
          <w:tab w:val="left" w:pos="1276"/>
        </w:tabs>
        <w:spacing w:beforeAutospacing="1" w:after="0" w:afterAutospacing="1" w:line="288" w:lineRule="auto"/>
        <w:ind w:left="1276" w:hanging="425"/>
        <w:jc w:val="both"/>
        <w:rPr>
          <w:rFonts w:ascii="Arial" w:eastAsia="Helvetica" w:hAnsi="Arial" w:cs="Arial"/>
          <w:sz w:val="24"/>
          <w:szCs w:val="24"/>
          <w:shd w:val="clear" w:color="auto" w:fill="FFFFFF"/>
        </w:rPr>
      </w:pPr>
      <w:r w:rsidRPr="00AB61C5">
        <w:rPr>
          <w:rFonts w:ascii="Arial" w:eastAsia="Helvetica" w:hAnsi="Arial" w:cs="Arial"/>
          <w:sz w:val="24"/>
          <w:szCs w:val="24"/>
          <w:shd w:val="clear" w:color="auto" w:fill="FFFFFF"/>
        </w:rPr>
        <w:t>If any of the persons who are getting married are widowed, the deceased spouse’s death certificate must be submitted.</w:t>
      </w:r>
    </w:p>
    <w:p w:rsidR="00AB61C5" w:rsidRPr="00AB61C5" w:rsidRDefault="00AB61C5" w:rsidP="00AB61C5">
      <w:pPr>
        <w:numPr>
          <w:ilvl w:val="0"/>
          <w:numId w:val="43"/>
        </w:numPr>
        <w:tabs>
          <w:tab w:val="left" w:pos="426"/>
        </w:tabs>
        <w:spacing w:line="288" w:lineRule="auto"/>
        <w:ind w:left="426" w:hanging="426"/>
        <w:jc w:val="both"/>
        <w:rPr>
          <w:rFonts w:ascii="Arial" w:hAnsi="Arial" w:cs="Arial"/>
          <w:sz w:val="24"/>
          <w:szCs w:val="24"/>
        </w:rPr>
      </w:pPr>
      <w:r w:rsidRPr="00AB61C5">
        <w:rPr>
          <w:rFonts w:ascii="Arial" w:hAnsi="Arial" w:cs="Arial"/>
          <w:sz w:val="24"/>
          <w:szCs w:val="24"/>
        </w:rPr>
        <w:t>No, as indicated above in (</w:t>
      </w:r>
      <w:r>
        <w:rPr>
          <w:rFonts w:ascii="Arial" w:hAnsi="Arial" w:cs="Arial"/>
          <w:sz w:val="24"/>
          <w:szCs w:val="24"/>
        </w:rPr>
        <w:t>a</w:t>
      </w:r>
      <w:r w:rsidRPr="00AB61C5">
        <w:rPr>
          <w:rFonts w:ascii="Arial" w:hAnsi="Arial" w:cs="Arial"/>
          <w:sz w:val="24"/>
          <w:szCs w:val="24"/>
        </w:rPr>
        <w:t xml:space="preserve">), the Department does not have challenges in providing </w:t>
      </w:r>
      <w:r w:rsidRPr="00AB61C5">
        <w:rPr>
          <w:rFonts w:ascii="Arial" w:hAnsi="Arial" w:cs="Arial"/>
          <w:sz w:val="24"/>
          <w:szCs w:val="24"/>
          <w:lang/>
        </w:rPr>
        <w:t>identity documents to</w:t>
      </w:r>
      <w:r w:rsidRPr="00AB61C5">
        <w:rPr>
          <w:rFonts w:ascii="Arial" w:hAnsi="Arial" w:cs="Arial"/>
          <w:sz w:val="24"/>
          <w:szCs w:val="24"/>
        </w:rPr>
        <w:t xml:space="preserve"> any </w:t>
      </w:r>
      <w:r w:rsidRPr="00AB61C5">
        <w:rPr>
          <w:rFonts w:ascii="Arial" w:hAnsi="Arial" w:cs="Arial"/>
          <w:sz w:val="24"/>
          <w:szCs w:val="24"/>
          <w:lang/>
        </w:rPr>
        <w:t xml:space="preserve">individuals </w:t>
      </w:r>
      <w:r w:rsidRPr="00AB61C5">
        <w:rPr>
          <w:rFonts w:ascii="Arial" w:hAnsi="Arial" w:cs="Arial"/>
          <w:sz w:val="24"/>
          <w:szCs w:val="24"/>
        </w:rPr>
        <w:t>who found</w:t>
      </w:r>
      <w:r w:rsidRPr="00AB61C5">
        <w:rPr>
          <w:rFonts w:ascii="Arial" w:hAnsi="Arial" w:cs="Arial"/>
          <w:sz w:val="24"/>
          <w:szCs w:val="24"/>
          <w:lang/>
        </w:rPr>
        <w:t xml:space="preserve"> themselves married without their consent</w:t>
      </w:r>
      <w:r w:rsidRPr="00AB61C5">
        <w:rPr>
          <w:rFonts w:ascii="Arial" w:hAnsi="Arial" w:cs="Arial"/>
          <w:sz w:val="24"/>
          <w:szCs w:val="24"/>
        </w:rPr>
        <w:t xml:space="preserve"> or due to identity theft. In terms of the Identification Act. (No. 68 of 1997) the Department provides identity documents to all citizens of the country provided that, their particulars are included in the population register and provided that they apply in the prescribed manner for an identity </w:t>
      </w:r>
      <w:r>
        <w:rPr>
          <w:rFonts w:ascii="Arial" w:hAnsi="Arial" w:cs="Arial"/>
          <w:sz w:val="24"/>
          <w:szCs w:val="24"/>
        </w:rPr>
        <w:t xml:space="preserve">document.  </w:t>
      </w:r>
      <w:r w:rsidRPr="00AB61C5">
        <w:rPr>
          <w:rFonts w:ascii="Arial" w:hAnsi="Arial" w:cs="Arial"/>
          <w:sz w:val="24"/>
          <w:szCs w:val="24"/>
        </w:rPr>
        <w:t xml:space="preserve"> </w:t>
      </w:r>
    </w:p>
    <w:p w:rsidR="00456148" w:rsidRPr="00400BA7" w:rsidRDefault="00373485"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400BA7" w:rsidSect="00A74F21">
      <w:headerReference w:type="default" r:id="rId9"/>
      <w:footerReference w:type="even" r:id="rId10"/>
      <w:footerReference w:type="default" r:id="rId11"/>
      <w:footerReference w:type="first" r:id="rId12"/>
      <w:pgSz w:w="12240" w:h="15840" w:code="1"/>
      <w:pgMar w:top="284" w:right="992" w:bottom="567" w:left="1701" w:header="709" w:footer="1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F2" w:rsidRDefault="00FF46F2" w:rsidP="00670234">
      <w:pPr>
        <w:spacing w:after="0" w:line="240" w:lineRule="auto"/>
      </w:pPr>
      <w:r>
        <w:separator/>
      </w:r>
    </w:p>
  </w:endnote>
  <w:endnote w:type="continuationSeparator" w:id="0">
    <w:p w:rsidR="00FF46F2" w:rsidRDefault="00FF46F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n-serif">
    <w:altName w:val="Segoe Print"/>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382DAB" w:rsidP="0068214C">
    <w:pPr>
      <w:pBdr>
        <w:top w:val="thinThickSmallGap" w:sz="24" w:space="1" w:color="622423"/>
      </w:pBdr>
      <w:tabs>
        <w:tab w:val="right" w:pos="10170"/>
      </w:tabs>
      <w:spacing w:after="0" w:line="240" w:lineRule="auto"/>
      <w:rPr>
        <w:rFonts w:ascii="Cambria" w:eastAsia="Times New Roman" w:hAnsi="Cambria"/>
      </w:rPr>
    </w:pPr>
    <w:r w:rsidRPr="0027310C">
      <w:rPr>
        <w:rFonts w:ascii="Arial" w:hAnsi="Arial" w:cs="Arial"/>
        <w:b/>
        <w:bCs/>
        <w:sz w:val="20"/>
        <w:szCs w:val="20"/>
        <w:lang w:val="en-US"/>
      </w:rPr>
      <w:t>4526.</w:t>
    </w:r>
    <w:r>
      <w:rPr>
        <w:rFonts w:ascii="Arial" w:hAnsi="Arial" w:cs="Arial"/>
        <w:b/>
        <w:bCs/>
        <w:sz w:val="20"/>
        <w:szCs w:val="20"/>
        <w:lang w:val="en-US"/>
      </w:rPr>
      <w:t xml:space="preserve"> </w:t>
    </w:r>
    <w:r w:rsidRPr="0027310C">
      <w:rPr>
        <w:rFonts w:ascii="Arial" w:hAnsi="Arial" w:cs="Arial"/>
        <w:b/>
        <w:bCs/>
        <w:sz w:val="20"/>
        <w:szCs w:val="20"/>
        <w:lang w:val="en-US"/>
      </w:rPr>
      <w:t>Mr M Hlengwa (IFP)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897304" w:rsidRPr="00897304">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EF3849" w:rsidRDefault="0027310C" w:rsidP="00CB5F56">
    <w:pPr>
      <w:pStyle w:val="Footer"/>
      <w:pBdr>
        <w:top w:val="thinThickSmallGap" w:sz="24" w:space="1" w:color="622423"/>
      </w:pBdr>
      <w:tabs>
        <w:tab w:val="right" w:pos="10170"/>
      </w:tabs>
      <w:rPr>
        <w:rFonts w:ascii="Arial" w:eastAsia="Times New Roman" w:hAnsi="Arial" w:cs="Arial"/>
        <w:b/>
        <w:sz w:val="20"/>
        <w:szCs w:val="20"/>
      </w:rPr>
    </w:pPr>
    <w:r w:rsidRPr="0027310C">
      <w:rPr>
        <w:rFonts w:ascii="Arial" w:hAnsi="Arial" w:cs="Arial"/>
        <w:b/>
        <w:bCs/>
        <w:sz w:val="20"/>
        <w:szCs w:val="20"/>
        <w:lang w:val="en-US"/>
      </w:rPr>
      <w:t>4526.</w:t>
    </w:r>
    <w:r w:rsidR="00847B18">
      <w:rPr>
        <w:rFonts w:ascii="Arial" w:hAnsi="Arial" w:cs="Arial"/>
        <w:b/>
        <w:bCs/>
        <w:sz w:val="20"/>
        <w:szCs w:val="20"/>
        <w:lang w:val="en-US"/>
      </w:rPr>
      <w:t xml:space="preserve"> </w:t>
    </w:r>
    <w:r w:rsidRPr="0027310C">
      <w:rPr>
        <w:rFonts w:ascii="Arial" w:hAnsi="Arial" w:cs="Arial"/>
        <w:b/>
        <w:bCs/>
        <w:sz w:val="20"/>
        <w:szCs w:val="20"/>
        <w:lang w:val="en-US"/>
      </w:rPr>
      <w:t xml:space="preserve">Mr M Hlengwa (IFP)  to ask the Minister of Home Affairs: </w:t>
    </w:r>
    <w:r w:rsidR="00032FFE" w:rsidRPr="00EF3849">
      <w:rPr>
        <w:rFonts w:ascii="Arial" w:eastAsia="Times New Roman" w:hAnsi="Arial" w:cs="Arial"/>
        <w:b/>
        <w:sz w:val="20"/>
        <w:szCs w:val="20"/>
      </w:rPr>
      <w:fldChar w:fldCharType="begin"/>
    </w:r>
    <w:r w:rsidR="00032FFE" w:rsidRPr="00EF3849">
      <w:rPr>
        <w:rFonts w:ascii="Arial" w:eastAsia="Times New Roman" w:hAnsi="Arial" w:cs="Arial"/>
        <w:b/>
        <w:sz w:val="20"/>
        <w:szCs w:val="20"/>
      </w:rPr>
      <w:instrText xml:space="preserve"> XE "Home Affairs" </w:instrText>
    </w:r>
    <w:r w:rsidR="00032FFE" w:rsidRPr="00EF3849">
      <w:rPr>
        <w:rFonts w:ascii="Arial" w:eastAsia="Times New Roman" w:hAnsi="Arial" w:cs="Arial"/>
        <w:b/>
        <w:sz w:val="20"/>
        <w:szCs w:val="20"/>
      </w:rPr>
      <w:fldChar w:fldCharType="end"/>
    </w:r>
    <w:r w:rsidR="00032FFE" w:rsidRPr="00EF3849">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F2" w:rsidRDefault="00FF46F2" w:rsidP="00670234">
      <w:pPr>
        <w:spacing w:after="0" w:line="240" w:lineRule="auto"/>
      </w:pPr>
      <w:r>
        <w:separator/>
      </w:r>
    </w:p>
  </w:footnote>
  <w:footnote w:type="continuationSeparator" w:id="0">
    <w:p w:rsidR="00FF46F2" w:rsidRDefault="00FF46F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897304">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1AE785"/>
    <w:multiLevelType w:val="singleLevel"/>
    <w:tmpl w:val="8C1AE785"/>
    <w:lvl w:ilvl="0">
      <w:start w:val="1"/>
      <w:numFmt w:val="lowerLetter"/>
      <w:lvlText w:val="%1)"/>
      <w:lvlJc w:val="left"/>
      <w:pPr>
        <w:tabs>
          <w:tab w:val="left" w:pos="425"/>
        </w:tabs>
        <w:ind w:left="425" w:hanging="425"/>
      </w:pPr>
      <w:rPr>
        <w:rFonts w:hint="default"/>
      </w:rPr>
    </w:lvl>
  </w:abstractNum>
  <w:abstractNum w:abstractNumId="1">
    <w:nsid w:val="C6F6B5A2"/>
    <w:multiLevelType w:val="singleLevel"/>
    <w:tmpl w:val="C6F6B5A2"/>
    <w:lvl w:ilvl="0">
      <w:start w:val="1"/>
      <w:numFmt w:val="bullet"/>
      <w:lvlText w:val=""/>
      <w:lvlJc w:val="left"/>
      <w:pPr>
        <w:tabs>
          <w:tab w:val="left" w:pos="420"/>
        </w:tabs>
        <w:ind w:left="420" w:hanging="420"/>
      </w:pPr>
      <w:rPr>
        <w:rFonts w:ascii="Wingdings" w:hAnsi="Wingdings" w:hint="default"/>
      </w:rPr>
    </w:lvl>
  </w:abstractNum>
  <w:abstractNum w:abstractNumId="2">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DB05A20"/>
    <w:multiLevelType w:val="hybridMultilevel"/>
    <w:tmpl w:val="54E0AD20"/>
    <w:lvl w:ilvl="0" w:tplc="4E601B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2">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4">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7">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B441A6F"/>
    <w:multiLevelType w:val="singleLevel"/>
    <w:tmpl w:val="4B441A6F"/>
    <w:lvl w:ilvl="0">
      <w:start w:val="1"/>
      <w:numFmt w:val="bullet"/>
      <w:lvlText w:val=""/>
      <w:lvlJc w:val="left"/>
      <w:pPr>
        <w:tabs>
          <w:tab w:val="left" w:pos="840"/>
        </w:tabs>
        <w:ind w:left="840" w:hanging="420"/>
      </w:pPr>
      <w:rPr>
        <w:rFonts w:ascii="Wingdings" w:hAnsi="Wingdings" w:hint="default"/>
      </w:rPr>
    </w:lvl>
  </w:abstractNum>
  <w:abstractNum w:abstractNumId="24">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3">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4">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AE3264E"/>
    <w:multiLevelType w:val="hybridMultilevel"/>
    <w:tmpl w:val="FA8690C2"/>
    <w:lvl w:ilvl="0" w:tplc="88B030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9">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40">
    <w:nsid w:val="7F1C26ED"/>
    <w:multiLevelType w:val="hybridMultilevel"/>
    <w:tmpl w:val="E2D6E61E"/>
    <w:lvl w:ilvl="0" w:tplc="B2F62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11"/>
  </w:num>
  <w:num w:numId="3">
    <w:abstractNumId w:val="8"/>
  </w:num>
  <w:num w:numId="4">
    <w:abstractNumId w:val="28"/>
  </w:num>
  <w:num w:numId="5">
    <w:abstractNumId w:val="17"/>
  </w:num>
  <w:num w:numId="6">
    <w:abstractNumId w:val="7"/>
  </w:num>
  <w:num w:numId="7">
    <w:abstractNumId w:val="29"/>
  </w:num>
  <w:num w:numId="8">
    <w:abstractNumId w:val="38"/>
  </w:num>
  <w:num w:numId="9">
    <w:abstractNumId w:val="33"/>
  </w:num>
  <w:num w:numId="10">
    <w:abstractNumId w:val="27"/>
  </w:num>
  <w:num w:numId="11">
    <w:abstractNumId w:val="18"/>
  </w:num>
  <w:num w:numId="12">
    <w:abstractNumId w:val="34"/>
  </w:num>
  <w:num w:numId="13">
    <w:abstractNumId w:val="10"/>
  </w:num>
  <w:num w:numId="14">
    <w:abstractNumId w:val="2"/>
  </w:num>
  <w:num w:numId="15">
    <w:abstractNumId w:val="4"/>
  </w:num>
  <w:num w:numId="16">
    <w:abstractNumId w:val="30"/>
  </w:num>
  <w:num w:numId="17">
    <w:abstractNumId w:val="36"/>
  </w:num>
  <w:num w:numId="18">
    <w:abstractNumId w:val="3"/>
  </w:num>
  <w:num w:numId="19">
    <w:abstractNumId w:val="13"/>
  </w:num>
  <w:num w:numId="20">
    <w:abstractNumId w:val="5"/>
  </w:num>
  <w:num w:numId="21">
    <w:abstractNumId w:val="20"/>
  </w:num>
  <w:num w:numId="22">
    <w:abstractNumId w:val="12"/>
  </w:num>
  <w:num w:numId="23">
    <w:abstractNumId w:val="35"/>
  </w:num>
  <w:num w:numId="24">
    <w:abstractNumId w:val="31"/>
  </w:num>
  <w:num w:numId="25">
    <w:abstractNumId w:val="9"/>
  </w:num>
  <w:num w:numId="26">
    <w:abstractNumId w:val="19"/>
  </w:num>
  <w:num w:numId="27">
    <w:abstractNumId w:val="26"/>
  </w:num>
  <w:num w:numId="28">
    <w:abstractNumId w:val="1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lvlOverride w:ilvl="2"/>
    <w:lvlOverride w:ilvl="3"/>
    <w:lvlOverride w:ilvl="4"/>
    <w:lvlOverride w:ilvl="5"/>
    <w:lvlOverride w:ilvl="6"/>
    <w:lvlOverride w:ilvl="7"/>
    <w:lvlOverride w:ilvl="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lvlOverride w:ilvl="2"/>
    <w:lvlOverride w:ilvl="3"/>
    <w:lvlOverride w:ilvl="4"/>
    <w:lvlOverride w:ilvl="5"/>
    <w:lvlOverride w:ilvl="6"/>
    <w:lvlOverride w:ilvl="7"/>
    <w:lvlOverride w:ilvl="8"/>
  </w:num>
  <w:num w:numId="33">
    <w:abstractNumId w:val="25"/>
  </w:num>
  <w:num w:numId="34">
    <w:abstractNumId w:val="15"/>
  </w:num>
  <w:num w:numId="35">
    <w:abstractNumId w:val="22"/>
  </w:num>
  <w:num w:numId="36">
    <w:abstractNumId w:val="37"/>
  </w:num>
  <w:num w:numId="37">
    <w:abstractNumId w:val="40"/>
  </w:num>
  <w:num w:numId="38">
    <w:abstractNumId w:val="1"/>
    <w:lvlOverride w:ilvl="0"/>
  </w:num>
  <w:num w:numId="39">
    <w:abstractNumId w:val="23"/>
    <w:lvlOverride w:ilvl="0"/>
  </w:num>
  <w:num w:numId="40">
    <w:abstractNumId w:val="0"/>
  </w:num>
  <w:num w:numId="41">
    <w:abstractNumId w:val="1"/>
  </w:num>
  <w:num w:numId="42">
    <w:abstractNumId w:val="23"/>
  </w:num>
  <w:num w:numId="43">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A325D"/>
    <w:rsid w:val="000D1196"/>
    <w:rsid w:val="000D66B3"/>
    <w:rsid w:val="000E3C75"/>
    <w:rsid w:val="000E41EA"/>
    <w:rsid w:val="000F058C"/>
    <w:rsid w:val="00100657"/>
    <w:rsid w:val="00110627"/>
    <w:rsid w:val="0013256D"/>
    <w:rsid w:val="00137414"/>
    <w:rsid w:val="00153E8E"/>
    <w:rsid w:val="00157708"/>
    <w:rsid w:val="001619C8"/>
    <w:rsid w:val="001752C2"/>
    <w:rsid w:val="00196C0A"/>
    <w:rsid w:val="001973ED"/>
    <w:rsid w:val="0019774F"/>
    <w:rsid w:val="001B14A3"/>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310C"/>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074D"/>
    <w:rsid w:val="003169E3"/>
    <w:rsid w:val="00320764"/>
    <w:rsid w:val="003268DA"/>
    <w:rsid w:val="0033176B"/>
    <w:rsid w:val="003441ED"/>
    <w:rsid w:val="0034616E"/>
    <w:rsid w:val="00347D07"/>
    <w:rsid w:val="00352F7C"/>
    <w:rsid w:val="00372359"/>
    <w:rsid w:val="00373485"/>
    <w:rsid w:val="00374BCC"/>
    <w:rsid w:val="00377172"/>
    <w:rsid w:val="00382DAB"/>
    <w:rsid w:val="003857B8"/>
    <w:rsid w:val="00385A4F"/>
    <w:rsid w:val="0039132B"/>
    <w:rsid w:val="003914B8"/>
    <w:rsid w:val="00396122"/>
    <w:rsid w:val="003A01F1"/>
    <w:rsid w:val="003A1737"/>
    <w:rsid w:val="003B438E"/>
    <w:rsid w:val="003B6C6A"/>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344C"/>
    <w:rsid w:val="00525C51"/>
    <w:rsid w:val="00532231"/>
    <w:rsid w:val="00534A4F"/>
    <w:rsid w:val="00535167"/>
    <w:rsid w:val="0054035C"/>
    <w:rsid w:val="005431D0"/>
    <w:rsid w:val="00545984"/>
    <w:rsid w:val="00547A0D"/>
    <w:rsid w:val="00555113"/>
    <w:rsid w:val="005570F0"/>
    <w:rsid w:val="00557AF5"/>
    <w:rsid w:val="00566C60"/>
    <w:rsid w:val="0057013D"/>
    <w:rsid w:val="00590E2B"/>
    <w:rsid w:val="005A5551"/>
    <w:rsid w:val="005C2DF4"/>
    <w:rsid w:val="005D2593"/>
    <w:rsid w:val="005D6920"/>
    <w:rsid w:val="005E103C"/>
    <w:rsid w:val="005F5DEB"/>
    <w:rsid w:val="0060477E"/>
    <w:rsid w:val="00613753"/>
    <w:rsid w:val="006248F0"/>
    <w:rsid w:val="00626C37"/>
    <w:rsid w:val="00641E78"/>
    <w:rsid w:val="00644F74"/>
    <w:rsid w:val="00647E6D"/>
    <w:rsid w:val="00656E45"/>
    <w:rsid w:val="006629CD"/>
    <w:rsid w:val="00670234"/>
    <w:rsid w:val="006751DF"/>
    <w:rsid w:val="00676248"/>
    <w:rsid w:val="006768B7"/>
    <w:rsid w:val="0068214C"/>
    <w:rsid w:val="006947BE"/>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5315F"/>
    <w:rsid w:val="00762605"/>
    <w:rsid w:val="00763272"/>
    <w:rsid w:val="007860EA"/>
    <w:rsid w:val="00787448"/>
    <w:rsid w:val="007910E9"/>
    <w:rsid w:val="007A0AAF"/>
    <w:rsid w:val="007D7585"/>
    <w:rsid w:val="007F3707"/>
    <w:rsid w:val="007F3E24"/>
    <w:rsid w:val="007F3FB4"/>
    <w:rsid w:val="008103E9"/>
    <w:rsid w:val="008233F2"/>
    <w:rsid w:val="00826A42"/>
    <w:rsid w:val="0083031D"/>
    <w:rsid w:val="00841947"/>
    <w:rsid w:val="00847B18"/>
    <w:rsid w:val="0085172E"/>
    <w:rsid w:val="00852E87"/>
    <w:rsid w:val="00854747"/>
    <w:rsid w:val="00856D09"/>
    <w:rsid w:val="00860E65"/>
    <w:rsid w:val="00867191"/>
    <w:rsid w:val="00880A83"/>
    <w:rsid w:val="00880EAC"/>
    <w:rsid w:val="00887B66"/>
    <w:rsid w:val="0089675E"/>
    <w:rsid w:val="00897304"/>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25BF4"/>
    <w:rsid w:val="0093114C"/>
    <w:rsid w:val="00935103"/>
    <w:rsid w:val="00941FCF"/>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153E"/>
    <w:rsid w:val="00A62EC9"/>
    <w:rsid w:val="00A64EAA"/>
    <w:rsid w:val="00A65C20"/>
    <w:rsid w:val="00A705E3"/>
    <w:rsid w:val="00A71E2B"/>
    <w:rsid w:val="00A73B52"/>
    <w:rsid w:val="00A74F21"/>
    <w:rsid w:val="00A75A1C"/>
    <w:rsid w:val="00A83F9C"/>
    <w:rsid w:val="00A91D81"/>
    <w:rsid w:val="00AA2045"/>
    <w:rsid w:val="00AA7823"/>
    <w:rsid w:val="00AB61C5"/>
    <w:rsid w:val="00AB74FB"/>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473D3"/>
    <w:rsid w:val="00B513E1"/>
    <w:rsid w:val="00B53B55"/>
    <w:rsid w:val="00B55D7F"/>
    <w:rsid w:val="00B62797"/>
    <w:rsid w:val="00B64A53"/>
    <w:rsid w:val="00B66577"/>
    <w:rsid w:val="00B872A4"/>
    <w:rsid w:val="00B8776C"/>
    <w:rsid w:val="00B877D4"/>
    <w:rsid w:val="00BA5C10"/>
    <w:rsid w:val="00BB1D2E"/>
    <w:rsid w:val="00BF55B8"/>
    <w:rsid w:val="00BF73DC"/>
    <w:rsid w:val="00C000AD"/>
    <w:rsid w:val="00C16097"/>
    <w:rsid w:val="00C17EE2"/>
    <w:rsid w:val="00C2328D"/>
    <w:rsid w:val="00C24F1C"/>
    <w:rsid w:val="00C41330"/>
    <w:rsid w:val="00C5353D"/>
    <w:rsid w:val="00C539C8"/>
    <w:rsid w:val="00C5425F"/>
    <w:rsid w:val="00C5671F"/>
    <w:rsid w:val="00C7293E"/>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19F5"/>
    <w:rsid w:val="00EF3849"/>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 w:val="00FF46F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653069723">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31CB-BB9E-4E15-8896-EA80BC10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2022-12-12T09:11:00Z</cp:lastPrinted>
  <dcterms:created xsi:type="dcterms:W3CDTF">2022-12-13T06:33:00Z</dcterms:created>
  <dcterms:modified xsi:type="dcterms:W3CDTF">2022-12-13T06:33:00Z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548f244258d7e858b58de70a745583b120b3daa9e8d3b3bad0fec366b6e0597c</vt:lpwstr>
  </property>
</Properties>
</file>