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4A" w:rsidRDefault="0030274A">
      <w:pPr>
        <w:pStyle w:val="BodyText"/>
        <w:rPr>
          <w:rFonts w:ascii="Times New Roman"/>
          <w:sz w:val="20"/>
        </w:rPr>
      </w:pPr>
    </w:p>
    <w:p w:rsidR="0030274A" w:rsidRDefault="0030274A">
      <w:pPr>
        <w:pStyle w:val="BodyText"/>
        <w:rPr>
          <w:rFonts w:ascii="Times New Roman"/>
          <w:sz w:val="20"/>
        </w:rPr>
      </w:pPr>
    </w:p>
    <w:p w:rsidR="0030274A" w:rsidRDefault="0030274A">
      <w:pPr>
        <w:pStyle w:val="BodyText"/>
        <w:rPr>
          <w:rFonts w:ascii="Times New Roman"/>
          <w:sz w:val="20"/>
        </w:rPr>
      </w:pPr>
    </w:p>
    <w:p w:rsidR="0030274A" w:rsidRDefault="0030274A">
      <w:pPr>
        <w:pStyle w:val="BodyText"/>
        <w:rPr>
          <w:rFonts w:ascii="Times New Roman"/>
          <w:sz w:val="20"/>
        </w:rPr>
      </w:pPr>
    </w:p>
    <w:p w:rsidR="0030274A" w:rsidRDefault="0030274A">
      <w:pPr>
        <w:pStyle w:val="BodyText"/>
        <w:rPr>
          <w:rFonts w:ascii="Times New Roman"/>
          <w:sz w:val="20"/>
        </w:rPr>
      </w:pPr>
    </w:p>
    <w:p w:rsidR="0030274A" w:rsidRDefault="0030274A">
      <w:pPr>
        <w:pStyle w:val="BodyText"/>
        <w:spacing w:before="8"/>
        <w:rPr>
          <w:rFonts w:ascii="Times New Roman"/>
          <w:sz w:val="29"/>
        </w:rPr>
      </w:pPr>
    </w:p>
    <w:p w:rsidR="0030274A" w:rsidRDefault="00DE7ACB">
      <w:pPr>
        <w:pStyle w:val="Heading2"/>
        <w:spacing w:before="115" w:line="225" w:lineRule="auto"/>
        <w:ind w:left="2558" w:right="2464"/>
      </w:pPr>
      <w:r>
        <w:t>MINBTRY</w:t>
      </w:r>
      <w:r>
        <w:rPr>
          <w:spacing w:val="-32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MINERAL</w:t>
      </w:r>
      <w:r>
        <w:rPr>
          <w:spacing w:val="-32"/>
        </w:rPr>
        <w:t xml:space="preserve"> </w:t>
      </w:r>
      <w:r>
        <w:t>RESOURCES REPUBLIC OF SOUTH</w:t>
      </w:r>
      <w:r>
        <w:rPr>
          <w:spacing w:val="-40"/>
        </w:rPr>
        <w:t xml:space="preserve"> </w:t>
      </w:r>
      <w:r>
        <w:t>AFRICA</w:t>
      </w:r>
    </w:p>
    <w:p w:rsidR="0030274A" w:rsidRDefault="00DE7ACB">
      <w:pPr>
        <w:spacing w:before="253"/>
        <w:ind w:left="1020" w:right="946"/>
        <w:jc w:val="center"/>
        <w:rPr>
          <w:rFonts w:ascii="Trebuchet MS"/>
          <w:sz w:val="26"/>
        </w:rPr>
      </w:pPr>
      <w:r>
        <w:rPr>
          <w:rFonts w:ascii="Trebuchet MS"/>
          <w:w w:val="85"/>
          <w:sz w:val="26"/>
        </w:rPr>
        <w:t>PRIVATE</w:t>
      </w:r>
      <w:r>
        <w:rPr>
          <w:rFonts w:ascii="Trebuchet MS"/>
          <w:spacing w:val="-38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BAG</w:t>
      </w:r>
      <w:r>
        <w:rPr>
          <w:rFonts w:ascii="Trebuchet MS"/>
          <w:spacing w:val="-42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x</w:t>
      </w:r>
      <w:r>
        <w:rPr>
          <w:rFonts w:ascii="Trebuchet MS"/>
          <w:spacing w:val="-47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59,</w:t>
      </w:r>
      <w:r>
        <w:rPr>
          <w:rFonts w:ascii="Trebuchet MS"/>
          <w:spacing w:val="-45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PRETORIA,</w:t>
      </w:r>
      <w:r>
        <w:rPr>
          <w:rFonts w:ascii="Trebuchet MS"/>
          <w:spacing w:val="-38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0001,</w:t>
      </w:r>
      <w:r>
        <w:rPr>
          <w:rFonts w:ascii="Trebuchet MS"/>
          <w:spacing w:val="-41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Tel</w:t>
      </w:r>
      <w:r>
        <w:rPr>
          <w:rFonts w:ascii="Trebuchet MS"/>
          <w:spacing w:val="-45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(012)</w:t>
      </w:r>
      <w:r>
        <w:rPr>
          <w:rFonts w:ascii="Trebuchet MS"/>
          <w:spacing w:val="-36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444</w:t>
      </w:r>
      <w:r>
        <w:rPr>
          <w:rFonts w:ascii="Trebuchet MS"/>
          <w:spacing w:val="-42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3979,</w:t>
      </w:r>
      <w:r>
        <w:rPr>
          <w:rFonts w:ascii="Trebuchet MS"/>
          <w:spacing w:val="-43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Fax</w:t>
      </w:r>
      <w:r>
        <w:rPr>
          <w:rFonts w:ascii="Trebuchet MS"/>
          <w:spacing w:val="-45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(012)</w:t>
      </w:r>
      <w:r>
        <w:rPr>
          <w:rFonts w:ascii="Trebuchet MS"/>
          <w:spacing w:val="-39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444</w:t>
      </w:r>
      <w:r>
        <w:rPr>
          <w:rFonts w:ascii="Trebuchet MS"/>
          <w:spacing w:val="-42"/>
          <w:w w:val="85"/>
          <w:sz w:val="26"/>
        </w:rPr>
        <w:t xml:space="preserve"> </w:t>
      </w:r>
      <w:r>
        <w:rPr>
          <w:rFonts w:ascii="Trebuchet MS"/>
          <w:w w:val="85"/>
          <w:sz w:val="26"/>
        </w:rPr>
        <w:t>3145</w:t>
      </w:r>
    </w:p>
    <w:p w:rsidR="0030274A" w:rsidRDefault="00DE7ACB">
      <w:pPr>
        <w:pStyle w:val="BodyText"/>
        <w:spacing w:before="120"/>
        <w:ind w:left="1020" w:right="950"/>
        <w:jc w:val="center"/>
        <w:rPr>
          <w:rFonts w:ascii="Trebuchet MS"/>
        </w:rPr>
      </w:pPr>
      <w:r>
        <w:rPr>
          <w:rFonts w:ascii="Trebuchet MS"/>
          <w:w w:val="85"/>
        </w:rPr>
        <w:t>PRIVATE</w:t>
      </w:r>
      <w:r>
        <w:rPr>
          <w:rFonts w:ascii="Trebuchet MS"/>
          <w:spacing w:val="-14"/>
          <w:w w:val="85"/>
        </w:rPr>
        <w:t xml:space="preserve"> </w:t>
      </w:r>
      <w:r>
        <w:rPr>
          <w:rFonts w:ascii="Trebuchet MS"/>
          <w:w w:val="85"/>
        </w:rPr>
        <w:t>BAG</w:t>
      </w:r>
      <w:r>
        <w:rPr>
          <w:rFonts w:ascii="Trebuchet MS"/>
          <w:spacing w:val="-19"/>
          <w:w w:val="85"/>
        </w:rPr>
        <w:t xml:space="preserve"> </w:t>
      </w:r>
      <w:r>
        <w:rPr>
          <w:rFonts w:ascii="Trebuchet MS"/>
          <w:w w:val="85"/>
        </w:rPr>
        <w:t>x</w:t>
      </w:r>
      <w:r>
        <w:rPr>
          <w:rFonts w:ascii="Trebuchet MS"/>
          <w:spacing w:val="-20"/>
          <w:w w:val="85"/>
        </w:rPr>
        <w:t xml:space="preserve"> </w:t>
      </w:r>
      <w:r>
        <w:rPr>
          <w:rFonts w:ascii="Trebuchet MS"/>
          <w:w w:val="85"/>
        </w:rPr>
        <w:t>9111,</w:t>
      </w:r>
      <w:r>
        <w:rPr>
          <w:rFonts w:ascii="Trebuchet MS"/>
          <w:spacing w:val="-13"/>
          <w:w w:val="85"/>
        </w:rPr>
        <w:t xml:space="preserve"> </w:t>
      </w:r>
      <w:r>
        <w:rPr>
          <w:rFonts w:ascii="Trebuchet MS"/>
          <w:w w:val="85"/>
        </w:rPr>
        <w:t>CAPE</w:t>
      </w:r>
      <w:r>
        <w:rPr>
          <w:rFonts w:ascii="Trebuchet MS"/>
          <w:spacing w:val="-9"/>
          <w:w w:val="85"/>
        </w:rPr>
        <w:t xml:space="preserve"> </w:t>
      </w:r>
      <w:r>
        <w:rPr>
          <w:rFonts w:ascii="Trebuchet MS"/>
          <w:w w:val="85"/>
        </w:rPr>
        <w:t>TOWN,</w:t>
      </w:r>
      <w:r>
        <w:rPr>
          <w:rFonts w:ascii="Trebuchet MS"/>
          <w:spacing w:val="-14"/>
          <w:w w:val="85"/>
        </w:rPr>
        <w:t xml:space="preserve"> </w:t>
      </w:r>
      <w:r>
        <w:rPr>
          <w:rFonts w:ascii="Trebuchet MS"/>
          <w:w w:val="85"/>
        </w:rPr>
        <w:t>8000</w:t>
      </w:r>
      <w:r>
        <w:rPr>
          <w:rFonts w:ascii="Trebuchet MS"/>
          <w:spacing w:val="-23"/>
          <w:w w:val="85"/>
        </w:rPr>
        <w:t xml:space="preserve"> </w:t>
      </w:r>
      <w:r>
        <w:rPr>
          <w:rFonts w:ascii="Trebuchet MS"/>
          <w:w w:val="85"/>
        </w:rPr>
        <w:t>(021)</w:t>
      </w:r>
      <w:r>
        <w:rPr>
          <w:rFonts w:ascii="Trebuchet MS"/>
          <w:spacing w:val="-10"/>
          <w:w w:val="85"/>
        </w:rPr>
        <w:t xml:space="preserve"> </w:t>
      </w:r>
      <w:r>
        <w:rPr>
          <w:rFonts w:ascii="Trebuchet MS"/>
          <w:w w:val="85"/>
        </w:rPr>
        <w:t>462</w:t>
      </w:r>
      <w:r>
        <w:rPr>
          <w:rFonts w:ascii="Trebuchet MS"/>
          <w:spacing w:val="-21"/>
          <w:w w:val="85"/>
        </w:rPr>
        <w:t xml:space="preserve"> </w:t>
      </w:r>
      <w:r>
        <w:rPr>
          <w:rFonts w:ascii="Trebuchet MS"/>
          <w:w w:val="85"/>
        </w:rPr>
        <w:t>2310,</w:t>
      </w:r>
      <w:r>
        <w:rPr>
          <w:rFonts w:ascii="Trebuchet MS"/>
          <w:spacing w:val="-12"/>
          <w:w w:val="85"/>
        </w:rPr>
        <w:t xml:space="preserve"> </w:t>
      </w:r>
      <w:r>
        <w:rPr>
          <w:rFonts w:ascii="Trebuchet MS"/>
          <w:w w:val="85"/>
        </w:rPr>
        <w:t>Fax</w:t>
      </w:r>
      <w:r>
        <w:rPr>
          <w:rFonts w:ascii="Trebuchet MS"/>
          <w:spacing w:val="-20"/>
          <w:w w:val="85"/>
        </w:rPr>
        <w:t xml:space="preserve"> </w:t>
      </w:r>
      <w:r>
        <w:rPr>
          <w:rFonts w:ascii="Trebuchet MS"/>
          <w:w w:val="85"/>
        </w:rPr>
        <w:t>(021)</w:t>
      </w:r>
      <w:r>
        <w:rPr>
          <w:rFonts w:ascii="Trebuchet MS"/>
          <w:spacing w:val="-13"/>
          <w:w w:val="85"/>
        </w:rPr>
        <w:t xml:space="preserve"> </w:t>
      </w:r>
      <w:r>
        <w:rPr>
          <w:rFonts w:ascii="Trebuchet MS"/>
          <w:w w:val="85"/>
        </w:rPr>
        <w:t>461</w:t>
      </w:r>
      <w:r>
        <w:rPr>
          <w:rFonts w:ascii="Trebuchet MS"/>
          <w:spacing w:val="-23"/>
          <w:w w:val="85"/>
        </w:rPr>
        <w:t xml:space="preserve"> </w:t>
      </w:r>
      <w:r>
        <w:rPr>
          <w:rFonts w:ascii="Trebuchet MS"/>
          <w:w w:val="85"/>
        </w:rPr>
        <w:t>0859</w:t>
      </w:r>
    </w:p>
    <w:p w:rsidR="0030274A" w:rsidRDefault="00DE7ACB">
      <w:pPr>
        <w:pStyle w:val="BodyText"/>
        <w:spacing w:before="127"/>
        <w:ind w:left="1020" w:right="913"/>
        <w:jc w:val="center"/>
        <w:rPr>
          <w:rFonts w:ascii="Trebuchet MS"/>
        </w:rPr>
      </w:pPr>
      <w:r>
        <w:rPr>
          <w:rFonts w:ascii="Trebuchet MS"/>
          <w:w w:val="95"/>
        </w:rPr>
        <w:t xml:space="preserve">Enquiries: Carmichael </w:t>
      </w:r>
      <w:proofErr w:type="spellStart"/>
      <w:r>
        <w:rPr>
          <w:rFonts w:ascii="Trebuchet MS"/>
          <w:w w:val="95"/>
        </w:rPr>
        <w:t>Ngalo</w:t>
      </w:r>
      <w:proofErr w:type="spellEnd"/>
      <w:r>
        <w:rPr>
          <w:rFonts w:ascii="Trebuchet MS"/>
          <w:w w:val="95"/>
        </w:rPr>
        <w:t xml:space="preserve"> @ </w:t>
      </w:r>
      <w:hyperlink r:id="rId5">
        <w:r>
          <w:rPr>
            <w:rFonts w:ascii="Trebuchet MS"/>
            <w:w w:val="95"/>
          </w:rPr>
          <w:t>Carmichael.ngaIo@dmr.gov.za</w:t>
        </w:r>
      </w:hyperlink>
    </w:p>
    <w:p w:rsidR="0030274A" w:rsidRDefault="0030274A">
      <w:pPr>
        <w:pStyle w:val="BodyText"/>
        <w:spacing w:before="1"/>
        <w:rPr>
          <w:rFonts w:ascii="Trebuchet MS"/>
          <w:sz w:val="37"/>
        </w:rPr>
      </w:pPr>
    </w:p>
    <w:p w:rsidR="0030274A" w:rsidRDefault="00DE7ACB">
      <w:pPr>
        <w:pStyle w:val="BodyText"/>
        <w:tabs>
          <w:tab w:val="left" w:pos="2726"/>
          <w:tab w:val="left" w:pos="8612"/>
        </w:tabs>
        <w:ind w:left="1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85"/>
          <w:u w:val="single"/>
        </w:rPr>
        <w:t>Memorandum: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Parliamentary</w:t>
      </w:r>
      <w:r>
        <w:rPr>
          <w:spacing w:val="-27"/>
          <w:w w:val="85"/>
          <w:u w:val="single"/>
        </w:rPr>
        <w:t xml:space="preserve"> </w:t>
      </w:r>
      <w:r>
        <w:rPr>
          <w:w w:val="85"/>
          <w:u w:val="single"/>
        </w:rPr>
        <w:t>Liaison</w:t>
      </w:r>
      <w:r>
        <w:rPr>
          <w:spacing w:val="-28"/>
          <w:w w:val="85"/>
          <w:u w:val="single"/>
        </w:rPr>
        <w:t xml:space="preserve"> </w:t>
      </w:r>
      <w:r>
        <w:rPr>
          <w:w w:val="85"/>
          <w:u w:val="single"/>
        </w:rPr>
        <w:t>Office</w:t>
      </w:r>
      <w:r>
        <w:rPr>
          <w:u w:val="single"/>
        </w:rPr>
        <w:tab/>
      </w:r>
    </w:p>
    <w:p w:rsidR="0030274A" w:rsidRDefault="0030274A">
      <w:pPr>
        <w:pStyle w:val="BodyText"/>
        <w:spacing w:before="3"/>
        <w:rPr>
          <w:sz w:val="24"/>
        </w:rPr>
      </w:pPr>
    </w:p>
    <w:p w:rsidR="0030274A" w:rsidRDefault="00DE7ACB">
      <w:pPr>
        <w:pStyle w:val="Heading1"/>
        <w:ind w:right="950"/>
        <w:jc w:val="center"/>
      </w:pPr>
      <w:r>
        <w:rPr>
          <w:w w:val="80"/>
        </w:rPr>
        <w:t>NATIONAL ASSEMBLY QUESTION FOR WRITTEN REPLY</w:t>
      </w:r>
    </w:p>
    <w:p w:rsidR="0030274A" w:rsidRDefault="0030274A">
      <w:pPr>
        <w:pStyle w:val="BodyText"/>
        <w:spacing w:before="1"/>
        <w:rPr>
          <w:sz w:val="15"/>
        </w:rPr>
      </w:pPr>
    </w:p>
    <w:p w:rsidR="0030274A" w:rsidRDefault="00DE7ACB">
      <w:pPr>
        <w:tabs>
          <w:tab w:val="left" w:pos="4777"/>
        </w:tabs>
        <w:spacing w:before="92"/>
        <w:ind w:left="1178"/>
        <w:rPr>
          <w:rFonts w:ascii="Trebuchet MS"/>
          <w:sz w:val="24"/>
        </w:rPr>
      </w:pPr>
      <w:r>
        <w:rPr>
          <w:w w:val="85"/>
          <w:sz w:val="25"/>
        </w:rPr>
        <w:t>QUESTION</w:t>
      </w:r>
      <w:r>
        <w:rPr>
          <w:spacing w:val="-30"/>
          <w:w w:val="85"/>
          <w:sz w:val="25"/>
        </w:rPr>
        <w:t xml:space="preserve"> </w:t>
      </w:r>
      <w:r>
        <w:rPr>
          <w:w w:val="85"/>
          <w:sz w:val="25"/>
        </w:rPr>
        <w:t>NUMBER:</w:t>
      </w:r>
      <w:r>
        <w:rPr>
          <w:spacing w:val="-8"/>
          <w:w w:val="85"/>
          <w:sz w:val="25"/>
        </w:rPr>
        <w:t xml:space="preserve"> </w:t>
      </w:r>
      <w:r>
        <w:rPr>
          <w:w w:val="85"/>
          <w:sz w:val="25"/>
        </w:rPr>
        <w:t>450</w:t>
      </w:r>
      <w:r>
        <w:rPr>
          <w:w w:val="85"/>
          <w:sz w:val="25"/>
        </w:rPr>
        <w:tab/>
      </w:r>
      <w:r>
        <w:rPr>
          <w:rFonts w:ascii="Trebuchet MS"/>
          <w:w w:val="95"/>
          <w:sz w:val="24"/>
        </w:rPr>
        <w:t>ADVANCE NOTICE No:</w:t>
      </w:r>
      <w:r>
        <w:rPr>
          <w:rFonts w:ascii="Trebuchet MS"/>
          <w:spacing w:val="-39"/>
          <w:w w:val="95"/>
          <w:sz w:val="24"/>
        </w:rPr>
        <w:t xml:space="preserve"> </w:t>
      </w:r>
      <w:r>
        <w:rPr>
          <w:rFonts w:ascii="Trebuchet MS"/>
          <w:w w:val="95"/>
          <w:sz w:val="24"/>
        </w:rPr>
        <w:t>NW1440E</w:t>
      </w:r>
    </w:p>
    <w:p w:rsidR="0030274A" w:rsidRDefault="0030274A">
      <w:pPr>
        <w:pStyle w:val="BodyText"/>
        <w:spacing w:before="10"/>
        <w:rPr>
          <w:rFonts w:ascii="Trebuchet MS"/>
          <w:sz w:val="12"/>
        </w:rPr>
      </w:pPr>
    </w:p>
    <w:p w:rsidR="0030274A" w:rsidRDefault="0030274A">
      <w:pPr>
        <w:spacing w:before="91" w:line="307" w:lineRule="auto"/>
        <w:ind w:left="1009" w:right="950"/>
        <w:jc w:val="center"/>
        <w:rPr>
          <w:sz w:val="28"/>
        </w:rPr>
      </w:pPr>
      <w:r w:rsidRPr="0030274A">
        <w:pict>
          <v:line id="_x0000_s1038" style="position:absolute;left:0;text-align:left;z-index:-251658240;mso-wrap-distance-left:0;mso-wrap-distance-right:0;mso-position-horizontal-relative:page" from="91.75pt,49.5pt" to="526.3pt,49.5pt" strokeweight="1.2pt">
            <w10:wrap type="topAndBottom" anchorx="page"/>
          </v:line>
        </w:pict>
      </w:r>
      <w:r w:rsidR="00DE7ACB">
        <w:rPr>
          <w:w w:val="70"/>
          <w:sz w:val="28"/>
        </w:rPr>
        <w:t xml:space="preserve">DATE OF PUBLICATION IN INTERNAL QUESTION PAPER: 23 Aug 2019 </w:t>
      </w:r>
      <w:r w:rsidR="00DE7ACB">
        <w:rPr>
          <w:w w:val="80"/>
          <w:sz w:val="28"/>
        </w:rPr>
        <w:t>INTERNAL QUESTION PAPER NUMBER: 12</w:t>
      </w:r>
    </w:p>
    <w:p w:rsidR="0030274A" w:rsidRDefault="00DE7ACB">
      <w:pPr>
        <w:pStyle w:val="Heading2"/>
        <w:tabs>
          <w:tab w:val="left" w:pos="778"/>
        </w:tabs>
        <w:spacing w:before="236"/>
        <w:rPr>
          <w:rFonts w:ascii="Arial"/>
        </w:rPr>
      </w:pPr>
      <w:r>
        <w:rPr>
          <w:rFonts w:ascii="Arial"/>
          <w:w w:val="95"/>
        </w:rPr>
        <w:t>450.</w:t>
      </w:r>
      <w:r>
        <w:rPr>
          <w:rFonts w:ascii="Arial"/>
          <w:w w:val="95"/>
        </w:rPr>
        <w:tab/>
      </w:r>
      <w:r>
        <w:rPr>
          <w:rFonts w:ascii="Arial"/>
        </w:rPr>
        <w:t>Dr</w:t>
      </w:r>
      <w:r>
        <w:rPr>
          <w:rFonts w:ascii="Arial"/>
          <w:spacing w:val="-19"/>
        </w:rPr>
        <w:t xml:space="preserve"> </w:t>
      </w:r>
      <w:r>
        <w:rPr>
          <w:rFonts w:ascii="Arial"/>
        </w:rPr>
        <w:t>W</w:t>
      </w:r>
      <w:r>
        <w:rPr>
          <w:rFonts w:ascii="Arial"/>
          <w:spacing w:val="-27"/>
        </w:rPr>
        <w:t xml:space="preserve"> </w:t>
      </w:r>
      <w:r>
        <w:rPr>
          <w:rFonts w:ascii="Arial"/>
        </w:rPr>
        <w:t>J</w:t>
      </w:r>
      <w:r>
        <w:rPr>
          <w:rFonts w:ascii="Arial"/>
          <w:spacing w:val="-8"/>
        </w:rPr>
        <w:t xml:space="preserve"> </w:t>
      </w:r>
      <w:proofErr w:type="spellStart"/>
      <w:r>
        <w:rPr>
          <w:rFonts w:ascii="Arial"/>
        </w:rPr>
        <w:t>Boshoff</w:t>
      </w:r>
      <w:proofErr w:type="spellEnd"/>
      <w:r>
        <w:rPr>
          <w:rFonts w:ascii="Arial"/>
          <w:spacing w:val="-13"/>
        </w:rPr>
        <w:t xml:space="preserve"> </w:t>
      </w:r>
      <w:r>
        <w:rPr>
          <w:rFonts w:ascii="Arial"/>
        </w:rPr>
        <w:t>(FF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Plus)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ask</w:t>
      </w:r>
      <w:r>
        <w:rPr>
          <w:rFonts w:ascii="Arial"/>
          <w:spacing w:val="-1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Minister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5"/>
        </w:rPr>
        <w:t xml:space="preserve"> </w:t>
      </w:r>
      <w:r>
        <w:rPr>
          <w:rFonts w:ascii="Arial"/>
        </w:rPr>
        <w:t>Mineral</w:t>
      </w:r>
      <w:r>
        <w:rPr>
          <w:rFonts w:ascii="Arial"/>
          <w:spacing w:val="-18"/>
        </w:rPr>
        <w:t xml:space="preserve"> </w:t>
      </w:r>
      <w:r>
        <w:rPr>
          <w:rFonts w:ascii="Arial"/>
        </w:rPr>
        <w:t>Resources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and</w:t>
      </w:r>
    </w:p>
    <w:p w:rsidR="0030274A" w:rsidRDefault="00DE7ACB">
      <w:pPr>
        <w:pStyle w:val="BodyText"/>
        <w:spacing w:before="123"/>
        <w:ind w:left="919"/>
      </w:pPr>
      <w:r>
        <w:rPr>
          <w:w w:val="105"/>
        </w:rPr>
        <w:t>Energy:</w:t>
      </w:r>
    </w:p>
    <w:p w:rsidR="0030274A" w:rsidRDefault="0030274A">
      <w:pPr>
        <w:pStyle w:val="BodyText"/>
        <w:spacing w:before="1"/>
        <w:rPr>
          <w:sz w:val="27"/>
        </w:rPr>
      </w:pPr>
    </w:p>
    <w:p w:rsidR="0030274A" w:rsidRDefault="00DE7ACB">
      <w:pPr>
        <w:pStyle w:val="ListParagraph"/>
        <w:numPr>
          <w:ilvl w:val="0"/>
          <w:numId w:val="1"/>
        </w:numPr>
        <w:tabs>
          <w:tab w:val="left" w:pos="1643"/>
        </w:tabs>
        <w:spacing w:before="97" w:line="345" w:lineRule="auto"/>
        <w:ind w:right="146" w:hanging="715"/>
        <w:jc w:val="both"/>
        <w:rPr>
          <w:sz w:val="25"/>
        </w:rPr>
      </w:pPr>
      <w:r>
        <w:rPr>
          <w:sz w:val="25"/>
        </w:rPr>
        <w:t>Whether</w:t>
      </w:r>
      <w:r>
        <w:rPr>
          <w:spacing w:val="-24"/>
          <w:sz w:val="25"/>
        </w:rPr>
        <w:t xml:space="preserve"> </w:t>
      </w:r>
      <w:r>
        <w:rPr>
          <w:sz w:val="25"/>
        </w:rPr>
        <w:t>his</w:t>
      </w:r>
      <w:r>
        <w:rPr>
          <w:spacing w:val="-26"/>
          <w:sz w:val="25"/>
        </w:rPr>
        <w:t xml:space="preserve"> </w:t>
      </w:r>
      <w:r>
        <w:rPr>
          <w:sz w:val="25"/>
        </w:rPr>
        <w:t>department</w:t>
      </w:r>
      <w:r>
        <w:rPr>
          <w:spacing w:val="-20"/>
          <w:sz w:val="25"/>
        </w:rPr>
        <w:t xml:space="preserve"> </w:t>
      </w:r>
      <w:r>
        <w:rPr>
          <w:sz w:val="25"/>
        </w:rPr>
        <w:t>has</w:t>
      </w:r>
      <w:r>
        <w:rPr>
          <w:spacing w:val="-31"/>
          <w:sz w:val="25"/>
        </w:rPr>
        <w:t xml:space="preserve"> </w:t>
      </w:r>
      <w:r>
        <w:rPr>
          <w:sz w:val="25"/>
        </w:rPr>
        <w:t>been</w:t>
      </w:r>
      <w:r>
        <w:rPr>
          <w:spacing w:val="-25"/>
          <w:sz w:val="25"/>
        </w:rPr>
        <w:t xml:space="preserve"> </w:t>
      </w:r>
      <w:r>
        <w:rPr>
          <w:sz w:val="25"/>
        </w:rPr>
        <w:t>informed</w:t>
      </w:r>
      <w:r>
        <w:rPr>
          <w:spacing w:val="-21"/>
          <w:sz w:val="25"/>
        </w:rPr>
        <w:t xml:space="preserve"> </w:t>
      </w:r>
      <w:r>
        <w:rPr>
          <w:sz w:val="25"/>
        </w:rPr>
        <w:t>of</w:t>
      </w:r>
      <w:r>
        <w:rPr>
          <w:spacing w:val="-31"/>
          <w:sz w:val="25"/>
        </w:rPr>
        <w:t xml:space="preserve"> </w:t>
      </w:r>
      <w:r>
        <w:rPr>
          <w:sz w:val="25"/>
        </w:rPr>
        <w:t>(a)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application</w:t>
      </w:r>
      <w:r>
        <w:rPr>
          <w:spacing w:val="-20"/>
          <w:sz w:val="25"/>
        </w:rPr>
        <w:t xml:space="preserve"> </w:t>
      </w:r>
      <w:r>
        <w:rPr>
          <w:sz w:val="25"/>
        </w:rPr>
        <w:t>to mine</w:t>
      </w:r>
      <w:r>
        <w:rPr>
          <w:spacing w:val="-31"/>
          <w:sz w:val="25"/>
        </w:rPr>
        <w:t xml:space="preserve"> </w:t>
      </w:r>
      <w:r>
        <w:rPr>
          <w:sz w:val="25"/>
        </w:rPr>
        <w:t>coal</w:t>
      </w:r>
      <w:r>
        <w:rPr>
          <w:spacing w:val="-33"/>
          <w:sz w:val="25"/>
        </w:rPr>
        <w:t xml:space="preserve"> </w:t>
      </w:r>
      <w:r>
        <w:rPr>
          <w:sz w:val="25"/>
        </w:rPr>
        <w:t>in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5"/>
          <w:sz w:val="25"/>
        </w:rPr>
        <w:t xml:space="preserve"> </w:t>
      </w:r>
      <w:proofErr w:type="spellStart"/>
      <w:r>
        <w:rPr>
          <w:sz w:val="25"/>
        </w:rPr>
        <w:t>Marloth</w:t>
      </w:r>
      <w:proofErr w:type="spellEnd"/>
      <w:r>
        <w:rPr>
          <w:spacing w:val="-28"/>
          <w:sz w:val="25"/>
        </w:rPr>
        <w:t xml:space="preserve"> </w:t>
      </w:r>
      <w:r>
        <w:rPr>
          <w:sz w:val="25"/>
        </w:rPr>
        <w:t>Park</w:t>
      </w:r>
      <w:r>
        <w:rPr>
          <w:spacing w:val="-27"/>
          <w:sz w:val="25"/>
        </w:rPr>
        <w:t xml:space="preserve"> </w:t>
      </w:r>
      <w:r>
        <w:rPr>
          <w:sz w:val="25"/>
        </w:rPr>
        <w:t>and</w:t>
      </w:r>
      <w:r>
        <w:rPr>
          <w:spacing w:val="-29"/>
          <w:sz w:val="25"/>
        </w:rPr>
        <w:t xml:space="preserve"> </w:t>
      </w:r>
      <w:r>
        <w:rPr>
          <w:sz w:val="25"/>
        </w:rPr>
        <w:t>Kruger</w:t>
      </w:r>
      <w:r>
        <w:rPr>
          <w:spacing w:val="-29"/>
          <w:sz w:val="25"/>
        </w:rPr>
        <w:t xml:space="preserve"> </w:t>
      </w:r>
      <w:r>
        <w:rPr>
          <w:sz w:val="25"/>
        </w:rPr>
        <w:t>National</w:t>
      </w:r>
      <w:r>
        <w:rPr>
          <w:spacing w:val="-32"/>
          <w:sz w:val="25"/>
        </w:rPr>
        <w:t xml:space="preserve"> </w:t>
      </w:r>
      <w:r>
        <w:rPr>
          <w:sz w:val="25"/>
        </w:rPr>
        <w:t>Park</w:t>
      </w:r>
      <w:r>
        <w:rPr>
          <w:spacing w:val="-29"/>
          <w:sz w:val="25"/>
        </w:rPr>
        <w:t xml:space="preserve"> </w:t>
      </w:r>
      <w:r>
        <w:rPr>
          <w:sz w:val="25"/>
        </w:rPr>
        <w:t>area</w:t>
      </w:r>
      <w:r>
        <w:rPr>
          <w:spacing w:val="-30"/>
          <w:sz w:val="25"/>
        </w:rPr>
        <w:t xml:space="preserve"> </w:t>
      </w:r>
      <w:r>
        <w:rPr>
          <w:sz w:val="25"/>
        </w:rPr>
        <w:t>and</w:t>
      </w:r>
      <w:r>
        <w:rPr>
          <w:spacing w:val="-32"/>
          <w:sz w:val="25"/>
        </w:rPr>
        <w:t xml:space="preserve"> </w:t>
      </w:r>
      <w:r>
        <w:rPr>
          <w:sz w:val="25"/>
        </w:rPr>
        <w:t>(b) the</w:t>
      </w:r>
      <w:r>
        <w:rPr>
          <w:spacing w:val="-22"/>
          <w:sz w:val="25"/>
        </w:rPr>
        <w:t xml:space="preserve"> </w:t>
      </w:r>
      <w:r>
        <w:rPr>
          <w:sz w:val="25"/>
        </w:rPr>
        <w:t>findings</w:t>
      </w:r>
      <w:r>
        <w:rPr>
          <w:spacing w:val="-16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an</w:t>
      </w:r>
      <w:r>
        <w:rPr>
          <w:spacing w:val="-23"/>
          <w:sz w:val="25"/>
        </w:rPr>
        <w:t xml:space="preserve"> </w:t>
      </w:r>
      <w:r>
        <w:rPr>
          <w:sz w:val="25"/>
        </w:rPr>
        <w:t>environment</w:t>
      </w:r>
      <w:r>
        <w:rPr>
          <w:spacing w:val="-15"/>
          <w:sz w:val="25"/>
        </w:rPr>
        <w:t xml:space="preserve"> </w:t>
      </w:r>
      <w:r>
        <w:rPr>
          <w:sz w:val="25"/>
        </w:rPr>
        <w:t>impact</w:t>
      </w:r>
      <w:r>
        <w:rPr>
          <w:spacing w:val="-22"/>
          <w:sz w:val="25"/>
        </w:rPr>
        <w:t xml:space="preserve"> </w:t>
      </w:r>
      <w:r>
        <w:rPr>
          <w:sz w:val="25"/>
        </w:rPr>
        <w:t>assessment</w:t>
      </w:r>
      <w:r>
        <w:rPr>
          <w:spacing w:val="-17"/>
          <w:sz w:val="25"/>
        </w:rPr>
        <w:t xml:space="preserve"> </w:t>
      </w:r>
      <w:r>
        <w:rPr>
          <w:sz w:val="25"/>
        </w:rPr>
        <w:t>study</w:t>
      </w:r>
      <w:r>
        <w:rPr>
          <w:spacing w:val="-21"/>
          <w:sz w:val="25"/>
        </w:rPr>
        <w:t xml:space="preserve"> </w:t>
      </w:r>
      <w:r>
        <w:rPr>
          <w:sz w:val="25"/>
        </w:rPr>
        <w:t>(EIA)</w:t>
      </w:r>
      <w:r>
        <w:rPr>
          <w:spacing w:val="-17"/>
          <w:sz w:val="25"/>
        </w:rPr>
        <w:t xml:space="preserve"> </w:t>
      </w:r>
      <w:r>
        <w:rPr>
          <w:sz w:val="25"/>
        </w:rPr>
        <w:t>that had</w:t>
      </w:r>
      <w:r>
        <w:rPr>
          <w:spacing w:val="-25"/>
          <w:sz w:val="25"/>
        </w:rPr>
        <w:t xml:space="preserve"> </w:t>
      </w:r>
      <w:r>
        <w:rPr>
          <w:sz w:val="25"/>
        </w:rPr>
        <w:t>been</w:t>
      </w:r>
      <w:r>
        <w:rPr>
          <w:spacing w:val="-18"/>
          <w:sz w:val="25"/>
        </w:rPr>
        <w:t xml:space="preserve"> </w:t>
      </w:r>
      <w:r>
        <w:rPr>
          <w:sz w:val="25"/>
        </w:rPr>
        <w:t>done</w:t>
      </w:r>
      <w:r>
        <w:rPr>
          <w:spacing w:val="-20"/>
          <w:sz w:val="25"/>
        </w:rPr>
        <w:t xml:space="preserve"> </w:t>
      </w:r>
      <w:r>
        <w:rPr>
          <w:sz w:val="25"/>
        </w:rPr>
        <w:t>to</w:t>
      </w:r>
      <w:r>
        <w:rPr>
          <w:spacing w:val="-25"/>
          <w:sz w:val="25"/>
        </w:rPr>
        <w:t xml:space="preserve"> </w:t>
      </w:r>
      <w:r>
        <w:rPr>
          <w:sz w:val="25"/>
        </w:rPr>
        <w:t>determine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impact</w:t>
      </w:r>
      <w:r>
        <w:rPr>
          <w:spacing w:val="-18"/>
          <w:sz w:val="25"/>
        </w:rPr>
        <w:t xml:space="preserve"> </w:t>
      </w:r>
      <w:r>
        <w:rPr>
          <w:sz w:val="25"/>
        </w:rPr>
        <w:t>of</w:t>
      </w:r>
      <w:r>
        <w:rPr>
          <w:spacing w:val="-24"/>
          <w:sz w:val="25"/>
        </w:rPr>
        <w:t xml:space="preserve"> </w:t>
      </w:r>
      <w:r>
        <w:rPr>
          <w:sz w:val="25"/>
        </w:rPr>
        <w:t>such</w:t>
      </w:r>
      <w:r>
        <w:rPr>
          <w:spacing w:val="-19"/>
          <w:sz w:val="25"/>
        </w:rPr>
        <w:t xml:space="preserve"> </w:t>
      </w:r>
      <w:r>
        <w:rPr>
          <w:sz w:val="25"/>
        </w:rPr>
        <w:t>a</w:t>
      </w:r>
      <w:r>
        <w:rPr>
          <w:spacing w:val="-29"/>
          <w:sz w:val="25"/>
        </w:rPr>
        <w:t xml:space="preserve"> </w:t>
      </w:r>
      <w:r>
        <w:rPr>
          <w:sz w:val="25"/>
        </w:rPr>
        <w:t>mine</w:t>
      </w:r>
      <w:r>
        <w:rPr>
          <w:spacing w:val="-21"/>
          <w:sz w:val="25"/>
        </w:rPr>
        <w:t xml:space="preserve"> </w:t>
      </w:r>
      <w:r>
        <w:rPr>
          <w:sz w:val="25"/>
        </w:rPr>
        <w:t>on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area; if</w:t>
      </w:r>
      <w:r>
        <w:rPr>
          <w:spacing w:val="-31"/>
          <w:sz w:val="25"/>
        </w:rPr>
        <w:t xml:space="preserve"> </w:t>
      </w:r>
      <w:r>
        <w:rPr>
          <w:sz w:val="25"/>
        </w:rPr>
        <w:t>so,</w:t>
      </w:r>
      <w:r>
        <w:rPr>
          <w:spacing w:val="-28"/>
          <w:sz w:val="25"/>
        </w:rPr>
        <w:t xml:space="preserve"> </w:t>
      </w:r>
      <w:r>
        <w:rPr>
          <w:sz w:val="25"/>
        </w:rPr>
        <w:t>(</w:t>
      </w:r>
      <w:proofErr w:type="spellStart"/>
      <w:r>
        <w:rPr>
          <w:sz w:val="25"/>
        </w:rPr>
        <w:t>i</w:t>
      </w:r>
      <w:proofErr w:type="spellEnd"/>
      <w:r>
        <w:rPr>
          <w:sz w:val="25"/>
        </w:rPr>
        <w:t>)</w:t>
      </w:r>
      <w:r>
        <w:rPr>
          <w:spacing w:val="-27"/>
          <w:sz w:val="25"/>
        </w:rPr>
        <w:t xml:space="preserve"> </w:t>
      </w:r>
      <w:r>
        <w:rPr>
          <w:sz w:val="25"/>
        </w:rPr>
        <w:t>on</w:t>
      </w:r>
      <w:r>
        <w:rPr>
          <w:spacing w:val="-32"/>
          <w:sz w:val="25"/>
        </w:rPr>
        <w:t xml:space="preserve"> </w:t>
      </w:r>
      <w:r>
        <w:rPr>
          <w:sz w:val="25"/>
        </w:rPr>
        <w:t>what</w:t>
      </w:r>
      <w:r>
        <w:rPr>
          <w:spacing w:val="-24"/>
          <w:sz w:val="25"/>
        </w:rPr>
        <w:t xml:space="preserve"> </w:t>
      </w:r>
      <w:r>
        <w:rPr>
          <w:sz w:val="25"/>
        </w:rPr>
        <w:t>date</w:t>
      </w:r>
      <w:r>
        <w:rPr>
          <w:spacing w:val="-31"/>
          <w:sz w:val="25"/>
        </w:rPr>
        <w:t xml:space="preserve"> </w:t>
      </w:r>
      <w:r>
        <w:rPr>
          <w:sz w:val="25"/>
        </w:rPr>
        <w:t>did</w:t>
      </w:r>
      <w:r>
        <w:rPr>
          <w:spacing w:val="-29"/>
          <w:sz w:val="25"/>
        </w:rPr>
        <w:t xml:space="preserve"> </w:t>
      </w:r>
      <w:r>
        <w:rPr>
          <w:sz w:val="25"/>
        </w:rPr>
        <w:t>his</w:t>
      </w:r>
      <w:r>
        <w:rPr>
          <w:spacing w:val="-26"/>
          <w:sz w:val="25"/>
        </w:rPr>
        <w:t xml:space="preserve"> </w:t>
      </w:r>
      <w:r>
        <w:rPr>
          <w:sz w:val="25"/>
        </w:rPr>
        <w:t>department</w:t>
      </w:r>
      <w:r>
        <w:rPr>
          <w:spacing w:val="-19"/>
          <w:sz w:val="25"/>
        </w:rPr>
        <w:t xml:space="preserve"> </w:t>
      </w:r>
      <w:r>
        <w:rPr>
          <w:sz w:val="25"/>
        </w:rPr>
        <w:t>first</w:t>
      </w:r>
      <w:r>
        <w:rPr>
          <w:spacing w:val="-23"/>
          <w:sz w:val="25"/>
        </w:rPr>
        <w:t xml:space="preserve"> </w:t>
      </w:r>
      <w:r>
        <w:rPr>
          <w:sz w:val="25"/>
        </w:rPr>
        <w:t>learn</w:t>
      </w:r>
      <w:r>
        <w:rPr>
          <w:spacing w:val="-25"/>
          <w:sz w:val="25"/>
        </w:rPr>
        <w:t xml:space="preserve"> </w:t>
      </w:r>
      <w:r>
        <w:rPr>
          <w:sz w:val="25"/>
        </w:rPr>
        <w:t>of</w:t>
      </w:r>
      <w:r>
        <w:rPr>
          <w:spacing w:val="-25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application and</w:t>
      </w:r>
      <w:r>
        <w:rPr>
          <w:spacing w:val="-26"/>
          <w:sz w:val="25"/>
        </w:rPr>
        <w:t xml:space="preserve"> </w:t>
      </w:r>
      <w:r>
        <w:rPr>
          <w:sz w:val="25"/>
        </w:rPr>
        <w:t>(ii)</w:t>
      </w:r>
      <w:r>
        <w:rPr>
          <w:spacing w:val="-27"/>
          <w:sz w:val="25"/>
        </w:rPr>
        <w:t xml:space="preserve"> </w:t>
      </w:r>
      <w:r>
        <w:rPr>
          <w:sz w:val="25"/>
        </w:rPr>
        <w:t>whether</w:t>
      </w:r>
      <w:r>
        <w:rPr>
          <w:spacing w:val="-23"/>
          <w:sz w:val="25"/>
        </w:rPr>
        <w:t xml:space="preserve"> </w:t>
      </w:r>
      <w:r>
        <w:rPr>
          <w:sz w:val="25"/>
        </w:rPr>
        <w:t>he</w:t>
      </w:r>
      <w:r>
        <w:rPr>
          <w:spacing w:val="-32"/>
          <w:sz w:val="25"/>
        </w:rPr>
        <w:t xml:space="preserve"> </w:t>
      </w:r>
      <w:r>
        <w:rPr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z w:val="25"/>
        </w:rPr>
        <w:t>furnish</w:t>
      </w:r>
      <w:r>
        <w:rPr>
          <w:spacing w:val="-24"/>
          <w:sz w:val="25"/>
        </w:rPr>
        <w:t xml:space="preserve"> </w:t>
      </w:r>
      <w:r>
        <w:rPr>
          <w:sz w:val="25"/>
        </w:rPr>
        <w:t>Dr</w:t>
      </w:r>
      <w:r>
        <w:rPr>
          <w:spacing w:val="-31"/>
          <w:sz w:val="25"/>
        </w:rPr>
        <w:t xml:space="preserve"> </w:t>
      </w:r>
      <w:r>
        <w:rPr>
          <w:sz w:val="25"/>
        </w:rPr>
        <w:t>W</w:t>
      </w:r>
      <w:r>
        <w:rPr>
          <w:spacing w:val="-40"/>
          <w:sz w:val="25"/>
        </w:rPr>
        <w:t xml:space="preserve"> </w:t>
      </w:r>
      <w:r>
        <w:rPr>
          <w:sz w:val="25"/>
        </w:rPr>
        <w:t>J</w:t>
      </w:r>
      <w:r>
        <w:rPr>
          <w:spacing w:val="-32"/>
          <w:sz w:val="25"/>
        </w:rPr>
        <w:t xml:space="preserve"> </w:t>
      </w:r>
      <w:proofErr w:type="spellStart"/>
      <w:r>
        <w:rPr>
          <w:sz w:val="25"/>
        </w:rPr>
        <w:t>Boshoff</w:t>
      </w:r>
      <w:proofErr w:type="spellEnd"/>
      <w:r>
        <w:rPr>
          <w:spacing w:val="-28"/>
          <w:sz w:val="25"/>
        </w:rPr>
        <w:t xml:space="preserve"> </w:t>
      </w:r>
      <w:r>
        <w:rPr>
          <w:sz w:val="25"/>
        </w:rPr>
        <w:t>with</w:t>
      </w:r>
      <w:r>
        <w:rPr>
          <w:spacing w:val="-30"/>
          <w:sz w:val="25"/>
        </w:rPr>
        <w:t xml:space="preserve"> </w:t>
      </w:r>
      <w:r>
        <w:rPr>
          <w:sz w:val="25"/>
        </w:rPr>
        <w:t>a</w:t>
      </w:r>
      <w:r>
        <w:rPr>
          <w:spacing w:val="-33"/>
          <w:sz w:val="25"/>
        </w:rPr>
        <w:t xml:space="preserve"> </w:t>
      </w:r>
      <w:r>
        <w:rPr>
          <w:sz w:val="25"/>
        </w:rPr>
        <w:t>copy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4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EIA;</w:t>
      </w:r>
    </w:p>
    <w:p w:rsidR="0030274A" w:rsidRDefault="0030274A">
      <w:pPr>
        <w:pStyle w:val="BodyText"/>
        <w:rPr>
          <w:sz w:val="24"/>
        </w:rPr>
      </w:pPr>
    </w:p>
    <w:p w:rsidR="0030274A" w:rsidRDefault="00DE7ACB">
      <w:pPr>
        <w:pStyle w:val="ListParagraph"/>
        <w:numPr>
          <w:ilvl w:val="0"/>
          <w:numId w:val="1"/>
        </w:numPr>
        <w:tabs>
          <w:tab w:val="left" w:pos="1698"/>
        </w:tabs>
        <w:spacing w:line="345" w:lineRule="auto"/>
        <w:ind w:left="1625" w:right="151" w:hanging="716"/>
        <w:jc w:val="both"/>
        <w:rPr>
          <w:sz w:val="25"/>
        </w:rPr>
      </w:pPr>
      <w:r>
        <w:tab/>
      </w:r>
      <w:r>
        <w:rPr>
          <w:sz w:val="25"/>
        </w:rPr>
        <w:t xml:space="preserve">whether his department is willing to initiate its own EIA so as to compare its findings with the findings of the existing EIA done by </w:t>
      </w:r>
      <w:proofErr w:type="spellStart"/>
      <w:r>
        <w:rPr>
          <w:sz w:val="25"/>
        </w:rPr>
        <w:t>Singo</w:t>
      </w:r>
      <w:proofErr w:type="spellEnd"/>
      <w:r>
        <w:rPr>
          <w:spacing w:val="-23"/>
          <w:sz w:val="25"/>
        </w:rPr>
        <w:t xml:space="preserve"> </w:t>
      </w:r>
      <w:r>
        <w:rPr>
          <w:sz w:val="25"/>
        </w:rPr>
        <w:t>Consultants;</w:t>
      </w:r>
      <w:r>
        <w:rPr>
          <w:spacing w:val="-11"/>
          <w:sz w:val="25"/>
        </w:rPr>
        <w:t xml:space="preserve"> </w:t>
      </w:r>
      <w:r>
        <w:rPr>
          <w:sz w:val="25"/>
        </w:rPr>
        <w:t>if</w:t>
      </w:r>
      <w:r>
        <w:rPr>
          <w:spacing w:val="-29"/>
          <w:sz w:val="25"/>
        </w:rPr>
        <w:t xml:space="preserve"> </w:t>
      </w:r>
      <w:r>
        <w:rPr>
          <w:sz w:val="25"/>
        </w:rPr>
        <w:t>not,</w:t>
      </w:r>
      <w:r>
        <w:rPr>
          <w:spacing w:val="-25"/>
          <w:sz w:val="25"/>
        </w:rPr>
        <w:t xml:space="preserve"> </w:t>
      </w:r>
      <w:r>
        <w:rPr>
          <w:sz w:val="25"/>
        </w:rPr>
        <w:t>why</w:t>
      </w:r>
      <w:r>
        <w:rPr>
          <w:spacing w:val="-28"/>
          <w:sz w:val="25"/>
        </w:rPr>
        <w:t xml:space="preserve"> </w:t>
      </w:r>
      <w:r>
        <w:rPr>
          <w:sz w:val="25"/>
        </w:rPr>
        <w:t>not;</w:t>
      </w:r>
      <w:r>
        <w:rPr>
          <w:spacing w:val="-23"/>
          <w:sz w:val="25"/>
        </w:rPr>
        <w:t xml:space="preserve"> </w:t>
      </w:r>
      <w:r>
        <w:rPr>
          <w:sz w:val="25"/>
        </w:rPr>
        <w:t>if</w:t>
      </w:r>
      <w:r>
        <w:rPr>
          <w:spacing w:val="-30"/>
          <w:sz w:val="25"/>
        </w:rPr>
        <w:t xml:space="preserve"> </w:t>
      </w:r>
      <w:r>
        <w:rPr>
          <w:sz w:val="25"/>
        </w:rPr>
        <w:t>so,</w:t>
      </w:r>
      <w:r>
        <w:rPr>
          <w:spacing w:val="-25"/>
          <w:sz w:val="25"/>
        </w:rPr>
        <w:t xml:space="preserve"> </w:t>
      </w:r>
      <w:r>
        <w:rPr>
          <w:sz w:val="25"/>
        </w:rPr>
        <w:t>on</w:t>
      </w:r>
      <w:r>
        <w:rPr>
          <w:spacing w:val="-27"/>
          <w:sz w:val="25"/>
        </w:rPr>
        <w:t xml:space="preserve"> </w:t>
      </w:r>
      <w:r>
        <w:rPr>
          <w:sz w:val="25"/>
        </w:rPr>
        <w:t>what</w:t>
      </w:r>
      <w:r>
        <w:rPr>
          <w:spacing w:val="-27"/>
          <w:sz w:val="25"/>
        </w:rPr>
        <w:t xml:space="preserve"> </w:t>
      </w:r>
      <w:r>
        <w:rPr>
          <w:sz w:val="25"/>
        </w:rPr>
        <w:t>date</w:t>
      </w:r>
      <w:r>
        <w:rPr>
          <w:spacing w:val="-22"/>
          <w:sz w:val="25"/>
        </w:rPr>
        <w:t xml:space="preserve"> </w:t>
      </w:r>
      <w:r>
        <w:rPr>
          <w:sz w:val="25"/>
        </w:rPr>
        <w:t>will</w:t>
      </w:r>
      <w:r>
        <w:rPr>
          <w:spacing w:val="-35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EIA</w:t>
      </w:r>
      <w:r>
        <w:rPr>
          <w:spacing w:val="-27"/>
          <w:sz w:val="25"/>
        </w:rPr>
        <w:t xml:space="preserve"> </w:t>
      </w:r>
      <w:r>
        <w:rPr>
          <w:sz w:val="25"/>
        </w:rPr>
        <w:t>be commissioned;</w:t>
      </w:r>
    </w:p>
    <w:p w:rsidR="0030274A" w:rsidRDefault="0030274A">
      <w:pPr>
        <w:pStyle w:val="BodyText"/>
        <w:spacing w:before="2"/>
        <w:rPr>
          <w:sz w:val="24"/>
        </w:rPr>
      </w:pPr>
    </w:p>
    <w:p w:rsidR="0030274A" w:rsidRDefault="00DE7ACB">
      <w:pPr>
        <w:pStyle w:val="ListParagraph"/>
        <w:numPr>
          <w:ilvl w:val="0"/>
          <w:numId w:val="1"/>
        </w:numPr>
        <w:tabs>
          <w:tab w:val="left" w:pos="1631"/>
        </w:tabs>
        <w:spacing w:before="1" w:line="345" w:lineRule="auto"/>
        <w:ind w:left="1625" w:right="170" w:hanging="716"/>
        <w:jc w:val="both"/>
        <w:rPr>
          <w:sz w:val="25"/>
        </w:rPr>
      </w:pPr>
      <w:r>
        <w:rPr>
          <w:sz w:val="25"/>
        </w:rPr>
        <w:t>whether his department has been informed that a certain person (name</w:t>
      </w:r>
      <w:r>
        <w:rPr>
          <w:spacing w:val="-28"/>
          <w:sz w:val="25"/>
        </w:rPr>
        <w:t xml:space="preserve"> </w:t>
      </w:r>
      <w:r>
        <w:rPr>
          <w:sz w:val="25"/>
        </w:rPr>
        <w:t>furnished)</w:t>
      </w:r>
      <w:r>
        <w:rPr>
          <w:spacing w:val="-23"/>
          <w:sz w:val="25"/>
        </w:rPr>
        <w:t xml:space="preserve"> </w:t>
      </w:r>
      <w:r>
        <w:rPr>
          <w:sz w:val="25"/>
        </w:rPr>
        <w:t>is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40"/>
          <w:sz w:val="25"/>
        </w:rPr>
        <w:t xml:space="preserve"> </w:t>
      </w:r>
      <w:r>
        <w:rPr>
          <w:sz w:val="25"/>
        </w:rPr>
        <w:t>member</w:t>
      </w:r>
      <w:r>
        <w:rPr>
          <w:spacing w:val="-26"/>
          <w:sz w:val="25"/>
        </w:rPr>
        <w:t xml:space="preserve"> </w:t>
      </w:r>
      <w:r>
        <w:rPr>
          <w:sz w:val="25"/>
        </w:rPr>
        <w:t>of</w:t>
      </w:r>
      <w:r>
        <w:rPr>
          <w:spacing w:val="-39"/>
          <w:sz w:val="25"/>
        </w:rPr>
        <w:t xml:space="preserve"> </w:t>
      </w:r>
      <w:r>
        <w:rPr>
          <w:sz w:val="25"/>
        </w:rPr>
        <w:t>the</w:t>
      </w:r>
      <w:r>
        <w:rPr>
          <w:spacing w:val="-38"/>
          <w:sz w:val="25"/>
        </w:rPr>
        <w:t xml:space="preserve"> </w:t>
      </w:r>
      <w:r>
        <w:rPr>
          <w:sz w:val="25"/>
        </w:rPr>
        <w:t>board</w:t>
      </w:r>
      <w:r>
        <w:rPr>
          <w:spacing w:val="-33"/>
          <w:sz w:val="25"/>
        </w:rPr>
        <w:t xml:space="preserve"> </w:t>
      </w:r>
      <w:r>
        <w:rPr>
          <w:sz w:val="25"/>
        </w:rPr>
        <w:t>of</w:t>
      </w:r>
      <w:r>
        <w:rPr>
          <w:spacing w:val="-39"/>
          <w:sz w:val="25"/>
        </w:rPr>
        <w:t xml:space="preserve"> </w:t>
      </w:r>
      <w:r>
        <w:rPr>
          <w:sz w:val="25"/>
        </w:rPr>
        <w:t>executives</w:t>
      </w:r>
      <w:r>
        <w:rPr>
          <w:spacing w:val="-28"/>
          <w:sz w:val="25"/>
        </w:rPr>
        <w:t xml:space="preserve"> </w:t>
      </w:r>
      <w:r>
        <w:rPr>
          <w:sz w:val="25"/>
        </w:rPr>
        <w:t>of</w:t>
      </w:r>
      <w:r>
        <w:rPr>
          <w:spacing w:val="-37"/>
          <w:sz w:val="25"/>
        </w:rPr>
        <w:t xml:space="preserve"> </w:t>
      </w:r>
      <w:r>
        <w:rPr>
          <w:sz w:val="25"/>
        </w:rPr>
        <w:t>a</w:t>
      </w:r>
      <w:r>
        <w:rPr>
          <w:spacing w:val="-41"/>
          <w:sz w:val="25"/>
        </w:rPr>
        <w:t xml:space="preserve"> </w:t>
      </w:r>
      <w:r>
        <w:rPr>
          <w:sz w:val="25"/>
        </w:rPr>
        <w:t>certain</w:t>
      </w:r>
    </w:p>
    <w:p w:rsidR="0030274A" w:rsidRDefault="0030274A">
      <w:pPr>
        <w:spacing w:line="345" w:lineRule="auto"/>
        <w:jc w:val="both"/>
        <w:rPr>
          <w:sz w:val="25"/>
        </w:rPr>
        <w:sectPr w:rsidR="0030274A">
          <w:type w:val="continuous"/>
          <w:pgSz w:w="12240" w:h="15840"/>
          <w:pgMar w:top="1500" w:right="1600" w:bottom="280" w:left="1660" w:header="720" w:footer="720" w:gutter="0"/>
          <w:cols w:space="720"/>
        </w:sectPr>
      </w:pPr>
    </w:p>
    <w:p w:rsidR="0030274A" w:rsidRDefault="00DE7ACB">
      <w:pPr>
        <w:pStyle w:val="Heading2"/>
        <w:spacing w:before="72"/>
        <w:ind w:left="2444" w:right="2538"/>
      </w:pPr>
      <w:r>
        <w:lastRenderedPageBreak/>
        <w:t>..:/).</w:t>
      </w:r>
    </w:p>
    <w:p w:rsidR="0030274A" w:rsidRDefault="0030274A">
      <w:pPr>
        <w:pStyle w:val="BodyText"/>
        <w:rPr>
          <w:rFonts w:ascii="Trebuchet MS"/>
          <w:sz w:val="30"/>
        </w:rPr>
      </w:pPr>
    </w:p>
    <w:p w:rsidR="0030274A" w:rsidRDefault="0030274A">
      <w:pPr>
        <w:pStyle w:val="BodyText"/>
        <w:rPr>
          <w:rFonts w:ascii="Trebuchet MS"/>
          <w:sz w:val="30"/>
        </w:rPr>
      </w:pPr>
    </w:p>
    <w:p w:rsidR="0030274A" w:rsidRDefault="0030274A">
      <w:pPr>
        <w:pStyle w:val="BodyText"/>
        <w:rPr>
          <w:rFonts w:ascii="Trebuchet MS"/>
          <w:sz w:val="30"/>
        </w:rPr>
      </w:pPr>
    </w:p>
    <w:p w:rsidR="0030274A" w:rsidRDefault="0030274A">
      <w:pPr>
        <w:pStyle w:val="BodyText"/>
        <w:rPr>
          <w:rFonts w:ascii="Trebuchet MS"/>
          <w:sz w:val="30"/>
        </w:rPr>
      </w:pPr>
    </w:p>
    <w:p w:rsidR="0030274A" w:rsidRDefault="00DE7ACB">
      <w:pPr>
        <w:spacing w:before="264" w:line="220" w:lineRule="auto"/>
        <w:ind w:left="2464" w:right="2538"/>
        <w:jc w:val="center"/>
        <w:rPr>
          <w:rFonts w:ascii="Trebuchet MS"/>
          <w:sz w:val="26"/>
        </w:rPr>
      </w:pPr>
      <w:r>
        <w:rPr>
          <w:rFonts w:ascii="Trebuchet MS"/>
          <w:w w:val="95"/>
          <w:sz w:val="26"/>
        </w:rPr>
        <w:t xml:space="preserve">MINISTRY OF MINERAL RESOURCES </w:t>
      </w:r>
      <w:r>
        <w:rPr>
          <w:rFonts w:ascii="Trebuchet MS"/>
          <w:sz w:val="26"/>
        </w:rPr>
        <w:t>REPUBLIC OF SOUTH AFRICA</w:t>
      </w:r>
    </w:p>
    <w:p w:rsidR="0030274A" w:rsidRDefault="00DE7ACB">
      <w:pPr>
        <w:pStyle w:val="BodyText"/>
        <w:spacing w:before="270" w:line="348" w:lineRule="auto"/>
        <w:ind w:left="1590" w:hanging="1"/>
      </w:pPr>
      <w:proofErr w:type="gramStart"/>
      <w:r>
        <w:rPr>
          <w:w w:val="95"/>
        </w:rPr>
        <w:t>mining</w:t>
      </w:r>
      <w:proofErr w:type="gramEnd"/>
      <w:r>
        <w:rPr>
          <w:w w:val="95"/>
        </w:rPr>
        <w:t xml:space="preserve"> corporation (details furnished) and that the specified person’s </w:t>
      </w:r>
      <w:r>
        <w:t>report in fact constitutes a conflict of interest; if not,</w:t>
      </w:r>
    </w:p>
    <w:p w:rsidR="0030274A" w:rsidRDefault="0030274A">
      <w:pPr>
        <w:pStyle w:val="BodyText"/>
        <w:spacing w:before="3"/>
        <w:rPr>
          <w:sz w:val="24"/>
        </w:rPr>
      </w:pPr>
    </w:p>
    <w:p w:rsidR="0030274A" w:rsidRDefault="00DE7ACB">
      <w:pPr>
        <w:pStyle w:val="ListParagraph"/>
        <w:numPr>
          <w:ilvl w:val="0"/>
          <w:numId w:val="1"/>
        </w:numPr>
        <w:tabs>
          <w:tab w:val="left" w:pos="1587"/>
        </w:tabs>
        <w:spacing w:before="1" w:line="345" w:lineRule="auto"/>
        <w:ind w:left="1580" w:right="206" w:hanging="714"/>
        <w:jc w:val="both"/>
        <w:rPr>
          <w:sz w:val="25"/>
        </w:rPr>
      </w:pPr>
      <w:r>
        <w:rPr>
          <w:sz w:val="25"/>
        </w:rPr>
        <w:t>whether</w:t>
      </w:r>
      <w:r>
        <w:rPr>
          <w:spacing w:val="-25"/>
          <w:sz w:val="25"/>
        </w:rPr>
        <w:t xml:space="preserve"> </w:t>
      </w:r>
      <w:r>
        <w:rPr>
          <w:sz w:val="25"/>
        </w:rPr>
        <w:t>his</w:t>
      </w:r>
      <w:r>
        <w:rPr>
          <w:spacing w:val="-29"/>
          <w:sz w:val="25"/>
        </w:rPr>
        <w:t xml:space="preserve"> </w:t>
      </w:r>
      <w:r>
        <w:rPr>
          <w:sz w:val="25"/>
        </w:rPr>
        <w:t>department</w:t>
      </w:r>
      <w:r>
        <w:rPr>
          <w:spacing w:val="-18"/>
          <w:sz w:val="25"/>
        </w:rPr>
        <w:t xml:space="preserve"> </w:t>
      </w:r>
      <w:r>
        <w:rPr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z w:val="25"/>
        </w:rPr>
        <w:t>prepared</w:t>
      </w:r>
      <w:r>
        <w:rPr>
          <w:spacing w:val="-21"/>
          <w:sz w:val="25"/>
        </w:rPr>
        <w:t xml:space="preserve"> </w:t>
      </w:r>
      <w:r>
        <w:rPr>
          <w:sz w:val="25"/>
        </w:rPr>
        <w:t>to</w:t>
      </w:r>
      <w:r>
        <w:rPr>
          <w:spacing w:val="-31"/>
          <w:sz w:val="25"/>
        </w:rPr>
        <w:t xml:space="preserve"> </w:t>
      </w:r>
      <w:r>
        <w:rPr>
          <w:sz w:val="25"/>
        </w:rPr>
        <w:t>investigate</w:t>
      </w:r>
      <w:r>
        <w:rPr>
          <w:spacing w:val="-22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matter;</w:t>
      </w:r>
      <w:r>
        <w:rPr>
          <w:spacing w:val="-24"/>
          <w:sz w:val="25"/>
        </w:rPr>
        <w:t xml:space="preserve"> </w:t>
      </w:r>
      <w:r>
        <w:rPr>
          <w:sz w:val="25"/>
        </w:rPr>
        <w:t>if</w:t>
      </w:r>
      <w:r>
        <w:rPr>
          <w:spacing w:val="-30"/>
          <w:sz w:val="25"/>
        </w:rPr>
        <w:t xml:space="preserve"> </w:t>
      </w:r>
      <w:r>
        <w:rPr>
          <w:sz w:val="25"/>
        </w:rPr>
        <w:t>not, why not; if so, what will be his department's further actions in this regard;</w:t>
      </w:r>
    </w:p>
    <w:p w:rsidR="0030274A" w:rsidRDefault="0030274A">
      <w:pPr>
        <w:pStyle w:val="BodyText"/>
        <w:spacing w:before="3"/>
        <w:rPr>
          <w:sz w:val="24"/>
        </w:rPr>
      </w:pPr>
    </w:p>
    <w:p w:rsidR="0030274A" w:rsidRDefault="00DE7ACB">
      <w:pPr>
        <w:pStyle w:val="ListParagraph"/>
        <w:numPr>
          <w:ilvl w:val="0"/>
          <w:numId w:val="1"/>
        </w:numPr>
        <w:tabs>
          <w:tab w:val="left" w:pos="1582"/>
          <w:tab w:val="left" w:pos="1583"/>
          <w:tab w:val="left" w:pos="7338"/>
        </w:tabs>
        <w:ind w:left="1582" w:hanging="726"/>
        <w:jc w:val="left"/>
        <w:rPr>
          <w:sz w:val="25"/>
        </w:rPr>
      </w:pPr>
      <w:proofErr w:type="gramStart"/>
      <w:r>
        <w:rPr>
          <w:sz w:val="25"/>
        </w:rPr>
        <w:t>whether</w:t>
      </w:r>
      <w:proofErr w:type="gramEnd"/>
      <w:r>
        <w:rPr>
          <w:spacing w:val="-20"/>
          <w:sz w:val="25"/>
        </w:rPr>
        <w:t xml:space="preserve"> </w:t>
      </w:r>
      <w:r>
        <w:rPr>
          <w:sz w:val="25"/>
        </w:rPr>
        <w:t>he</w:t>
      </w:r>
      <w:r>
        <w:rPr>
          <w:spacing w:val="-26"/>
          <w:sz w:val="25"/>
        </w:rPr>
        <w:t xml:space="preserve"> </w:t>
      </w:r>
      <w:r>
        <w:rPr>
          <w:sz w:val="25"/>
        </w:rPr>
        <w:t>will</w:t>
      </w:r>
      <w:r>
        <w:rPr>
          <w:spacing w:val="-28"/>
          <w:sz w:val="25"/>
        </w:rPr>
        <w:t xml:space="preserve"> </w:t>
      </w:r>
      <w:r>
        <w:rPr>
          <w:sz w:val="25"/>
        </w:rPr>
        <w:t>make</w:t>
      </w:r>
      <w:r>
        <w:rPr>
          <w:spacing w:val="-21"/>
          <w:sz w:val="25"/>
        </w:rPr>
        <w:t xml:space="preserve"> </w:t>
      </w:r>
      <w:r>
        <w:rPr>
          <w:sz w:val="25"/>
        </w:rPr>
        <w:t>a</w:t>
      </w:r>
      <w:r>
        <w:rPr>
          <w:spacing w:val="-28"/>
          <w:sz w:val="25"/>
        </w:rPr>
        <w:t xml:space="preserve"> </w:t>
      </w:r>
      <w:r>
        <w:rPr>
          <w:sz w:val="25"/>
        </w:rPr>
        <w:t>statement</w:t>
      </w:r>
      <w:r>
        <w:rPr>
          <w:spacing w:val="-17"/>
          <w:sz w:val="25"/>
        </w:rPr>
        <w:t xml:space="preserve"> </w:t>
      </w:r>
      <w:r>
        <w:rPr>
          <w:sz w:val="25"/>
        </w:rPr>
        <w:t>on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8"/>
          <w:sz w:val="25"/>
        </w:rPr>
        <w:t xml:space="preserve"> </w:t>
      </w:r>
      <w:r>
        <w:rPr>
          <w:sz w:val="25"/>
        </w:rPr>
        <w:t>matter?</w:t>
      </w:r>
      <w:r>
        <w:rPr>
          <w:sz w:val="25"/>
        </w:rPr>
        <w:tab/>
        <w:t>NW1440E</w:t>
      </w:r>
    </w:p>
    <w:p w:rsidR="0030274A" w:rsidRDefault="0030274A">
      <w:pPr>
        <w:pStyle w:val="BodyText"/>
        <w:rPr>
          <w:sz w:val="20"/>
        </w:rPr>
      </w:pPr>
    </w:p>
    <w:p w:rsidR="0030274A" w:rsidRDefault="0030274A">
      <w:pPr>
        <w:pStyle w:val="BodyText"/>
        <w:spacing w:before="3"/>
        <w:rPr>
          <w:sz w:val="19"/>
        </w:rPr>
      </w:pPr>
    </w:p>
    <w:p w:rsidR="0030274A" w:rsidRDefault="00DE7ACB">
      <w:pPr>
        <w:pStyle w:val="BodyText"/>
        <w:spacing w:before="92"/>
        <w:ind w:left="131"/>
      </w:pPr>
      <w:r>
        <w:t>Reply</w:t>
      </w:r>
    </w:p>
    <w:p w:rsidR="0030274A" w:rsidRDefault="0030274A">
      <w:pPr>
        <w:pStyle w:val="BodyText"/>
        <w:spacing w:before="4"/>
        <w:rPr>
          <w:sz w:val="23"/>
        </w:rPr>
      </w:pPr>
    </w:p>
    <w:p w:rsidR="0030274A" w:rsidRDefault="00DE7ACB">
      <w:pPr>
        <w:pStyle w:val="BodyText"/>
        <w:spacing w:before="1" w:line="345" w:lineRule="auto"/>
        <w:ind w:left="129" w:right="226" w:firstLine="1"/>
        <w:jc w:val="both"/>
      </w:pPr>
      <w:r>
        <w:t>(1)(a)</w:t>
      </w:r>
      <w:r>
        <w:rPr>
          <w:spacing w:val="-29"/>
        </w:rPr>
        <w:t xml:space="preserve"> </w:t>
      </w:r>
      <w:r>
        <w:t>Yes,</w:t>
      </w:r>
      <w:r>
        <w:rPr>
          <w:spacing w:val="-31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is</w:t>
      </w:r>
      <w:r>
        <w:rPr>
          <w:spacing w:val="-34"/>
        </w:rPr>
        <w:t xml:space="preserve"> </w:t>
      </w:r>
      <w:r>
        <w:t>aware</w:t>
      </w:r>
      <w:r>
        <w:rPr>
          <w:spacing w:val="-29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an</w:t>
      </w:r>
      <w:r>
        <w:rPr>
          <w:spacing w:val="-33"/>
        </w:rPr>
        <w:t xml:space="preserve"> </w:t>
      </w:r>
      <w:r>
        <w:t>application</w:t>
      </w:r>
      <w:r>
        <w:rPr>
          <w:spacing w:val="-23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mine</w:t>
      </w:r>
      <w:r>
        <w:rPr>
          <w:spacing w:val="-32"/>
        </w:rPr>
        <w:t xml:space="preserve"> </w:t>
      </w:r>
      <w:r>
        <w:t>coal</w:t>
      </w:r>
      <w:r>
        <w:rPr>
          <w:spacing w:val="-32"/>
        </w:rPr>
        <w:t xml:space="preserve"> </w:t>
      </w:r>
      <w:r>
        <w:t>in</w:t>
      </w:r>
      <w:r>
        <w:rPr>
          <w:spacing w:val="-36"/>
        </w:rPr>
        <w:t xml:space="preserve"> </w:t>
      </w:r>
      <w:proofErr w:type="spellStart"/>
      <w:r>
        <w:t>Marloth</w:t>
      </w:r>
      <w:proofErr w:type="spellEnd"/>
      <w:r>
        <w:rPr>
          <w:spacing w:val="-28"/>
        </w:rPr>
        <w:t xml:space="preserve"> </w:t>
      </w:r>
      <w:r>
        <w:t>Park next to the Kruger Natio</w:t>
      </w:r>
      <w:r>
        <w:t>nal</w:t>
      </w:r>
      <w:r>
        <w:rPr>
          <w:spacing w:val="18"/>
        </w:rPr>
        <w:t xml:space="preserve"> </w:t>
      </w:r>
      <w:r>
        <w:t>Park.</w:t>
      </w:r>
    </w:p>
    <w:p w:rsidR="0030274A" w:rsidRDefault="0030274A">
      <w:pPr>
        <w:pStyle w:val="BodyText"/>
        <w:spacing w:before="9"/>
        <w:rPr>
          <w:sz w:val="24"/>
        </w:rPr>
      </w:pPr>
    </w:p>
    <w:p w:rsidR="0030274A" w:rsidRDefault="00DE7ACB">
      <w:pPr>
        <w:pStyle w:val="BodyText"/>
        <w:spacing w:line="345" w:lineRule="auto"/>
        <w:ind w:left="122" w:right="222" w:firstLine="3"/>
        <w:jc w:val="both"/>
      </w:pPr>
      <w:r>
        <w:t>(b)</w:t>
      </w:r>
      <w:r>
        <w:rPr>
          <w:spacing w:val="-1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assessment</w:t>
      </w:r>
      <w:r>
        <w:rPr>
          <w:spacing w:val="-1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Impact</w:t>
      </w:r>
      <w:r>
        <w:rPr>
          <w:spacing w:val="-19"/>
        </w:rPr>
        <w:t xml:space="preserve"> </w:t>
      </w:r>
      <w:r>
        <w:t>Assessment</w:t>
      </w:r>
      <w:r>
        <w:rPr>
          <w:spacing w:val="-8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currently</w:t>
      </w:r>
      <w:r>
        <w:rPr>
          <w:spacing w:val="-13"/>
        </w:rPr>
        <w:t xml:space="preserve"> </w:t>
      </w:r>
      <w:r>
        <w:t>being conducted in terms of the requirements of the National Environmental Management</w:t>
      </w:r>
      <w:r>
        <w:rPr>
          <w:spacing w:val="-32"/>
        </w:rPr>
        <w:t xml:space="preserve"> </w:t>
      </w:r>
      <w:r>
        <w:t>Act</w:t>
      </w:r>
      <w:r>
        <w:rPr>
          <w:spacing w:val="-39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its</w:t>
      </w:r>
      <w:r>
        <w:rPr>
          <w:spacing w:val="-41"/>
        </w:rPr>
        <w:t xml:space="preserve"> </w:t>
      </w:r>
      <w:r>
        <w:t>Regulations.</w:t>
      </w:r>
      <w:r>
        <w:rPr>
          <w:spacing w:val="-34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assessment</w:t>
      </w:r>
      <w:r>
        <w:rPr>
          <w:spacing w:val="-31"/>
        </w:rPr>
        <w:t xml:space="preserve"> </w:t>
      </w:r>
      <w:r>
        <w:t>has</w:t>
      </w:r>
      <w:r>
        <w:rPr>
          <w:spacing w:val="-40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yet</w:t>
      </w:r>
      <w:r>
        <w:rPr>
          <w:spacing w:val="-44"/>
        </w:rPr>
        <w:t xml:space="preserve"> </w:t>
      </w:r>
      <w:r>
        <w:t>been</w:t>
      </w:r>
      <w:r>
        <w:rPr>
          <w:spacing w:val="-40"/>
        </w:rPr>
        <w:t xml:space="preserve"> </w:t>
      </w:r>
      <w:r>
        <w:t>finalised.</w:t>
      </w:r>
    </w:p>
    <w:p w:rsidR="0030274A" w:rsidRDefault="0030274A">
      <w:pPr>
        <w:pStyle w:val="BodyText"/>
        <w:spacing w:before="11"/>
        <w:rPr>
          <w:sz w:val="23"/>
        </w:rPr>
      </w:pPr>
    </w:p>
    <w:p w:rsidR="0030274A" w:rsidRDefault="00DE7ACB">
      <w:pPr>
        <w:pStyle w:val="ListParagraph"/>
        <w:numPr>
          <w:ilvl w:val="0"/>
          <w:numId w:val="3"/>
        </w:numPr>
        <w:tabs>
          <w:tab w:val="left" w:pos="415"/>
        </w:tabs>
        <w:spacing w:line="340" w:lineRule="auto"/>
        <w:ind w:right="220" w:firstLine="8"/>
        <w:jc w:val="both"/>
        <w:rPr>
          <w:sz w:val="25"/>
        </w:rPr>
      </w:pPr>
      <w:r>
        <w:rPr>
          <w:sz w:val="25"/>
        </w:rPr>
        <w:t>The</w:t>
      </w:r>
      <w:r>
        <w:rPr>
          <w:spacing w:val="-13"/>
          <w:sz w:val="25"/>
        </w:rPr>
        <w:t xml:space="preserve"> </w:t>
      </w:r>
      <w:r>
        <w:rPr>
          <w:sz w:val="25"/>
        </w:rPr>
        <w:t>Department</w:t>
      </w:r>
      <w:r>
        <w:rPr>
          <w:spacing w:val="-4"/>
          <w:sz w:val="25"/>
        </w:rPr>
        <w:t xml:space="preserve"> </w:t>
      </w:r>
      <w:r>
        <w:rPr>
          <w:sz w:val="25"/>
        </w:rPr>
        <w:t>learned</w:t>
      </w:r>
      <w:r>
        <w:rPr>
          <w:spacing w:val="-7"/>
          <w:sz w:val="25"/>
        </w:rPr>
        <w:t xml:space="preserve"> </w:t>
      </w:r>
      <w:r>
        <w:rPr>
          <w:sz w:val="25"/>
        </w:rPr>
        <w:t>of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z w:val="25"/>
        </w:rPr>
        <w:t>application</w:t>
      </w:r>
      <w:r>
        <w:rPr>
          <w:spacing w:val="-5"/>
          <w:sz w:val="25"/>
        </w:rPr>
        <w:t xml:space="preserve"> </w:t>
      </w:r>
      <w:r>
        <w:rPr>
          <w:sz w:val="25"/>
        </w:rPr>
        <w:t>on</w:t>
      </w:r>
      <w:r>
        <w:rPr>
          <w:spacing w:val="-19"/>
          <w:sz w:val="25"/>
        </w:rPr>
        <w:t xml:space="preserve"> </w:t>
      </w:r>
      <w:r>
        <w:rPr>
          <w:sz w:val="25"/>
        </w:rPr>
        <w:t>the</w:t>
      </w:r>
      <w:r>
        <w:rPr>
          <w:spacing w:val="-17"/>
          <w:sz w:val="25"/>
        </w:rPr>
        <w:t xml:space="preserve"> </w:t>
      </w:r>
      <w:r>
        <w:rPr>
          <w:spacing w:val="-11"/>
          <w:position w:val="-1"/>
          <w:sz w:val="25"/>
        </w:rPr>
        <w:t>19!</w:t>
      </w:r>
      <w:r>
        <w:rPr>
          <w:spacing w:val="-11"/>
          <w:position w:val="6"/>
          <w:sz w:val="17"/>
        </w:rPr>
        <w:t>h</w:t>
      </w:r>
      <w:r>
        <w:rPr>
          <w:spacing w:val="3"/>
          <w:position w:val="6"/>
          <w:sz w:val="17"/>
        </w:rPr>
        <w:t xml:space="preserve"> </w:t>
      </w:r>
      <w:r>
        <w:rPr>
          <w:sz w:val="25"/>
        </w:rPr>
        <w:t>July</w:t>
      </w:r>
      <w:r>
        <w:rPr>
          <w:spacing w:val="-16"/>
          <w:sz w:val="25"/>
        </w:rPr>
        <w:t xml:space="preserve"> </w:t>
      </w:r>
      <w:r>
        <w:rPr>
          <w:sz w:val="25"/>
        </w:rPr>
        <w:t>2018,</w:t>
      </w:r>
      <w:r>
        <w:rPr>
          <w:spacing w:val="-11"/>
          <w:sz w:val="25"/>
        </w:rPr>
        <w:t xml:space="preserve"> </w:t>
      </w:r>
      <w:r>
        <w:rPr>
          <w:sz w:val="25"/>
        </w:rPr>
        <w:t>which</w:t>
      </w:r>
      <w:r>
        <w:rPr>
          <w:spacing w:val="-10"/>
          <w:sz w:val="25"/>
        </w:rPr>
        <w:t xml:space="preserve"> </w:t>
      </w:r>
      <w:r>
        <w:rPr>
          <w:sz w:val="25"/>
        </w:rPr>
        <w:t>is</w:t>
      </w:r>
      <w:r>
        <w:rPr>
          <w:spacing w:val="-17"/>
          <w:sz w:val="25"/>
        </w:rPr>
        <w:t xml:space="preserve"> </w:t>
      </w:r>
      <w:r>
        <w:rPr>
          <w:sz w:val="25"/>
        </w:rPr>
        <w:t xml:space="preserve">the date when both the Mining Right Application in terms of section 22(1) of the MPRDA and the Environmental </w:t>
      </w:r>
      <w:r w:rsidR="0086129D">
        <w:rPr>
          <w:sz w:val="25"/>
        </w:rPr>
        <w:t>Authorization</w:t>
      </w:r>
      <w:r>
        <w:rPr>
          <w:sz w:val="25"/>
        </w:rPr>
        <w:t xml:space="preserve"> were lodged in terms of the EIA Regulations.</w:t>
      </w:r>
    </w:p>
    <w:p w:rsidR="0030274A" w:rsidRDefault="0030274A">
      <w:pPr>
        <w:pStyle w:val="BodyText"/>
        <w:spacing w:before="5"/>
        <w:rPr>
          <w:sz w:val="24"/>
        </w:rPr>
      </w:pPr>
    </w:p>
    <w:p w:rsidR="0030274A" w:rsidRDefault="00DE7ACB">
      <w:pPr>
        <w:pStyle w:val="ListParagraph"/>
        <w:numPr>
          <w:ilvl w:val="0"/>
          <w:numId w:val="3"/>
        </w:numPr>
        <w:tabs>
          <w:tab w:val="left" w:pos="444"/>
        </w:tabs>
        <w:ind w:left="443" w:hanging="332"/>
        <w:rPr>
          <w:sz w:val="25"/>
        </w:rPr>
      </w:pPr>
      <w:r>
        <w:rPr>
          <w:sz w:val="25"/>
        </w:rPr>
        <w:t>Yes,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5"/>
          <w:sz w:val="25"/>
        </w:rPr>
        <w:t xml:space="preserve"> </w:t>
      </w:r>
      <w:r>
        <w:rPr>
          <w:sz w:val="25"/>
        </w:rPr>
        <w:t>copy</w:t>
      </w:r>
      <w:r>
        <w:rPr>
          <w:spacing w:val="-3"/>
          <w:sz w:val="25"/>
        </w:rPr>
        <w:t xml:space="preserve"> </w:t>
      </w:r>
      <w:r>
        <w:rPr>
          <w:sz w:val="25"/>
        </w:rPr>
        <w:t>of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11"/>
          <w:sz w:val="25"/>
        </w:rPr>
        <w:t xml:space="preserve"> </w:t>
      </w:r>
      <w:r>
        <w:rPr>
          <w:sz w:val="25"/>
        </w:rPr>
        <w:t>EIA</w:t>
      </w:r>
      <w:r>
        <w:rPr>
          <w:spacing w:val="-1"/>
          <w:sz w:val="25"/>
        </w:rPr>
        <w:t xml:space="preserve"> </w:t>
      </w:r>
      <w:r>
        <w:rPr>
          <w:sz w:val="25"/>
        </w:rPr>
        <w:t>will</w:t>
      </w:r>
      <w:r>
        <w:rPr>
          <w:spacing w:val="-10"/>
          <w:sz w:val="25"/>
        </w:rPr>
        <w:t xml:space="preserve"> </w:t>
      </w:r>
      <w:r>
        <w:rPr>
          <w:sz w:val="25"/>
        </w:rPr>
        <w:t>be</w:t>
      </w:r>
      <w:r>
        <w:rPr>
          <w:spacing w:val="-6"/>
          <w:sz w:val="25"/>
        </w:rPr>
        <w:t xml:space="preserve"> </w:t>
      </w:r>
      <w:r>
        <w:rPr>
          <w:sz w:val="25"/>
        </w:rPr>
        <w:t>made</w:t>
      </w:r>
      <w:r>
        <w:rPr>
          <w:spacing w:val="-5"/>
          <w:sz w:val="25"/>
        </w:rPr>
        <w:t xml:space="preserve"> </w:t>
      </w:r>
      <w:r>
        <w:rPr>
          <w:sz w:val="25"/>
        </w:rPr>
        <w:t>available</w:t>
      </w:r>
      <w:r>
        <w:rPr>
          <w:spacing w:val="-1"/>
          <w:sz w:val="25"/>
        </w:rPr>
        <w:t xml:space="preserve"> </w:t>
      </w:r>
      <w:r>
        <w:rPr>
          <w:sz w:val="25"/>
        </w:rPr>
        <w:t>upon</w:t>
      </w:r>
      <w:r>
        <w:rPr>
          <w:spacing w:val="3"/>
          <w:sz w:val="25"/>
        </w:rPr>
        <w:t xml:space="preserve"> </w:t>
      </w:r>
      <w:r>
        <w:rPr>
          <w:sz w:val="25"/>
        </w:rPr>
        <w:t>request.</w:t>
      </w:r>
    </w:p>
    <w:p w:rsidR="0030274A" w:rsidRDefault="0030274A">
      <w:pPr>
        <w:pStyle w:val="BodyText"/>
        <w:spacing w:before="1"/>
        <w:rPr>
          <w:sz w:val="35"/>
        </w:rPr>
      </w:pPr>
    </w:p>
    <w:p w:rsidR="0030274A" w:rsidRDefault="00DE7ACB">
      <w:pPr>
        <w:pStyle w:val="ListParagraph"/>
        <w:numPr>
          <w:ilvl w:val="0"/>
          <w:numId w:val="2"/>
        </w:numPr>
        <w:tabs>
          <w:tab w:val="left" w:pos="1217"/>
        </w:tabs>
        <w:spacing w:before="1" w:line="340" w:lineRule="auto"/>
        <w:ind w:right="229" w:firstLine="7"/>
        <w:jc w:val="both"/>
        <w:rPr>
          <w:sz w:val="25"/>
        </w:rPr>
      </w:pPr>
      <w:r>
        <w:rPr>
          <w:sz w:val="25"/>
        </w:rPr>
        <w:t>The</w:t>
      </w:r>
      <w:r>
        <w:rPr>
          <w:spacing w:val="-29"/>
          <w:sz w:val="25"/>
        </w:rPr>
        <w:t xml:space="preserve"> </w:t>
      </w:r>
      <w:r>
        <w:rPr>
          <w:sz w:val="25"/>
        </w:rPr>
        <w:t>Department</w:t>
      </w:r>
      <w:r>
        <w:rPr>
          <w:spacing w:val="-21"/>
          <w:sz w:val="25"/>
        </w:rPr>
        <w:t xml:space="preserve"> </w:t>
      </w:r>
      <w:r>
        <w:rPr>
          <w:sz w:val="25"/>
        </w:rPr>
        <w:t>will</w:t>
      </w:r>
      <w:r>
        <w:rPr>
          <w:spacing w:val="-26"/>
          <w:sz w:val="25"/>
        </w:rPr>
        <w:t xml:space="preserve"> </w:t>
      </w:r>
      <w:r>
        <w:rPr>
          <w:sz w:val="25"/>
        </w:rPr>
        <w:t>not</w:t>
      </w:r>
      <w:r>
        <w:rPr>
          <w:spacing w:val="-26"/>
          <w:sz w:val="25"/>
        </w:rPr>
        <w:t xml:space="preserve"> </w:t>
      </w:r>
      <w:r>
        <w:rPr>
          <w:sz w:val="25"/>
        </w:rPr>
        <w:t>initiate</w:t>
      </w:r>
      <w:r>
        <w:rPr>
          <w:spacing w:val="-24"/>
          <w:sz w:val="25"/>
        </w:rPr>
        <w:t xml:space="preserve"> </w:t>
      </w:r>
      <w:r>
        <w:rPr>
          <w:sz w:val="25"/>
        </w:rPr>
        <w:t>an</w:t>
      </w:r>
      <w:r>
        <w:rPr>
          <w:spacing w:val="-28"/>
          <w:sz w:val="25"/>
        </w:rPr>
        <w:t xml:space="preserve"> </w:t>
      </w:r>
      <w:r>
        <w:rPr>
          <w:sz w:val="25"/>
        </w:rPr>
        <w:t>Environmental</w:t>
      </w:r>
      <w:r>
        <w:rPr>
          <w:spacing w:val="-22"/>
          <w:sz w:val="25"/>
        </w:rPr>
        <w:t xml:space="preserve"> </w:t>
      </w:r>
      <w:r>
        <w:rPr>
          <w:sz w:val="25"/>
        </w:rPr>
        <w:t>Impact</w:t>
      </w:r>
      <w:r>
        <w:rPr>
          <w:spacing w:val="-24"/>
          <w:sz w:val="25"/>
        </w:rPr>
        <w:t xml:space="preserve"> </w:t>
      </w:r>
      <w:r>
        <w:rPr>
          <w:sz w:val="25"/>
        </w:rPr>
        <w:t>Assessment (EIA)</w:t>
      </w:r>
      <w:r>
        <w:rPr>
          <w:spacing w:val="-25"/>
          <w:sz w:val="25"/>
        </w:rPr>
        <w:t xml:space="preserve"> </w:t>
      </w:r>
      <w:r>
        <w:rPr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sz w:val="25"/>
        </w:rPr>
        <w:t>this</w:t>
      </w:r>
      <w:r>
        <w:rPr>
          <w:spacing w:val="-29"/>
          <w:sz w:val="25"/>
        </w:rPr>
        <w:t xml:space="preserve"> </w:t>
      </w:r>
      <w:r>
        <w:rPr>
          <w:sz w:val="25"/>
        </w:rPr>
        <w:t>is</w:t>
      </w:r>
      <w:r>
        <w:rPr>
          <w:spacing w:val="-32"/>
          <w:sz w:val="25"/>
        </w:rPr>
        <w:t xml:space="preserve"> </w:t>
      </w:r>
      <w:r>
        <w:rPr>
          <w:sz w:val="25"/>
        </w:rPr>
        <w:t>the</w:t>
      </w:r>
      <w:r>
        <w:rPr>
          <w:spacing w:val="-30"/>
          <w:sz w:val="25"/>
        </w:rPr>
        <w:t xml:space="preserve"> </w:t>
      </w:r>
      <w:r>
        <w:rPr>
          <w:sz w:val="25"/>
        </w:rPr>
        <w:t>requirement</w:t>
      </w:r>
      <w:r>
        <w:rPr>
          <w:spacing w:val="-15"/>
          <w:sz w:val="25"/>
        </w:rPr>
        <w:t xml:space="preserve"> </w:t>
      </w:r>
      <w:r>
        <w:rPr>
          <w:sz w:val="25"/>
        </w:rPr>
        <w:t>that</w:t>
      </w:r>
      <w:r>
        <w:rPr>
          <w:spacing w:val="-33"/>
          <w:sz w:val="25"/>
        </w:rPr>
        <w:t xml:space="preserve"> </w:t>
      </w:r>
      <w:r>
        <w:rPr>
          <w:sz w:val="25"/>
        </w:rPr>
        <w:t>must</w:t>
      </w:r>
      <w:r>
        <w:rPr>
          <w:spacing w:val="-27"/>
          <w:sz w:val="25"/>
        </w:rPr>
        <w:t xml:space="preserve"> </w:t>
      </w:r>
      <w:r>
        <w:rPr>
          <w:sz w:val="25"/>
        </w:rPr>
        <w:t>be</w:t>
      </w:r>
      <w:r>
        <w:rPr>
          <w:spacing w:val="-31"/>
          <w:sz w:val="25"/>
        </w:rPr>
        <w:t xml:space="preserve"> </w:t>
      </w:r>
      <w:r>
        <w:rPr>
          <w:sz w:val="25"/>
        </w:rPr>
        <w:t>satisfied</w:t>
      </w:r>
      <w:r>
        <w:rPr>
          <w:spacing w:val="-29"/>
          <w:sz w:val="25"/>
        </w:rPr>
        <w:t xml:space="preserve"> </w:t>
      </w:r>
      <w:r>
        <w:rPr>
          <w:sz w:val="25"/>
        </w:rPr>
        <w:t>by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applicant.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The </w:t>
      </w:r>
      <w:r>
        <w:rPr>
          <w:sz w:val="26"/>
        </w:rPr>
        <w:t>Department</w:t>
      </w:r>
      <w:r>
        <w:rPr>
          <w:spacing w:val="-30"/>
          <w:sz w:val="26"/>
        </w:rPr>
        <w:t xml:space="preserve"> </w:t>
      </w:r>
      <w:r>
        <w:rPr>
          <w:sz w:val="26"/>
        </w:rPr>
        <w:t>is</w:t>
      </w:r>
      <w:r>
        <w:rPr>
          <w:spacing w:val="-40"/>
          <w:sz w:val="26"/>
        </w:rPr>
        <w:t xml:space="preserve"> </w:t>
      </w:r>
      <w:r>
        <w:rPr>
          <w:sz w:val="26"/>
        </w:rPr>
        <w:t>required</w:t>
      </w:r>
      <w:r>
        <w:rPr>
          <w:spacing w:val="-30"/>
          <w:sz w:val="26"/>
        </w:rPr>
        <w:t xml:space="preserve"> </w:t>
      </w:r>
      <w:r>
        <w:rPr>
          <w:sz w:val="26"/>
        </w:rPr>
        <w:t>and</w:t>
      </w:r>
      <w:r>
        <w:rPr>
          <w:spacing w:val="-34"/>
          <w:sz w:val="26"/>
        </w:rPr>
        <w:t xml:space="preserve"> </w:t>
      </w:r>
      <w:r>
        <w:rPr>
          <w:sz w:val="26"/>
        </w:rPr>
        <w:t>currently</w:t>
      </w:r>
      <w:r>
        <w:rPr>
          <w:spacing w:val="-31"/>
          <w:sz w:val="26"/>
        </w:rPr>
        <w:t xml:space="preserve"> </w:t>
      </w:r>
      <w:r>
        <w:rPr>
          <w:sz w:val="26"/>
        </w:rPr>
        <w:t>undertaking</w:t>
      </w:r>
      <w:r>
        <w:rPr>
          <w:spacing w:val="-29"/>
          <w:sz w:val="26"/>
        </w:rPr>
        <w:t xml:space="preserve"> </w:t>
      </w:r>
      <w:r>
        <w:rPr>
          <w:sz w:val="26"/>
        </w:rPr>
        <w:t>an</w:t>
      </w:r>
      <w:r>
        <w:rPr>
          <w:spacing w:val="-35"/>
          <w:sz w:val="26"/>
        </w:rPr>
        <w:t xml:space="preserve"> </w:t>
      </w:r>
      <w:r>
        <w:rPr>
          <w:sz w:val="26"/>
        </w:rPr>
        <w:t>assessment</w:t>
      </w:r>
      <w:r>
        <w:rPr>
          <w:spacing w:val="-25"/>
          <w:sz w:val="26"/>
        </w:rPr>
        <w:t xml:space="preserve"> </w:t>
      </w:r>
      <w:r>
        <w:rPr>
          <w:sz w:val="26"/>
        </w:rPr>
        <w:t>of</w:t>
      </w:r>
      <w:r>
        <w:rPr>
          <w:spacing w:val="-35"/>
          <w:sz w:val="26"/>
        </w:rPr>
        <w:t xml:space="preserve"> </w:t>
      </w:r>
      <w:r>
        <w:rPr>
          <w:sz w:val="26"/>
        </w:rPr>
        <w:t xml:space="preserve">the </w:t>
      </w:r>
      <w:r>
        <w:rPr>
          <w:sz w:val="25"/>
        </w:rPr>
        <w:t>submitted</w:t>
      </w:r>
      <w:r>
        <w:rPr>
          <w:spacing w:val="1"/>
          <w:sz w:val="25"/>
        </w:rPr>
        <w:t xml:space="preserve"> </w:t>
      </w:r>
      <w:r>
        <w:rPr>
          <w:sz w:val="25"/>
        </w:rPr>
        <w:t>EIA</w:t>
      </w:r>
      <w:r>
        <w:rPr>
          <w:spacing w:val="-3"/>
          <w:sz w:val="25"/>
        </w:rPr>
        <w:t xml:space="preserve"> </w:t>
      </w:r>
      <w:r>
        <w:rPr>
          <w:sz w:val="25"/>
        </w:rPr>
        <w:t>in</w:t>
      </w:r>
      <w:r>
        <w:rPr>
          <w:spacing w:val="-13"/>
          <w:sz w:val="25"/>
        </w:rPr>
        <w:t xml:space="preserve"> </w:t>
      </w:r>
      <w:r>
        <w:rPr>
          <w:sz w:val="25"/>
        </w:rPr>
        <w:t>terms</w:t>
      </w:r>
      <w:r>
        <w:rPr>
          <w:spacing w:val="-5"/>
          <w:sz w:val="25"/>
        </w:rPr>
        <w:t xml:space="preserve"> </w:t>
      </w:r>
      <w:r>
        <w:rPr>
          <w:sz w:val="25"/>
        </w:rPr>
        <w:t>of</w:t>
      </w:r>
      <w:r>
        <w:rPr>
          <w:spacing w:val="-12"/>
          <w:sz w:val="25"/>
        </w:rPr>
        <w:t xml:space="preserve"> </w:t>
      </w:r>
      <w:r>
        <w:rPr>
          <w:sz w:val="25"/>
        </w:rPr>
        <w:t>the</w:t>
      </w:r>
      <w:r>
        <w:rPr>
          <w:spacing w:val="-5"/>
          <w:sz w:val="25"/>
        </w:rPr>
        <w:t xml:space="preserve"> </w:t>
      </w:r>
      <w:r>
        <w:rPr>
          <w:sz w:val="25"/>
        </w:rPr>
        <w:t>NEMA</w:t>
      </w:r>
      <w:r>
        <w:rPr>
          <w:spacing w:val="-7"/>
          <w:sz w:val="25"/>
        </w:rPr>
        <w:t xml:space="preserve"> </w:t>
      </w:r>
      <w:r>
        <w:rPr>
          <w:sz w:val="25"/>
        </w:rPr>
        <w:t>Act</w:t>
      </w:r>
      <w:r>
        <w:rPr>
          <w:spacing w:val="-7"/>
          <w:sz w:val="25"/>
        </w:rPr>
        <w:t xml:space="preserve"> </w:t>
      </w:r>
      <w:r>
        <w:rPr>
          <w:sz w:val="25"/>
        </w:rPr>
        <w:t>and</w:t>
      </w:r>
      <w:r>
        <w:rPr>
          <w:spacing w:val="-7"/>
          <w:sz w:val="25"/>
        </w:rPr>
        <w:t xml:space="preserve"> </w:t>
      </w:r>
      <w:r>
        <w:rPr>
          <w:sz w:val="25"/>
        </w:rPr>
        <w:t>Regulations</w:t>
      </w:r>
    </w:p>
    <w:p w:rsidR="0030274A" w:rsidRDefault="0030274A">
      <w:pPr>
        <w:spacing w:line="340" w:lineRule="auto"/>
        <w:jc w:val="both"/>
        <w:rPr>
          <w:sz w:val="25"/>
        </w:rPr>
        <w:sectPr w:rsidR="0030274A">
          <w:pgSz w:w="12240" w:h="15840"/>
          <w:pgMar w:top="1080" w:right="1600" w:bottom="280" w:left="1660" w:header="720" w:footer="720" w:gutter="0"/>
          <w:cols w:space="720"/>
        </w:sectPr>
      </w:pPr>
    </w:p>
    <w:p w:rsidR="0030274A" w:rsidRDefault="00DE7ACB">
      <w:pPr>
        <w:pStyle w:val="BodyText"/>
        <w:ind w:left="4085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60638" cy="493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3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74A" w:rsidRDefault="0030274A">
      <w:pPr>
        <w:pStyle w:val="BodyText"/>
        <w:rPr>
          <w:sz w:val="20"/>
        </w:rPr>
      </w:pPr>
    </w:p>
    <w:p w:rsidR="0030274A" w:rsidRDefault="0030274A">
      <w:pPr>
        <w:pStyle w:val="BodyText"/>
        <w:rPr>
          <w:sz w:val="20"/>
        </w:rPr>
      </w:pPr>
    </w:p>
    <w:p w:rsidR="0030274A" w:rsidRDefault="0030274A">
      <w:pPr>
        <w:pStyle w:val="BodyText"/>
        <w:rPr>
          <w:sz w:val="20"/>
        </w:rPr>
      </w:pPr>
    </w:p>
    <w:p w:rsidR="0030274A" w:rsidRDefault="0030274A">
      <w:pPr>
        <w:pStyle w:val="BodyText"/>
        <w:spacing w:before="6"/>
      </w:pPr>
    </w:p>
    <w:p w:rsidR="0030274A" w:rsidRDefault="00DE7ACB">
      <w:pPr>
        <w:pStyle w:val="Heading1"/>
        <w:spacing w:before="100" w:line="305" w:lineRule="exact"/>
        <w:ind w:left="2564"/>
        <w:rPr>
          <w:rFonts w:ascii="Trebuchet MS"/>
        </w:rPr>
      </w:pPr>
      <w:r>
        <w:rPr>
          <w:rFonts w:ascii="Trebuchet MS"/>
        </w:rPr>
        <w:t>MINISTRY OF MINERAL RESOURCES</w:t>
      </w:r>
    </w:p>
    <w:p w:rsidR="0030274A" w:rsidRDefault="00DE7ACB">
      <w:pPr>
        <w:pStyle w:val="BodyText"/>
        <w:spacing w:line="282" w:lineRule="exact"/>
        <w:ind w:left="2889"/>
        <w:rPr>
          <w:rFonts w:ascii="Trebuchet MS"/>
        </w:rPr>
      </w:pPr>
      <w:r>
        <w:rPr>
          <w:rFonts w:ascii="Trebuchet MS"/>
        </w:rPr>
        <w:t>REPUBLIC OF SOUTH AFRICA</w:t>
      </w:r>
    </w:p>
    <w:p w:rsidR="0030274A" w:rsidRDefault="0030274A">
      <w:pPr>
        <w:pStyle w:val="BodyText"/>
        <w:spacing w:before="6"/>
        <w:rPr>
          <w:rFonts w:ascii="Trebuchet MS"/>
          <w:sz w:val="22"/>
        </w:rPr>
      </w:pPr>
    </w:p>
    <w:p w:rsidR="0030274A" w:rsidRDefault="00DE7ACB">
      <w:pPr>
        <w:pStyle w:val="ListParagraph"/>
        <w:numPr>
          <w:ilvl w:val="0"/>
          <w:numId w:val="2"/>
        </w:numPr>
        <w:tabs>
          <w:tab w:val="left" w:pos="1440"/>
        </w:tabs>
        <w:spacing w:line="348" w:lineRule="auto"/>
        <w:ind w:left="1588" w:right="192" w:hanging="722"/>
        <w:jc w:val="both"/>
        <w:rPr>
          <w:sz w:val="25"/>
        </w:rPr>
      </w:pPr>
      <w:r>
        <w:rPr>
          <w:sz w:val="25"/>
        </w:rPr>
        <w:t>It</w:t>
      </w:r>
      <w:r>
        <w:rPr>
          <w:spacing w:val="-43"/>
          <w:sz w:val="25"/>
        </w:rPr>
        <w:t xml:space="preserve"> </w:t>
      </w:r>
      <w:r>
        <w:rPr>
          <w:sz w:val="25"/>
        </w:rPr>
        <w:t>is</w:t>
      </w:r>
      <w:r>
        <w:rPr>
          <w:spacing w:val="-39"/>
          <w:sz w:val="25"/>
        </w:rPr>
        <w:t xml:space="preserve"> </w:t>
      </w:r>
      <w:r>
        <w:rPr>
          <w:sz w:val="25"/>
        </w:rPr>
        <w:t>difficult</w:t>
      </w:r>
      <w:r>
        <w:rPr>
          <w:spacing w:val="-33"/>
          <w:sz w:val="25"/>
        </w:rPr>
        <w:t xml:space="preserve"> </w:t>
      </w:r>
      <w:r>
        <w:rPr>
          <w:sz w:val="25"/>
        </w:rPr>
        <w:t>for</w:t>
      </w:r>
      <w:r>
        <w:rPr>
          <w:spacing w:val="-39"/>
          <w:sz w:val="25"/>
        </w:rPr>
        <w:t xml:space="preserve"> </w:t>
      </w:r>
      <w:r>
        <w:rPr>
          <w:sz w:val="25"/>
        </w:rPr>
        <w:t>the</w:t>
      </w:r>
      <w:r>
        <w:rPr>
          <w:spacing w:val="-42"/>
          <w:sz w:val="25"/>
        </w:rPr>
        <w:t xml:space="preserve"> </w:t>
      </w:r>
      <w:r>
        <w:rPr>
          <w:sz w:val="25"/>
        </w:rPr>
        <w:t>Department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41"/>
          <w:sz w:val="25"/>
        </w:rPr>
        <w:t xml:space="preserve"> </w:t>
      </w:r>
      <w:r>
        <w:rPr>
          <w:sz w:val="25"/>
        </w:rPr>
        <w:t>answer</w:t>
      </w:r>
      <w:r>
        <w:rPr>
          <w:spacing w:val="-36"/>
          <w:sz w:val="25"/>
        </w:rPr>
        <w:t xml:space="preserve"> </w:t>
      </w:r>
      <w:r>
        <w:rPr>
          <w:sz w:val="25"/>
        </w:rPr>
        <w:t>this</w:t>
      </w:r>
      <w:r>
        <w:rPr>
          <w:spacing w:val="-39"/>
          <w:sz w:val="25"/>
        </w:rPr>
        <w:t xml:space="preserve"> </w:t>
      </w:r>
      <w:r>
        <w:rPr>
          <w:sz w:val="25"/>
        </w:rPr>
        <w:t>question</w:t>
      </w:r>
      <w:r>
        <w:rPr>
          <w:spacing w:val="-36"/>
          <w:sz w:val="25"/>
        </w:rPr>
        <w:t xml:space="preserve"> </w:t>
      </w:r>
      <w:r>
        <w:rPr>
          <w:sz w:val="25"/>
        </w:rPr>
        <w:t>since</w:t>
      </w:r>
      <w:r>
        <w:rPr>
          <w:spacing w:val="-38"/>
          <w:sz w:val="25"/>
        </w:rPr>
        <w:t xml:space="preserve"> </w:t>
      </w:r>
      <w:r>
        <w:rPr>
          <w:sz w:val="25"/>
        </w:rPr>
        <w:t>the</w:t>
      </w:r>
      <w:r>
        <w:rPr>
          <w:spacing w:val="-40"/>
          <w:sz w:val="25"/>
        </w:rPr>
        <w:t xml:space="preserve"> </w:t>
      </w:r>
      <w:r>
        <w:rPr>
          <w:sz w:val="25"/>
        </w:rPr>
        <w:t>name of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person</w:t>
      </w:r>
      <w:r>
        <w:rPr>
          <w:spacing w:val="-15"/>
          <w:sz w:val="25"/>
        </w:rPr>
        <w:t xml:space="preserve"> </w:t>
      </w:r>
      <w:r>
        <w:rPr>
          <w:sz w:val="25"/>
        </w:rPr>
        <w:t>under</w:t>
      </w:r>
      <w:r>
        <w:rPr>
          <w:spacing w:val="-18"/>
          <w:sz w:val="25"/>
        </w:rPr>
        <w:t xml:space="preserve"> </w:t>
      </w:r>
      <w:r>
        <w:rPr>
          <w:sz w:val="25"/>
        </w:rPr>
        <w:t>this</w:t>
      </w:r>
      <w:r>
        <w:rPr>
          <w:spacing w:val="-21"/>
          <w:sz w:val="25"/>
        </w:rPr>
        <w:t xml:space="preserve"> </w:t>
      </w:r>
      <w:r>
        <w:rPr>
          <w:sz w:val="25"/>
        </w:rPr>
        <w:t>enquiry</w:t>
      </w:r>
      <w:r>
        <w:rPr>
          <w:spacing w:val="-15"/>
          <w:sz w:val="25"/>
        </w:rPr>
        <w:t xml:space="preserve"> </w:t>
      </w:r>
      <w:r>
        <w:rPr>
          <w:sz w:val="25"/>
        </w:rPr>
        <w:t>and</w:t>
      </w:r>
      <w:r>
        <w:rPr>
          <w:spacing w:val="-21"/>
          <w:sz w:val="25"/>
        </w:rPr>
        <w:t xml:space="preserve"> </w:t>
      </w:r>
      <w:r>
        <w:rPr>
          <w:sz w:val="25"/>
        </w:rPr>
        <w:t>the</w:t>
      </w:r>
      <w:r>
        <w:rPr>
          <w:spacing w:val="-22"/>
          <w:sz w:val="25"/>
        </w:rPr>
        <w:t xml:space="preserve"> </w:t>
      </w:r>
      <w:r>
        <w:rPr>
          <w:sz w:val="25"/>
        </w:rPr>
        <w:t>mining</w:t>
      </w:r>
      <w:r>
        <w:rPr>
          <w:spacing w:val="-17"/>
          <w:sz w:val="25"/>
        </w:rPr>
        <w:t xml:space="preserve"> </w:t>
      </w:r>
      <w:r>
        <w:rPr>
          <w:sz w:val="25"/>
        </w:rPr>
        <w:t>corporation</w:t>
      </w:r>
      <w:r>
        <w:rPr>
          <w:spacing w:val="-9"/>
          <w:sz w:val="25"/>
        </w:rPr>
        <w:t xml:space="preserve"> </w:t>
      </w:r>
      <w:r>
        <w:rPr>
          <w:sz w:val="25"/>
        </w:rPr>
        <w:t>she/he is said to be an executive has not been</w:t>
      </w:r>
      <w:r>
        <w:rPr>
          <w:spacing w:val="-40"/>
          <w:sz w:val="25"/>
        </w:rPr>
        <w:t xml:space="preserve"> </w:t>
      </w:r>
      <w:r>
        <w:rPr>
          <w:sz w:val="25"/>
        </w:rPr>
        <w:t>revealed.</w:t>
      </w:r>
    </w:p>
    <w:p w:rsidR="0030274A" w:rsidRDefault="0030274A">
      <w:pPr>
        <w:pStyle w:val="BodyText"/>
        <w:rPr>
          <w:sz w:val="24"/>
        </w:rPr>
      </w:pPr>
    </w:p>
    <w:p w:rsidR="0030274A" w:rsidRDefault="00DE7ACB">
      <w:pPr>
        <w:pStyle w:val="ListParagraph"/>
        <w:numPr>
          <w:ilvl w:val="0"/>
          <w:numId w:val="2"/>
        </w:numPr>
        <w:tabs>
          <w:tab w:val="left" w:pos="1584"/>
        </w:tabs>
        <w:spacing w:line="345" w:lineRule="auto"/>
        <w:ind w:left="1581" w:right="193" w:hanging="720"/>
        <w:jc w:val="both"/>
        <w:rPr>
          <w:sz w:val="25"/>
        </w:rPr>
      </w:pPr>
      <w:r>
        <w:rPr>
          <w:sz w:val="25"/>
        </w:rPr>
        <w:t>It</w:t>
      </w:r>
      <w:r>
        <w:rPr>
          <w:spacing w:val="-41"/>
          <w:sz w:val="25"/>
        </w:rPr>
        <w:t xml:space="preserve"> </w:t>
      </w:r>
      <w:r>
        <w:rPr>
          <w:sz w:val="25"/>
        </w:rPr>
        <w:t>is</w:t>
      </w:r>
      <w:r>
        <w:rPr>
          <w:spacing w:val="-41"/>
          <w:sz w:val="25"/>
        </w:rPr>
        <w:t xml:space="preserve"> </w:t>
      </w:r>
      <w:r>
        <w:rPr>
          <w:sz w:val="25"/>
        </w:rPr>
        <w:t>again</w:t>
      </w:r>
      <w:r>
        <w:rPr>
          <w:spacing w:val="-38"/>
          <w:sz w:val="25"/>
        </w:rPr>
        <w:t xml:space="preserve"> </w:t>
      </w:r>
      <w:r>
        <w:rPr>
          <w:sz w:val="25"/>
        </w:rPr>
        <w:t>difficult</w:t>
      </w:r>
      <w:r>
        <w:rPr>
          <w:spacing w:val="-37"/>
          <w:sz w:val="25"/>
        </w:rPr>
        <w:t xml:space="preserve"> </w:t>
      </w:r>
      <w:r>
        <w:rPr>
          <w:sz w:val="25"/>
        </w:rPr>
        <w:t>for</w:t>
      </w:r>
      <w:r>
        <w:rPr>
          <w:spacing w:val="-43"/>
          <w:sz w:val="25"/>
        </w:rPr>
        <w:t xml:space="preserve"> </w:t>
      </w:r>
      <w:r>
        <w:rPr>
          <w:sz w:val="25"/>
        </w:rPr>
        <w:t>the</w:t>
      </w:r>
      <w:r>
        <w:rPr>
          <w:spacing w:val="-40"/>
          <w:sz w:val="25"/>
        </w:rPr>
        <w:t xml:space="preserve"> </w:t>
      </w:r>
      <w:r>
        <w:rPr>
          <w:sz w:val="25"/>
        </w:rPr>
        <w:t>Department</w:t>
      </w:r>
      <w:r>
        <w:rPr>
          <w:spacing w:val="-31"/>
          <w:sz w:val="25"/>
        </w:rPr>
        <w:t xml:space="preserve"> </w:t>
      </w:r>
      <w:r>
        <w:rPr>
          <w:sz w:val="25"/>
        </w:rPr>
        <w:t>to</w:t>
      </w:r>
      <w:r>
        <w:rPr>
          <w:spacing w:val="-41"/>
          <w:sz w:val="25"/>
        </w:rPr>
        <w:t xml:space="preserve"> </w:t>
      </w:r>
      <w:r>
        <w:rPr>
          <w:sz w:val="25"/>
        </w:rPr>
        <w:t>properly</w:t>
      </w:r>
      <w:r>
        <w:rPr>
          <w:spacing w:val="-36"/>
          <w:sz w:val="25"/>
        </w:rPr>
        <w:t xml:space="preserve"> </w:t>
      </w:r>
      <w:r>
        <w:rPr>
          <w:sz w:val="25"/>
        </w:rPr>
        <w:t>reply</w:t>
      </w:r>
      <w:r>
        <w:rPr>
          <w:spacing w:val="-34"/>
          <w:sz w:val="25"/>
        </w:rPr>
        <w:t xml:space="preserve"> </w:t>
      </w:r>
      <w:r>
        <w:rPr>
          <w:sz w:val="25"/>
        </w:rPr>
        <w:t>to</w:t>
      </w:r>
      <w:r>
        <w:rPr>
          <w:spacing w:val="-42"/>
          <w:sz w:val="25"/>
        </w:rPr>
        <w:t xml:space="preserve"> </w:t>
      </w:r>
      <w:r>
        <w:rPr>
          <w:sz w:val="25"/>
        </w:rPr>
        <w:t>the</w:t>
      </w:r>
      <w:r>
        <w:rPr>
          <w:spacing w:val="-42"/>
          <w:sz w:val="25"/>
        </w:rPr>
        <w:t xml:space="preserve"> </w:t>
      </w:r>
      <w:r>
        <w:rPr>
          <w:sz w:val="25"/>
        </w:rPr>
        <w:t>question since the name of the person under this enquiry and the mining corporation</w:t>
      </w:r>
      <w:r>
        <w:rPr>
          <w:spacing w:val="-29"/>
          <w:sz w:val="25"/>
        </w:rPr>
        <w:t xml:space="preserve"> </w:t>
      </w:r>
      <w:r>
        <w:rPr>
          <w:sz w:val="25"/>
        </w:rPr>
        <w:t>she/he</w:t>
      </w:r>
      <w:r>
        <w:rPr>
          <w:spacing w:val="-30"/>
          <w:sz w:val="25"/>
        </w:rPr>
        <w:t xml:space="preserve"> </w:t>
      </w:r>
      <w:r>
        <w:rPr>
          <w:sz w:val="25"/>
        </w:rPr>
        <w:t>is</w:t>
      </w:r>
      <w:r>
        <w:rPr>
          <w:spacing w:val="-39"/>
          <w:sz w:val="25"/>
        </w:rPr>
        <w:t xml:space="preserve"> </w:t>
      </w:r>
      <w:r>
        <w:rPr>
          <w:sz w:val="25"/>
        </w:rPr>
        <w:t>said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39"/>
          <w:sz w:val="25"/>
        </w:rPr>
        <w:t xml:space="preserve"> </w:t>
      </w:r>
      <w:r>
        <w:rPr>
          <w:sz w:val="25"/>
        </w:rPr>
        <w:t>be</w:t>
      </w:r>
      <w:r>
        <w:rPr>
          <w:spacing w:val="-37"/>
          <w:sz w:val="25"/>
        </w:rPr>
        <w:t xml:space="preserve"> </w:t>
      </w:r>
      <w:r>
        <w:rPr>
          <w:sz w:val="25"/>
        </w:rPr>
        <w:t>an</w:t>
      </w:r>
      <w:r>
        <w:rPr>
          <w:spacing w:val="-38"/>
          <w:sz w:val="25"/>
        </w:rPr>
        <w:t xml:space="preserve"> </w:t>
      </w:r>
      <w:r>
        <w:rPr>
          <w:sz w:val="25"/>
        </w:rPr>
        <w:t>executive</w:t>
      </w:r>
      <w:r>
        <w:rPr>
          <w:spacing w:val="-30"/>
          <w:sz w:val="25"/>
        </w:rPr>
        <w:t xml:space="preserve"> </w:t>
      </w:r>
      <w:r>
        <w:rPr>
          <w:sz w:val="25"/>
        </w:rPr>
        <w:t>has</w:t>
      </w:r>
      <w:r>
        <w:rPr>
          <w:spacing w:val="-33"/>
          <w:sz w:val="25"/>
        </w:rPr>
        <w:t xml:space="preserve"> </w:t>
      </w:r>
      <w:r>
        <w:rPr>
          <w:sz w:val="25"/>
        </w:rPr>
        <w:t>not</w:t>
      </w:r>
      <w:r>
        <w:rPr>
          <w:spacing w:val="-36"/>
          <w:sz w:val="25"/>
        </w:rPr>
        <w:t xml:space="preserve"> </w:t>
      </w:r>
      <w:r>
        <w:rPr>
          <w:sz w:val="25"/>
        </w:rPr>
        <w:t>been</w:t>
      </w:r>
      <w:r>
        <w:rPr>
          <w:spacing w:val="-35"/>
          <w:sz w:val="25"/>
        </w:rPr>
        <w:t xml:space="preserve"> </w:t>
      </w:r>
      <w:r>
        <w:rPr>
          <w:sz w:val="25"/>
        </w:rPr>
        <w:t>revealed. This</w:t>
      </w:r>
      <w:r>
        <w:rPr>
          <w:spacing w:val="-27"/>
          <w:sz w:val="25"/>
        </w:rPr>
        <w:t xml:space="preserve"> </w:t>
      </w:r>
      <w:r>
        <w:rPr>
          <w:sz w:val="25"/>
        </w:rPr>
        <w:t>makes</w:t>
      </w:r>
      <w:r>
        <w:rPr>
          <w:spacing w:val="-14"/>
          <w:sz w:val="25"/>
        </w:rPr>
        <w:t xml:space="preserve"> </w:t>
      </w:r>
      <w:r>
        <w:rPr>
          <w:sz w:val="25"/>
        </w:rPr>
        <w:t>further</w:t>
      </w:r>
      <w:r>
        <w:rPr>
          <w:spacing w:val="-19"/>
          <w:sz w:val="25"/>
        </w:rPr>
        <w:t xml:space="preserve"> </w:t>
      </w:r>
      <w:r>
        <w:rPr>
          <w:sz w:val="25"/>
        </w:rPr>
        <w:t>investigations</w:t>
      </w:r>
      <w:r>
        <w:rPr>
          <w:spacing w:val="-30"/>
          <w:sz w:val="25"/>
        </w:rPr>
        <w:t xml:space="preserve"> </w:t>
      </w:r>
      <w:r>
        <w:rPr>
          <w:sz w:val="25"/>
        </w:rPr>
        <w:t>into</w:t>
      </w:r>
      <w:r>
        <w:rPr>
          <w:spacing w:val="-24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matter</w:t>
      </w:r>
      <w:r>
        <w:rPr>
          <w:spacing w:val="-18"/>
          <w:sz w:val="25"/>
        </w:rPr>
        <w:t xml:space="preserve"> </w:t>
      </w:r>
      <w:proofErr w:type="gramStart"/>
      <w:r>
        <w:rPr>
          <w:sz w:val="25"/>
        </w:rPr>
        <w:t>an</w:t>
      </w:r>
      <w:r>
        <w:rPr>
          <w:spacing w:val="-26"/>
          <w:sz w:val="25"/>
        </w:rPr>
        <w:t xml:space="preserve"> </w:t>
      </w:r>
      <w:r>
        <w:rPr>
          <w:sz w:val="25"/>
        </w:rPr>
        <w:t>impossibility</w:t>
      </w:r>
      <w:proofErr w:type="gramEnd"/>
      <w:r>
        <w:rPr>
          <w:sz w:val="25"/>
        </w:rPr>
        <w:t>.</w:t>
      </w:r>
    </w:p>
    <w:p w:rsidR="0030274A" w:rsidRDefault="0030274A">
      <w:pPr>
        <w:pStyle w:val="BodyText"/>
        <w:spacing w:before="8"/>
        <w:rPr>
          <w:sz w:val="24"/>
        </w:rPr>
      </w:pPr>
    </w:p>
    <w:p w:rsidR="0030274A" w:rsidRDefault="00DE7ACB">
      <w:pPr>
        <w:pStyle w:val="ListParagraph"/>
        <w:numPr>
          <w:ilvl w:val="0"/>
          <w:numId w:val="2"/>
        </w:numPr>
        <w:tabs>
          <w:tab w:val="left" w:pos="1572"/>
          <w:tab w:val="left" w:pos="1573"/>
        </w:tabs>
        <w:ind w:left="1572" w:hanging="634"/>
        <w:jc w:val="left"/>
        <w:rPr>
          <w:sz w:val="25"/>
        </w:rPr>
      </w:pPr>
      <w:r>
        <w:rPr>
          <w:sz w:val="25"/>
        </w:rPr>
        <w:t>The</w:t>
      </w:r>
      <w:r>
        <w:rPr>
          <w:spacing w:val="-9"/>
          <w:sz w:val="25"/>
        </w:rPr>
        <w:t xml:space="preserve"> </w:t>
      </w:r>
      <w:r>
        <w:rPr>
          <w:sz w:val="25"/>
        </w:rPr>
        <w:t>Minister</w:t>
      </w:r>
      <w:r>
        <w:rPr>
          <w:spacing w:val="-2"/>
          <w:sz w:val="25"/>
        </w:rPr>
        <w:t xml:space="preserve"> </w:t>
      </w:r>
      <w:r>
        <w:rPr>
          <w:sz w:val="25"/>
        </w:rPr>
        <w:t>will</w:t>
      </w:r>
      <w:r>
        <w:rPr>
          <w:spacing w:val="-11"/>
          <w:sz w:val="25"/>
        </w:rPr>
        <w:t xml:space="preserve"> </w:t>
      </w:r>
      <w:r>
        <w:rPr>
          <w:sz w:val="25"/>
        </w:rPr>
        <w:t>not</w:t>
      </w:r>
      <w:r>
        <w:rPr>
          <w:spacing w:val="-9"/>
          <w:sz w:val="25"/>
        </w:rPr>
        <w:t xml:space="preserve"> </w:t>
      </w:r>
      <w:r>
        <w:rPr>
          <w:sz w:val="25"/>
        </w:rPr>
        <w:t>be</w:t>
      </w:r>
      <w:r>
        <w:rPr>
          <w:spacing w:val="-15"/>
          <w:sz w:val="25"/>
        </w:rPr>
        <w:t xml:space="preserve"> </w:t>
      </w:r>
      <w:r>
        <w:rPr>
          <w:sz w:val="25"/>
        </w:rPr>
        <w:t>making</w:t>
      </w:r>
      <w:r>
        <w:rPr>
          <w:spacing w:val="2"/>
          <w:sz w:val="25"/>
        </w:rPr>
        <w:t xml:space="preserve"> </w:t>
      </w:r>
      <w:r>
        <w:rPr>
          <w:sz w:val="25"/>
        </w:rPr>
        <w:t>a</w:t>
      </w:r>
      <w:r>
        <w:rPr>
          <w:spacing w:val="-9"/>
          <w:sz w:val="25"/>
        </w:rPr>
        <w:t xml:space="preserve"> </w:t>
      </w:r>
      <w:r>
        <w:rPr>
          <w:sz w:val="25"/>
        </w:rPr>
        <w:t>statement</w:t>
      </w:r>
      <w:r>
        <w:rPr>
          <w:spacing w:val="3"/>
          <w:sz w:val="25"/>
        </w:rPr>
        <w:t xml:space="preserve"> </w:t>
      </w:r>
      <w:r>
        <w:rPr>
          <w:sz w:val="25"/>
        </w:rPr>
        <w:t>in</w:t>
      </w:r>
      <w:r>
        <w:rPr>
          <w:spacing w:val="-15"/>
          <w:sz w:val="25"/>
        </w:rPr>
        <w:t xml:space="preserve"> </w:t>
      </w:r>
      <w:r>
        <w:rPr>
          <w:sz w:val="25"/>
        </w:rPr>
        <w:t>this</w:t>
      </w:r>
      <w:r>
        <w:rPr>
          <w:spacing w:val="-7"/>
          <w:sz w:val="25"/>
        </w:rPr>
        <w:t xml:space="preserve"> </w:t>
      </w:r>
      <w:r>
        <w:rPr>
          <w:sz w:val="25"/>
        </w:rPr>
        <w:t>regard</w:t>
      </w:r>
    </w:p>
    <w:p w:rsidR="0030274A" w:rsidRDefault="0030274A">
      <w:pPr>
        <w:pStyle w:val="BodyText"/>
        <w:rPr>
          <w:sz w:val="28"/>
        </w:rPr>
      </w:pPr>
    </w:p>
    <w:p w:rsidR="0030274A" w:rsidRDefault="0030274A">
      <w:pPr>
        <w:pStyle w:val="BodyText"/>
        <w:rPr>
          <w:sz w:val="28"/>
        </w:rPr>
      </w:pPr>
    </w:p>
    <w:p w:rsidR="0030274A" w:rsidRDefault="0030274A">
      <w:pPr>
        <w:pStyle w:val="BodyText"/>
        <w:spacing w:before="9"/>
        <w:rPr>
          <w:sz w:val="38"/>
        </w:rPr>
      </w:pPr>
    </w:p>
    <w:p w:rsidR="0030274A" w:rsidRDefault="0030274A">
      <w:pPr>
        <w:pStyle w:val="BodyText"/>
        <w:spacing w:before="9"/>
        <w:rPr>
          <w:rFonts w:ascii="Courier New"/>
          <w:sz w:val="17"/>
        </w:rPr>
      </w:pPr>
    </w:p>
    <w:sectPr w:rsidR="0030274A" w:rsidSect="0030274A">
      <w:pgSz w:w="12240" w:h="15840"/>
      <w:pgMar w:top="1240" w:right="160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66E"/>
    <w:multiLevelType w:val="hybridMultilevel"/>
    <w:tmpl w:val="A33CCF7A"/>
    <w:lvl w:ilvl="0" w:tplc="3496AD68">
      <w:start w:val="1"/>
      <w:numFmt w:val="lowerRoman"/>
      <w:lvlText w:val="(%1)"/>
      <w:lvlJc w:val="left"/>
      <w:pPr>
        <w:ind w:left="113" w:hanging="293"/>
        <w:jc w:val="left"/>
      </w:pPr>
      <w:rPr>
        <w:rFonts w:ascii="Arial" w:eastAsia="Arial" w:hAnsi="Arial" w:cs="Arial" w:hint="default"/>
        <w:spacing w:val="-1"/>
        <w:w w:val="90"/>
        <w:sz w:val="25"/>
        <w:szCs w:val="25"/>
        <w:lang w:val="en-US" w:eastAsia="en-US" w:bidi="en-US"/>
      </w:rPr>
    </w:lvl>
    <w:lvl w:ilvl="1" w:tplc="1D443DF2">
      <w:numFmt w:val="bullet"/>
      <w:lvlText w:val="•"/>
      <w:lvlJc w:val="left"/>
      <w:pPr>
        <w:ind w:left="1006" w:hanging="293"/>
      </w:pPr>
      <w:rPr>
        <w:rFonts w:hint="default"/>
        <w:lang w:val="en-US" w:eastAsia="en-US" w:bidi="en-US"/>
      </w:rPr>
    </w:lvl>
    <w:lvl w:ilvl="2" w:tplc="EF3429D2">
      <w:numFmt w:val="bullet"/>
      <w:lvlText w:val="•"/>
      <w:lvlJc w:val="left"/>
      <w:pPr>
        <w:ind w:left="1892" w:hanging="293"/>
      </w:pPr>
      <w:rPr>
        <w:rFonts w:hint="default"/>
        <w:lang w:val="en-US" w:eastAsia="en-US" w:bidi="en-US"/>
      </w:rPr>
    </w:lvl>
    <w:lvl w:ilvl="3" w:tplc="BBB81B60">
      <w:numFmt w:val="bullet"/>
      <w:lvlText w:val="•"/>
      <w:lvlJc w:val="left"/>
      <w:pPr>
        <w:ind w:left="2778" w:hanging="293"/>
      </w:pPr>
      <w:rPr>
        <w:rFonts w:hint="default"/>
        <w:lang w:val="en-US" w:eastAsia="en-US" w:bidi="en-US"/>
      </w:rPr>
    </w:lvl>
    <w:lvl w:ilvl="4" w:tplc="7E18BB02">
      <w:numFmt w:val="bullet"/>
      <w:lvlText w:val="•"/>
      <w:lvlJc w:val="left"/>
      <w:pPr>
        <w:ind w:left="3664" w:hanging="293"/>
      </w:pPr>
      <w:rPr>
        <w:rFonts w:hint="default"/>
        <w:lang w:val="en-US" w:eastAsia="en-US" w:bidi="en-US"/>
      </w:rPr>
    </w:lvl>
    <w:lvl w:ilvl="5" w:tplc="F514C5D4">
      <w:numFmt w:val="bullet"/>
      <w:lvlText w:val="•"/>
      <w:lvlJc w:val="left"/>
      <w:pPr>
        <w:ind w:left="4550" w:hanging="293"/>
      </w:pPr>
      <w:rPr>
        <w:rFonts w:hint="default"/>
        <w:lang w:val="en-US" w:eastAsia="en-US" w:bidi="en-US"/>
      </w:rPr>
    </w:lvl>
    <w:lvl w:ilvl="6" w:tplc="0BCAC0A0">
      <w:numFmt w:val="bullet"/>
      <w:lvlText w:val="•"/>
      <w:lvlJc w:val="left"/>
      <w:pPr>
        <w:ind w:left="5436" w:hanging="293"/>
      </w:pPr>
      <w:rPr>
        <w:rFonts w:hint="default"/>
        <w:lang w:val="en-US" w:eastAsia="en-US" w:bidi="en-US"/>
      </w:rPr>
    </w:lvl>
    <w:lvl w:ilvl="7" w:tplc="55749DA8">
      <w:numFmt w:val="bullet"/>
      <w:lvlText w:val="•"/>
      <w:lvlJc w:val="left"/>
      <w:pPr>
        <w:ind w:left="6322" w:hanging="293"/>
      </w:pPr>
      <w:rPr>
        <w:rFonts w:hint="default"/>
        <w:lang w:val="en-US" w:eastAsia="en-US" w:bidi="en-US"/>
      </w:rPr>
    </w:lvl>
    <w:lvl w:ilvl="8" w:tplc="D1926B12">
      <w:numFmt w:val="bullet"/>
      <w:lvlText w:val="•"/>
      <w:lvlJc w:val="left"/>
      <w:pPr>
        <w:ind w:left="7208" w:hanging="293"/>
      </w:pPr>
      <w:rPr>
        <w:rFonts w:hint="default"/>
        <w:lang w:val="en-US" w:eastAsia="en-US" w:bidi="en-US"/>
      </w:rPr>
    </w:lvl>
  </w:abstractNum>
  <w:abstractNum w:abstractNumId="1">
    <w:nsid w:val="339516C1"/>
    <w:multiLevelType w:val="hybridMultilevel"/>
    <w:tmpl w:val="36362926"/>
    <w:lvl w:ilvl="0" w:tplc="DB7E2FB2">
      <w:start w:val="2"/>
      <w:numFmt w:val="decimal"/>
      <w:lvlText w:val="(%1)"/>
      <w:lvlJc w:val="left"/>
      <w:pPr>
        <w:ind w:left="830" w:hanging="380"/>
        <w:jc w:val="right"/>
      </w:pPr>
      <w:rPr>
        <w:rFonts w:ascii="Arial" w:eastAsia="Arial" w:hAnsi="Arial" w:cs="Arial" w:hint="default"/>
        <w:spacing w:val="-1"/>
        <w:w w:val="94"/>
        <w:sz w:val="25"/>
        <w:szCs w:val="25"/>
        <w:lang w:val="en-US" w:eastAsia="en-US" w:bidi="en-US"/>
      </w:rPr>
    </w:lvl>
    <w:lvl w:ilvl="1" w:tplc="2D8490D2">
      <w:numFmt w:val="bullet"/>
      <w:lvlText w:val="•"/>
      <w:lvlJc w:val="left"/>
      <w:pPr>
        <w:ind w:left="1654" w:hanging="380"/>
      </w:pPr>
      <w:rPr>
        <w:rFonts w:hint="default"/>
        <w:lang w:val="en-US" w:eastAsia="en-US" w:bidi="en-US"/>
      </w:rPr>
    </w:lvl>
    <w:lvl w:ilvl="2" w:tplc="406CF182">
      <w:numFmt w:val="bullet"/>
      <w:lvlText w:val="•"/>
      <w:lvlJc w:val="left"/>
      <w:pPr>
        <w:ind w:left="2468" w:hanging="380"/>
      </w:pPr>
      <w:rPr>
        <w:rFonts w:hint="default"/>
        <w:lang w:val="en-US" w:eastAsia="en-US" w:bidi="en-US"/>
      </w:rPr>
    </w:lvl>
    <w:lvl w:ilvl="3" w:tplc="C7664C92">
      <w:numFmt w:val="bullet"/>
      <w:lvlText w:val="•"/>
      <w:lvlJc w:val="left"/>
      <w:pPr>
        <w:ind w:left="3282" w:hanging="380"/>
      </w:pPr>
      <w:rPr>
        <w:rFonts w:hint="default"/>
        <w:lang w:val="en-US" w:eastAsia="en-US" w:bidi="en-US"/>
      </w:rPr>
    </w:lvl>
    <w:lvl w:ilvl="4" w:tplc="F3B292EC">
      <w:numFmt w:val="bullet"/>
      <w:lvlText w:val="•"/>
      <w:lvlJc w:val="left"/>
      <w:pPr>
        <w:ind w:left="4096" w:hanging="380"/>
      </w:pPr>
      <w:rPr>
        <w:rFonts w:hint="default"/>
        <w:lang w:val="en-US" w:eastAsia="en-US" w:bidi="en-US"/>
      </w:rPr>
    </w:lvl>
    <w:lvl w:ilvl="5" w:tplc="FBA6C096">
      <w:numFmt w:val="bullet"/>
      <w:lvlText w:val="•"/>
      <w:lvlJc w:val="left"/>
      <w:pPr>
        <w:ind w:left="4910" w:hanging="380"/>
      </w:pPr>
      <w:rPr>
        <w:rFonts w:hint="default"/>
        <w:lang w:val="en-US" w:eastAsia="en-US" w:bidi="en-US"/>
      </w:rPr>
    </w:lvl>
    <w:lvl w:ilvl="6" w:tplc="EA927738">
      <w:numFmt w:val="bullet"/>
      <w:lvlText w:val="•"/>
      <w:lvlJc w:val="left"/>
      <w:pPr>
        <w:ind w:left="5724" w:hanging="380"/>
      </w:pPr>
      <w:rPr>
        <w:rFonts w:hint="default"/>
        <w:lang w:val="en-US" w:eastAsia="en-US" w:bidi="en-US"/>
      </w:rPr>
    </w:lvl>
    <w:lvl w:ilvl="7" w:tplc="FE387118">
      <w:numFmt w:val="bullet"/>
      <w:lvlText w:val="•"/>
      <w:lvlJc w:val="left"/>
      <w:pPr>
        <w:ind w:left="6538" w:hanging="380"/>
      </w:pPr>
      <w:rPr>
        <w:rFonts w:hint="default"/>
        <w:lang w:val="en-US" w:eastAsia="en-US" w:bidi="en-US"/>
      </w:rPr>
    </w:lvl>
    <w:lvl w:ilvl="8" w:tplc="200CC12C">
      <w:numFmt w:val="bullet"/>
      <w:lvlText w:val="•"/>
      <w:lvlJc w:val="left"/>
      <w:pPr>
        <w:ind w:left="7352" w:hanging="380"/>
      </w:pPr>
      <w:rPr>
        <w:rFonts w:hint="default"/>
        <w:lang w:val="en-US" w:eastAsia="en-US" w:bidi="en-US"/>
      </w:rPr>
    </w:lvl>
  </w:abstractNum>
  <w:abstractNum w:abstractNumId="2">
    <w:nsid w:val="35D564BD"/>
    <w:multiLevelType w:val="hybridMultilevel"/>
    <w:tmpl w:val="EAA0C3DA"/>
    <w:lvl w:ilvl="0" w:tplc="1D162194">
      <w:start w:val="1"/>
      <w:numFmt w:val="decimal"/>
      <w:lvlText w:val="(%1)"/>
      <w:lvlJc w:val="left"/>
      <w:pPr>
        <w:ind w:left="1633" w:hanging="724"/>
        <w:jc w:val="right"/>
      </w:pPr>
      <w:rPr>
        <w:rFonts w:ascii="Arial" w:eastAsia="Arial" w:hAnsi="Arial" w:cs="Arial" w:hint="default"/>
        <w:spacing w:val="-1"/>
        <w:w w:val="94"/>
        <w:sz w:val="25"/>
        <w:szCs w:val="25"/>
        <w:lang w:val="en-US" w:eastAsia="en-US" w:bidi="en-US"/>
      </w:rPr>
    </w:lvl>
    <w:lvl w:ilvl="1" w:tplc="B0C2874C">
      <w:numFmt w:val="bullet"/>
      <w:lvlText w:val="•"/>
      <w:lvlJc w:val="left"/>
      <w:pPr>
        <w:ind w:left="2374" w:hanging="724"/>
      </w:pPr>
      <w:rPr>
        <w:rFonts w:hint="default"/>
        <w:lang w:val="en-US" w:eastAsia="en-US" w:bidi="en-US"/>
      </w:rPr>
    </w:lvl>
    <w:lvl w:ilvl="2" w:tplc="CFF8D726">
      <w:numFmt w:val="bullet"/>
      <w:lvlText w:val="•"/>
      <w:lvlJc w:val="left"/>
      <w:pPr>
        <w:ind w:left="3108" w:hanging="724"/>
      </w:pPr>
      <w:rPr>
        <w:rFonts w:hint="default"/>
        <w:lang w:val="en-US" w:eastAsia="en-US" w:bidi="en-US"/>
      </w:rPr>
    </w:lvl>
    <w:lvl w:ilvl="3" w:tplc="8902959A">
      <w:numFmt w:val="bullet"/>
      <w:lvlText w:val="•"/>
      <w:lvlJc w:val="left"/>
      <w:pPr>
        <w:ind w:left="3842" w:hanging="724"/>
      </w:pPr>
      <w:rPr>
        <w:rFonts w:hint="default"/>
        <w:lang w:val="en-US" w:eastAsia="en-US" w:bidi="en-US"/>
      </w:rPr>
    </w:lvl>
    <w:lvl w:ilvl="4" w:tplc="D6BEEC38">
      <w:numFmt w:val="bullet"/>
      <w:lvlText w:val="•"/>
      <w:lvlJc w:val="left"/>
      <w:pPr>
        <w:ind w:left="4576" w:hanging="724"/>
      </w:pPr>
      <w:rPr>
        <w:rFonts w:hint="default"/>
        <w:lang w:val="en-US" w:eastAsia="en-US" w:bidi="en-US"/>
      </w:rPr>
    </w:lvl>
    <w:lvl w:ilvl="5" w:tplc="B8E4A4D8">
      <w:numFmt w:val="bullet"/>
      <w:lvlText w:val="•"/>
      <w:lvlJc w:val="left"/>
      <w:pPr>
        <w:ind w:left="5310" w:hanging="724"/>
      </w:pPr>
      <w:rPr>
        <w:rFonts w:hint="default"/>
        <w:lang w:val="en-US" w:eastAsia="en-US" w:bidi="en-US"/>
      </w:rPr>
    </w:lvl>
    <w:lvl w:ilvl="6" w:tplc="6F0823EA">
      <w:numFmt w:val="bullet"/>
      <w:lvlText w:val="•"/>
      <w:lvlJc w:val="left"/>
      <w:pPr>
        <w:ind w:left="6044" w:hanging="724"/>
      </w:pPr>
      <w:rPr>
        <w:rFonts w:hint="default"/>
        <w:lang w:val="en-US" w:eastAsia="en-US" w:bidi="en-US"/>
      </w:rPr>
    </w:lvl>
    <w:lvl w:ilvl="7" w:tplc="2FDEDAE8">
      <w:numFmt w:val="bullet"/>
      <w:lvlText w:val="•"/>
      <w:lvlJc w:val="left"/>
      <w:pPr>
        <w:ind w:left="6778" w:hanging="724"/>
      </w:pPr>
      <w:rPr>
        <w:rFonts w:hint="default"/>
        <w:lang w:val="en-US" w:eastAsia="en-US" w:bidi="en-US"/>
      </w:rPr>
    </w:lvl>
    <w:lvl w:ilvl="8" w:tplc="70806CE0">
      <w:numFmt w:val="bullet"/>
      <w:lvlText w:val="•"/>
      <w:lvlJc w:val="left"/>
      <w:pPr>
        <w:ind w:left="7512" w:hanging="724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274A"/>
    <w:rsid w:val="0030274A"/>
    <w:rsid w:val="0086129D"/>
    <w:rsid w:val="00DE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74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0274A"/>
    <w:pPr>
      <w:ind w:left="1002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30274A"/>
    <w:pPr>
      <w:ind w:left="60"/>
      <w:jc w:val="center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0274A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30274A"/>
    <w:pPr>
      <w:ind w:left="1625" w:hanging="716"/>
      <w:jc w:val="both"/>
    </w:pPr>
  </w:style>
  <w:style w:type="paragraph" w:customStyle="1" w:styleId="TableParagraph">
    <w:name w:val="Table Paragraph"/>
    <w:basedOn w:val="Normal"/>
    <w:uiPriority w:val="1"/>
    <w:qFormat/>
    <w:rsid w:val="0030274A"/>
  </w:style>
  <w:style w:type="paragraph" w:styleId="BalloonText">
    <w:name w:val="Balloon Text"/>
    <w:basedOn w:val="Normal"/>
    <w:link w:val="BalloonTextChar"/>
    <w:uiPriority w:val="99"/>
    <w:semiHidden/>
    <w:unhideWhenUsed/>
    <w:rsid w:val="0086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9D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rmichael.ngaIo@dmr.gov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2833</Characters>
  <Application>Microsoft Office Word</Application>
  <DocSecurity>0</DocSecurity>
  <Lines>23</Lines>
  <Paragraphs>6</Paragraphs>
  <ScaleCrop>false</ScaleCrop>
  <Company>Deftones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USER</dc:creator>
  <cp:lastModifiedBy>USER</cp:lastModifiedBy>
  <cp:revision>2</cp:revision>
  <dcterms:created xsi:type="dcterms:W3CDTF">2019-12-04T08:59:00Z</dcterms:created>
  <dcterms:modified xsi:type="dcterms:W3CDTF">2019-12-04T08:59:00Z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