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F" w:rsidRDefault="00BA37DF">
      <w:pPr>
        <w:pStyle w:val="BodyText"/>
        <w:spacing w:before="10"/>
        <w:rPr>
          <w:rFonts w:ascii="Times New Roman"/>
          <w:sz w:val="32"/>
        </w:rPr>
      </w:pPr>
    </w:p>
    <w:p w:rsidR="00BA37DF" w:rsidRDefault="00DA2A2B">
      <w:pPr>
        <w:ind w:left="3132"/>
        <w:rPr>
          <w:sz w:val="23"/>
        </w:rPr>
      </w:pPr>
      <w:r>
        <w:rPr>
          <w:w w:val="95"/>
          <w:sz w:val="23"/>
        </w:rPr>
        <w:t>NATIONAL ASSEMBLY</w:t>
      </w:r>
    </w:p>
    <w:p w:rsidR="00BA37DF" w:rsidRDefault="00DA2A2B">
      <w:pPr>
        <w:spacing w:before="75"/>
        <w:ind w:left="932"/>
        <w:rPr>
          <w:rFonts w:ascii="Arial Black"/>
          <w:sz w:val="23"/>
        </w:rPr>
      </w:pPr>
      <w:r>
        <w:br w:type="column"/>
      </w:r>
      <w:r>
        <w:rPr>
          <w:rFonts w:ascii="Arial Black"/>
          <w:w w:val="80"/>
          <w:sz w:val="23"/>
        </w:rPr>
        <w:lastRenderedPageBreak/>
        <w:t>36/1/4/1(201900011)</w:t>
      </w:r>
    </w:p>
    <w:p w:rsidR="00BA37DF" w:rsidRDefault="00BA37DF">
      <w:pPr>
        <w:rPr>
          <w:rFonts w:ascii="Arial Black"/>
          <w:sz w:val="23"/>
        </w:rPr>
        <w:sectPr w:rsidR="00BA37DF">
          <w:type w:val="continuous"/>
          <w:pgSz w:w="11910" w:h="16850"/>
          <w:pgMar w:top="1320" w:right="1640" w:bottom="280" w:left="1580" w:header="720" w:footer="720" w:gutter="0"/>
          <w:cols w:num="2" w:space="720" w:equalWidth="0">
            <w:col w:w="5547" w:space="40"/>
            <w:col w:w="3103"/>
          </w:cols>
        </w:sectPr>
      </w:pPr>
    </w:p>
    <w:p w:rsidR="00BA37DF" w:rsidRDefault="00BA37DF">
      <w:pPr>
        <w:pStyle w:val="BodyText"/>
        <w:spacing w:before="7"/>
        <w:rPr>
          <w:rFonts w:ascii="Arial Black"/>
          <w:sz w:val="11"/>
        </w:rPr>
      </w:pPr>
    </w:p>
    <w:p w:rsidR="00BA37DF" w:rsidRDefault="00DA2A2B">
      <w:pPr>
        <w:spacing w:before="92" w:line="477" w:lineRule="auto"/>
        <w:ind w:left="166" w:right="6097" w:hanging="9"/>
        <w:rPr>
          <w:sz w:val="23"/>
        </w:rPr>
      </w:pPr>
      <w:r>
        <w:rPr>
          <w:sz w:val="23"/>
          <w:u w:val="single"/>
        </w:rPr>
        <w:t>FOR WRITTEN REPLY</w:t>
      </w:r>
      <w:r>
        <w:rPr>
          <w:sz w:val="23"/>
        </w:rPr>
        <w:t xml:space="preserve"> </w:t>
      </w:r>
      <w:r>
        <w:rPr>
          <w:sz w:val="23"/>
          <w:u w:val="single"/>
        </w:rPr>
        <w:t>QUESTION 45</w:t>
      </w:r>
    </w:p>
    <w:p w:rsidR="00BA37DF" w:rsidRDefault="00DA2A2B">
      <w:pPr>
        <w:spacing w:line="225" w:lineRule="auto"/>
        <w:ind w:left="2106" w:right="66" w:hanging="1776"/>
        <w:rPr>
          <w:sz w:val="24"/>
        </w:rPr>
      </w:pPr>
      <w:r>
        <w:rPr>
          <w:w w:val="95"/>
          <w:sz w:val="24"/>
          <w:u w:val="single"/>
        </w:rPr>
        <w:t>DATE OF PUBLICATION IN INTERNAL QUESTION PAPER: 7 FEBRUARY 2019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>(INTERNAL QUESTION PAPER NO 1-2019)</w:t>
      </w:r>
    </w:p>
    <w:p w:rsidR="00BA37DF" w:rsidRDefault="00BA37DF">
      <w:pPr>
        <w:pStyle w:val="BodyText"/>
        <w:spacing w:before="6"/>
        <w:rPr>
          <w:sz w:val="21"/>
        </w:rPr>
      </w:pPr>
    </w:p>
    <w:p w:rsidR="00BA37DF" w:rsidRDefault="00DA2A2B">
      <w:pPr>
        <w:tabs>
          <w:tab w:val="left" w:pos="821"/>
        </w:tabs>
        <w:spacing w:before="1"/>
        <w:ind w:left="166"/>
        <w:rPr>
          <w:sz w:val="24"/>
        </w:rPr>
      </w:pPr>
      <w:r>
        <w:rPr>
          <w:sz w:val="24"/>
        </w:rPr>
        <w:t>45.</w:t>
      </w:r>
      <w:r>
        <w:rPr>
          <w:sz w:val="24"/>
        </w:rPr>
        <w:tab/>
        <w:t>Mr M</w:t>
      </w:r>
      <w:r>
        <w:rPr>
          <w:spacing w:val="-52"/>
          <w:sz w:val="24"/>
        </w:rPr>
        <w:t xml:space="preserve"> </w:t>
      </w:r>
      <w:r>
        <w:rPr>
          <w:sz w:val="24"/>
        </w:rPr>
        <w:t>Tshwaku (EFF) to asH the Minister of Police:</w:t>
      </w:r>
    </w:p>
    <w:p w:rsidR="00BA37DF" w:rsidRDefault="00BA37DF">
      <w:pPr>
        <w:pStyle w:val="BodyText"/>
        <w:rPr>
          <w:sz w:val="21"/>
        </w:rPr>
      </w:pPr>
    </w:p>
    <w:p w:rsidR="00BA37DF" w:rsidRDefault="00DA2A2B">
      <w:pPr>
        <w:spacing w:before="1" w:line="268" w:lineRule="exact"/>
        <w:ind w:left="159"/>
        <w:rPr>
          <w:sz w:val="24"/>
        </w:rPr>
      </w:pPr>
      <w:r>
        <w:rPr>
          <w:sz w:val="24"/>
        </w:rPr>
        <w:t>What</w:t>
      </w:r>
      <w:r>
        <w:rPr>
          <w:spacing w:val="-23"/>
          <w:sz w:val="24"/>
        </w:rPr>
        <w:t xml:space="preserve"> </w:t>
      </w: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number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vacancies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SA</w:t>
      </w:r>
      <w:r>
        <w:rPr>
          <w:spacing w:val="-18"/>
          <w:sz w:val="24"/>
        </w:rPr>
        <w:t xml:space="preserve"> </w:t>
      </w:r>
      <w:r>
        <w:rPr>
          <w:sz w:val="24"/>
        </w:rPr>
        <w:t>Police</w:t>
      </w:r>
      <w:r>
        <w:rPr>
          <w:spacing w:val="-17"/>
          <w:sz w:val="24"/>
        </w:rPr>
        <w:t xml:space="preserve"> </w:t>
      </w:r>
      <w:r>
        <w:rPr>
          <w:sz w:val="24"/>
        </w:rPr>
        <w:t>Service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28"/>
          <w:sz w:val="24"/>
        </w:rPr>
        <w:t xml:space="preserve"> </w:t>
      </w:r>
      <w:r>
        <w:rPr>
          <w:sz w:val="24"/>
        </w:rPr>
        <w:t>each</w:t>
      </w:r>
      <w:r>
        <w:rPr>
          <w:spacing w:val="-24"/>
          <w:sz w:val="24"/>
        </w:rPr>
        <w:t xml:space="preserve"> </w:t>
      </w:r>
      <w:r>
        <w:rPr>
          <w:sz w:val="24"/>
        </w:rPr>
        <w:t>province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</w:p>
    <w:p w:rsidR="00BA37DF" w:rsidRDefault="00DA2A2B">
      <w:pPr>
        <w:spacing w:line="259" w:lineRule="exact"/>
        <w:ind w:left="154"/>
        <w:rPr>
          <w:sz w:val="24"/>
        </w:rPr>
      </w:pPr>
      <w:r>
        <w:rPr>
          <w:sz w:val="24"/>
        </w:rPr>
        <w:t>(b) are the details of each vacant position in each province?</w:t>
      </w:r>
    </w:p>
    <w:p w:rsidR="00BA37DF" w:rsidRDefault="00DA2A2B">
      <w:pPr>
        <w:spacing w:line="263" w:lineRule="exact"/>
        <w:ind w:right="163"/>
        <w:jc w:val="right"/>
        <w:rPr>
          <w:sz w:val="24"/>
        </w:rPr>
      </w:pPr>
      <w:r>
        <w:rPr>
          <w:w w:val="80"/>
          <w:sz w:val="24"/>
        </w:rPr>
        <w:t>NWSOE</w:t>
      </w:r>
    </w:p>
    <w:p w:rsidR="00BA37DF" w:rsidRDefault="00DA2A2B">
      <w:pPr>
        <w:spacing w:line="271" w:lineRule="exact"/>
        <w:ind w:left="150"/>
        <w:rPr>
          <w:sz w:val="24"/>
        </w:rPr>
      </w:pPr>
      <w:r>
        <w:rPr>
          <w:sz w:val="24"/>
        </w:rPr>
        <w:t>REPLY:</w:t>
      </w:r>
    </w:p>
    <w:p w:rsidR="00BA37DF" w:rsidRDefault="00BA37DF">
      <w:pPr>
        <w:pStyle w:val="BodyText"/>
        <w:spacing w:before="1"/>
        <w:rPr>
          <w:sz w:val="14"/>
        </w:rPr>
      </w:pPr>
    </w:p>
    <w:p w:rsidR="00BA37DF" w:rsidRDefault="00DA2A2B">
      <w:pPr>
        <w:pStyle w:val="BodyText"/>
        <w:spacing w:before="92" w:line="326" w:lineRule="auto"/>
        <w:ind w:left="145" w:right="148" w:firstLine="10"/>
        <w:jc w:val="both"/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National</w:t>
      </w:r>
      <w:r>
        <w:rPr>
          <w:spacing w:val="-9"/>
          <w:w w:val="95"/>
        </w:rPr>
        <w:t xml:space="preserve"> </w:t>
      </w:r>
      <w:r>
        <w:rPr>
          <w:w w:val="95"/>
        </w:rPr>
        <w:t>Commissioner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South</w:t>
      </w:r>
      <w:r>
        <w:rPr>
          <w:spacing w:val="-16"/>
          <w:w w:val="95"/>
        </w:rPr>
        <w:t xml:space="preserve"> </w:t>
      </w:r>
      <w:r>
        <w:rPr>
          <w:w w:val="95"/>
        </w:rPr>
        <w:t>African</w:t>
      </w:r>
      <w:r>
        <w:rPr>
          <w:spacing w:val="-17"/>
          <w:w w:val="95"/>
        </w:rPr>
        <w:t xml:space="preserve"> </w:t>
      </w:r>
      <w:r>
        <w:rPr>
          <w:w w:val="95"/>
        </w:rPr>
        <w:t>Police</w:t>
      </w:r>
      <w:r>
        <w:rPr>
          <w:spacing w:val="-12"/>
          <w:w w:val="95"/>
        </w:rPr>
        <w:t xml:space="preserve"> </w:t>
      </w:r>
      <w:r>
        <w:rPr>
          <w:w w:val="95"/>
        </w:rPr>
        <w:t>Service</w:t>
      </w:r>
      <w:r>
        <w:rPr>
          <w:spacing w:val="-9"/>
          <w:w w:val="95"/>
        </w:rPr>
        <w:t xml:space="preserve"> </w:t>
      </w:r>
      <w:r>
        <w:rPr>
          <w:w w:val="95"/>
        </w:rPr>
        <w:t>(SAPS),</w:t>
      </w:r>
      <w:r>
        <w:rPr>
          <w:spacing w:val="-9"/>
          <w:w w:val="95"/>
        </w:rPr>
        <w:t xml:space="preserve"> </w:t>
      </w:r>
      <w:r>
        <w:rPr>
          <w:w w:val="95"/>
        </w:rPr>
        <w:t>recently approved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rationalised</w:t>
      </w:r>
      <w:r>
        <w:rPr>
          <w:spacing w:val="-9"/>
          <w:w w:val="95"/>
        </w:rPr>
        <w:t xml:space="preserve"> </w:t>
      </w:r>
      <w:r>
        <w:rPr>
          <w:w w:val="95"/>
        </w:rPr>
        <w:t>organisational</w:t>
      </w:r>
      <w:r>
        <w:rPr>
          <w:spacing w:val="-25"/>
          <w:w w:val="95"/>
        </w:rPr>
        <w:t xml:space="preserve"> </w:t>
      </w:r>
      <w:r>
        <w:rPr>
          <w:w w:val="95"/>
        </w:rPr>
        <w:t>structure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process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matching </w:t>
      </w:r>
      <w:r>
        <w:t>and</w:t>
      </w:r>
      <w:r>
        <w:rPr>
          <w:spacing w:val="-27"/>
        </w:rPr>
        <w:t xml:space="preserve"> </w:t>
      </w:r>
      <w:r>
        <w:t>placing</w:t>
      </w:r>
      <w:r>
        <w:rPr>
          <w:spacing w:val="-21"/>
        </w:rPr>
        <w:t xml:space="preserve"> </w:t>
      </w:r>
      <w:r>
        <w:t>employees,</w:t>
      </w:r>
      <w:r>
        <w:rPr>
          <w:spacing w:val="-19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structure.</w:t>
      </w:r>
      <w:r>
        <w:rPr>
          <w:spacing w:val="-21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result,</w:t>
      </w:r>
      <w:r>
        <w:rPr>
          <w:spacing w:val="-2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(a)</w:t>
      </w:r>
      <w:r>
        <w:rPr>
          <w:spacing w:val="-23"/>
        </w:rPr>
        <w:t xml:space="preserve"> </w:t>
      </w:r>
      <w:r>
        <w:t>number</w:t>
      </w:r>
      <w:r>
        <w:rPr>
          <w:spacing w:val="-20"/>
        </w:rPr>
        <w:t xml:space="preserve"> </w:t>
      </w:r>
      <w:r>
        <w:t xml:space="preserve">of </w:t>
      </w:r>
      <w:r>
        <w:rPr>
          <w:w w:val="95"/>
        </w:rPr>
        <w:t>vacancies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SA</w:t>
      </w:r>
      <w:r>
        <w:rPr>
          <w:spacing w:val="-24"/>
          <w:w w:val="95"/>
        </w:rPr>
        <w:t xml:space="preserve"> </w:t>
      </w:r>
      <w:r>
        <w:rPr>
          <w:w w:val="95"/>
        </w:rPr>
        <w:t>Police</w:t>
      </w:r>
      <w:r>
        <w:rPr>
          <w:spacing w:val="-19"/>
          <w:w w:val="95"/>
        </w:rPr>
        <w:t xml:space="preserve"> </w:t>
      </w:r>
      <w:r>
        <w:rPr>
          <w:w w:val="95"/>
        </w:rPr>
        <w:t>Service,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8"/>
          <w:w w:val="95"/>
        </w:rPr>
        <w:t xml:space="preserve"> </w:t>
      </w:r>
      <w:r>
        <w:rPr>
          <w:w w:val="95"/>
        </w:rPr>
        <w:t>province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(b)</w:t>
      </w:r>
      <w:r>
        <w:rPr>
          <w:spacing w:val="-24"/>
          <w:w w:val="95"/>
        </w:rPr>
        <w:t xml:space="preserve"> </w:t>
      </w:r>
      <w:r>
        <w:rPr>
          <w:w w:val="95"/>
        </w:rPr>
        <w:t>details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each</w:t>
      </w:r>
      <w:r>
        <w:rPr>
          <w:spacing w:val="-23"/>
          <w:w w:val="95"/>
        </w:rPr>
        <w:t xml:space="preserve"> </w:t>
      </w:r>
      <w:r>
        <w:rPr>
          <w:w w:val="95"/>
        </w:rPr>
        <w:t>vacant position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7"/>
          <w:w w:val="95"/>
        </w:rPr>
        <w:t xml:space="preserve"> </w:t>
      </w:r>
      <w:r>
        <w:rPr>
          <w:w w:val="95"/>
        </w:rPr>
        <w:t>province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24"/>
          <w:w w:val="95"/>
        </w:rPr>
        <w:t xml:space="preserve"> </w:t>
      </w:r>
      <w:r>
        <w:rPr>
          <w:w w:val="95"/>
        </w:rPr>
        <w:t>only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determined</w:t>
      </w:r>
      <w:r>
        <w:rPr>
          <w:spacing w:val="-16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matching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placing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of </w:t>
      </w:r>
      <w:r>
        <w:t>the employees has been</w:t>
      </w:r>
      <w:r>
        <w:rPr>
          <w:spacing w:val="-34"/>
        </w:rPr>
        <w:t xml:space="preserve"> </w:t>
      </w:r>
      <w:r>
        <w:t>concluded.</w:t>
      </w:r>
    </w:p>
    <w:p w:rsidR="00BA37DF" w:rsidRDefault="00BA37DF">
      <w:pPr>
        <w:pStyle w:val="BodyText"/>
        <w:spacing w:before="11"/>
        <w:rPr>
          <w:sz w:val="24"/>
        </w:rPr>
      </w:pPr>
    </w:p>
    <w:p w:rsidR="00BA37DF" w:rsidRDefault="00DA2A2B">
      <w:pPr>
        <w:ind w:left="137"/>
        <w:jc w:val="both"/>
        <w:rPr>
          <w:sz w:val="23"/>
        </w:rPr>
      </w:pPr>
      <w:r>
        <w:rPr>
          <w:sz w:val="23"/>
        </w:rPr>
        <w:t>Reply</w:t>
      </w:r>
      <w:r>
        <w:rPr>
          <w:spacing w:val="-32"/>
          <w:sz w:val="23"/>
        </w:rPr>
        <w:t xml:space="preserve"> </w:t>
      </w:r>
      <w:r>
        <w:rPr>
          <w:sz w:val="23"/>
        </w:rPr>
        <w:t>to</w:t>
      </w:r>
      <w:r>
        <w:rPr>
          <w:spacing w:val="-37"/>
          <w:sz w:val="23"/>
        </w:rPr>
        <w:t xml:space="preserve"> </w:t>
      </w:r>
      <w:r>
        <w:rPr>
          <w:sz w:val="23"/>
        </w:rPr>
        <w:t>question</w:t>
      </w:r>
      <w:r>
        <w:rPr>
          <w:spacing w:val="-31"/>
          <w:sz w:val="23"/>
        </w:rPr>
        <w:t xml:space="preserve"> </w:t>
      </w:r>
      <w:r>
        <w:rPr>
          <w:sz w:val="23"/>
        </w:rPr>
        <w:t>45</w:t>
      </w:r>
      <w:r>
        <w:rPr>
          <w:spacing w:val="-32"/>
          <w:sz w:val="23"/>
        </w:rPr>
        <w:t xml:space="preserve"> </w:t>
      </w:r>
      <w:r>
        <w:rPr>
          <w:sz w:val="23"/>
        </w:rPr>
        <w:t>recommended/</w:t>
      </w:r>
    </w:p>
    <w:p w:rsidR="00BA37DF" w:rsidRDefault="00BA37DF">
      <w:pPr>
        <w:pStyle w:val="BodyText"/>
        <w:rPr>
          <w:sz w:val="20"/>
        </w:rPr>
      </w:pPr>
    </w:p>
    <w:p w:rsidR="00BA37DF" w:rsidRDefault="00BA37DF">
      <w:pPr>
        <w:pStyle w:val="BodyText"/>
        <w:rPr>
          <w:sz w:val="20"/>
        </w:rPr>
      </w:pPr>
    </w:p>
    <w:p w:rsidR="00BA37DF" w:rsidRDefault="00BA37DF">
      <w:pPr>
        <w:pStyle w:val="BodyText"/>
        <w:rPr>
          <w:sz w:val="20"/>
        </w:rPr>
      </w:pPr>
    </w:p>
    <w:p w:rsidR="00BA37DF" w:rsidRDefault="00BA37DF">
      <w:pPr>
        <w:pStyle w:val="BodyText"/>
        <w:rPr>
          <w:sz w:val="20"/>
        </w:rPr>
      </w:pPr>
    </w:p>
    <w:p w:rsidR="00BA37DF" w:rsidRDefault="00BA37DF">
      <w:pPr>
        <w:pStyle w:val="BodyText"/>
        <w:rPr>
          <w:sz w:val="20"/>
        </w:rPr>
      </w:pPr>
    </w:p>
    <w:p w:rsidR="00BA37DF" w:rsidRDefault="00BA37DF">
      <w:pPr>
        <w:pStyle w:val="BodyText"/>
        <w:spacing w:before="1"/>
        <w:rPr>
          <w:sz w:val="23"/>
        </w:rPr>
      </w:pPr>
    </w:p>
    <w:p w:rsidR="00BA37DF" w:rsidRDefault="00BA37DF">
      <w:pPr>
        <w:rPr>
          <w:sz w:val="23"/>
        </w:rPr>
        <w:sectPr w:rsidR="00BA37DF">
          <w:type w:val="continuous"/>
          <w:pgSz w:w="11910" w:h="16850"/>
          <w:pgMar w:top="1320" w:right="1640" w:bottom="280" w:left="1580" w:header="720" w:footer="720" w:gutter="0"/>
          <w:cols w:space="720"/>
        </w:sectPr>
      </w:pPr>
    </w:p>
    <w:p w:rsidR="00BA37DF" w:rsidRDefault="00BA37DF">
      <w:pPr>
        <w:pStyle w:val="BodyText"/>
        <w:spacing w:before="8"/>
        <w:rPr>
          <w:sz w:val="34"/>
        </w:rPr>
      </w:pPr>
    </w:p>
    <w:p w:rsidR="00BA37DF" w:rsidRDefault="00DA2A2B">
      <w:pPr>
        <w:tabs>
          <w:tab w:val="left" w:pos="1352"/>
        </w:tabs>
        <w:spacing w:line="268" w:lineRule="exact"/>
        <w:ind w:left="452"/>
        <w:rPr>
          <w:sz w:val="24"/>
        </w:rPr>
      </w:pPr>
      <w:r>
        <w:rPr>
          <w:sz w:val="24"/>
        </w:rPr>
        <w:t>TIQ</w:t>
      </w:r>
      <w:r>
        <w:rPr>
          <w:sz w:val="24"/>
        </w:rPr>
        <w:tab/>
        <w:t>CO</w:t>
      </w:r>
    </w:p>
    <w:p w:rsidR="00BA37DF" w:rsidRDefault="00DA2A2B">
      <w:pPr>
        <w:spacing w:line="268" w:lineRule="exact"/>
        <w:ind w:left="1016"/>
        <w:rPr>
          <w:sz w:val="24"/>
        </w:rPr>
      </w:pPr>
      <w:r>
        <w:rPr>
          <w:w w:val="95"/>
          <w:sz w:val="24"/>
        </w:rPr>
        <w:t>LE (SOEG)</w:t>
      </w:r>
    </w:p>
    <w:p w:rsidR="00BA37DF" w:rsidRDefault="00DA2A2B">
      <w:pPr>
        <w:spacing w:before="100" w:line="318" w:lineRule="exact"/>
        <w:ind w:left="3671"/>
        <w:rPr>
          <w:rFonts w:ascii="Arial Black"/>
          <w:sz w:val="24"/>
        </w:rPr>
      </w:pPr>
      <w:r>
        <w:br w:type="column"/>
      </w:r>
      <w:r>
        <w:rPr>
          <w:rFonts w:ascii="Arial Black"/>
          <w:w w:val="90"/>
          <w:sz w:val="24"/>
        </w:rPr>
        <w:lastRenderedPageBreak/>
        <w:t>GENERAL</w:t>
      </w:r>
    </w:p>
    <w:p w:rsidR="00BA37DF" w:rsidRDefault="00DA2A2B">
      <w:pPr>
        <w:tabs>
          <w:tab w:val="left" w:pos="1451"/>
        </w:tabs>
        <w:spacing w:line="256" w:lineRule="exact"/>
        <w:ind w:left="452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463" behindDoc="1" locked="0" layoutInCell="1" allowOverlap="1">
            <wp:simplePos x="0" y="0"/>
            <wp:positionH relativeFrom="page">
              <wp:posOffset>1097279</wp:posOffset>
            </wp:positionH>
            <wp:positionV relativeFrom="paragraph">
              <wp:posOffset>-679062</wp:posOffset>
            </wp:positionV>
            <wp:extent cx="2455164" cy="9784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516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ER:</w:t>
      </w:r>
      <w:r>
        <w:rPr>
          <w:sz w:val="24"/>
        </w:rPr>
        <w:tab/>
      </w:r>
      <w:r>
        <w:rPr>
          <w:w w:val="95"/>
          <w:sz w:val="24"/>
        </w:rPr>
        <w:t>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AFRICAN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SERVICE</w:t>
      </w:r>
    </w:p>
    <w:p w:rsidR="00BA37DF" w:rsidRDefault="00BA37DF">
      <w:pPr>
        <w:spacing w:line="256" w:lineRule="exact"/>
        <w:rPr>
          <w:sz w:val="24"/>
        </w:rPr>
        <w:sectPr w:rsidR="00BA37DF">
          <w:type w:val="continuous"/>
          <w:pgSz w:w="11910" w:h="16850"/>
          <w:pgMar w:top="1320" w:right="1640" w:bottom="280" w:left="1580" w:header="720" w:footer="720" w:gutter="0"/>
          <w:cols w:num="2" w:space="720" w:equalWidth="0">
            <w:col w:w="2174" w:space="182"/>
            <w:col w:w="6334"/>
          </w:cols>
        </w:sectPr>
      </w:pPr>
    </w:p>
    <w:p w:rsidR="00BA37DF" w:rsidRDefault="00BA37DF">
      <w:pPr>
        <w:pStyle w:val="BodyText"/>
        <w:spacing w:before="3"/>
        <w:rPr>
          <w:sz w:val="26"/>
        </w:rPr>
      </w:pPr>
    </w:p>
    <w:p w:rsidR="00BA37DF" w:rsidRDefault="00DA2A2B">
      <w:pPr>
        <w:pStyle w:val="BodyText"/>
        <w:spacing w:line="216" w:lineRule="exact"/>
        <w:ind w:left="148"/>
        <w:rPr>
          <w:sz w:val="20"/>
        </w:rPr>
      </w:pPr>
      <w:r>
        <w:rPr>
          <w:noProof/>
          <w:position w:val="-3"/>
          <w:sz w:val="20"/>
          <w:lang w:val="en-ZA" w:eastAsia="en-ZA" w:bidi="ar-SA"/>
        </w:rPr>
        <w:drawing>
          <wp:inline distT="0" distB="0" distL="0" distR="0">
            <wp:extent cx="1133855" cy="1371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7DF" w:rsidRDefault="00BA37DF">
      <w:pPr>
        <w:pStyle w:val="BodyText"/>
        <w:spacing w:before="8"/>
        <w:rPr>
          <w:sz w:val="13"/>
        </w:rPr>
      </w:pPr>
    </w:p>
    <w:p w:rsidR="00BA37DF" w:rsidRDefault="00DA2A2B">
      <w:pPr>
        <w:spacing w:before="92"/>
        <w:ind w:left="129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2487" behindDoc="1" locked="0" layoutInCell="1" allowOverlap="1">
            <wp:simplePos x="0" y="0"/>
            <wp:positionH relativeFrom="page">
              <wp:posOffset>1248155</wp:posOffset>
            </wp:positionH>
            <wp:positionV relativeFrom="paragraph">
              <wp:posOffset>429969</wp:posOffset>
            </wp:positionV>
            <wp:extent cx="850392" cy="11201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Reply to question 45 approved/</w:t>
      </w:r>
    </w:p>
    <w:p w:rsidR="00BA37DF" w:rsidRDefault="00BA37DF">
      <w:pPr>
        <w:pStyle w:val="BodyText"/>
        <w:rPr>
          <w:sz w:val="26"/>
        </w:rPr>
      </w:pPr>
    </w:p>
    <w:p w:rsidR="00BA37DF" w:rsidRDefault="00BA37DF">
      <w:pPr>
        <w:pStyle w:val="BodyText"/>
        <w:rPr>
          <w:sz w:val="26"/>
        </w:rPr>
      </w:pPr>
    </w:p>
    <w:p w:rsidR="00BA37DF" w:rsidRDefault="00BA37DF">
      <w:pPr>
        <w:pStyle w:val="BodyText"/>
        <w:rPr>
          <w:sz w:val="26"/>
        </w:rPr>
      </w:pPr>
    </w:p>
    <w:p w:rsidR="00BA37DF" w:rsidRDefault="00BA37DF">
      <w:pPr>
        <w:pStyle w:val="BodyText"/>
        <w:rPr>
          <w:sz w:val="26"/>
        </w:rPr>
      </w:pPr>
    </w:p>
    <w:p w:rsidR="00BA37DF" w:rsidRDefault="00BA37DF">
      <w:pPr>
        <w:pStyle w:val="BodyText"/>
        <w:rPr>
          <w:sz w:val="26"/>
        </w:rPr>
      </w:pPr>
    </w:p>
    <w:p w:rsidR="00BA37DF" w:rsidRDefault="00BA37DF">
      <w:pPr>
        <w:pStyle w:val="BodyText"/>
        <w:spacing w:before="7"/>
        <w:rPr>
          <w:sz w:val="30"/>
        </w:rPr>
      </w:pPr>
    </w:p>
    <w:p w:rsidR="00BA37DF" w:rsidRDefault="00BA37DF">
      <w:pPr>
        <w:tabs>
          <w:tab w:val="left" w:pos="1036"/>
        </w:tabs>
        <w:spacing w:before="1" w:line="225" w:lineRule="auto"/>
        <w:ind w:left="123" w:right="6242" w:hanging="1"/>
        <w:rPr>
          <w:sz w:val="24"/>
        </w:rPr>
      </w:pPr>
      <w:r w:rsidRPr="00BA37DF">
        <w:pict>
          <v:group id="_x0000_s1026" style="position:absolute;left:0;text-align:left;margin-left:157.3pt;margin-top:22.15pt;width:63pt;height:51.5pt;z-index:-234882969;mso-position-horizontal-relative:page" coordorigin="3146,443" coordsize="1260,10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86;top:615;width:720;height:857">
              <v:imagedata r:id="rId7" o:title=""/>
            </v:shape>
            <v:shape id="_x0000_s1027" type="#_x0000_t75" style="position:absolute;left:3146;top:443;width:533;height:692">
              <v:imagedata r:id="rId8" o:title=""/>
            </v:shape>
            <w10:wrap anchorx="page"/>
          </v:group>
        </w:pict>
      </w:r>
      <w:r w:rsidR="00DA2A2B">
        <w:rPr>
          <w:noProof/>
          <w:lang w:val="en-ZA" w:eastAsia="en-ZA"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1467611</wp:posOffset>
            </wp:positionH>
            <wp:positionV relativeFrom="paragraph">
              <wp:posOffset>308743</wp:posOffset>
            </wp:positionV>
            <wp:extent cx="438912" cy="44805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A2B">
        <w:rPr>
          <w:sz w:val="24"/>
        </w:rPr>
        <w:t>MI</w:t>
      </w:r>
      <w:r w:rsidR="00DA2A2B">
        <w:rPr>
          <w:sz w:val="24"/>
        </w:rPr>
        <w:tab/>
      </w:r>
      <w:r w:rsidR="00DA2A2B">
        <w:rPr>
          <w:w w:val="95"/>
          <w:sz w:val="24"/>
        </w:rPr>
        <w:t>R OF</w:t>
      </w:r>
      <w:r w:rsidR="00DA2A2B">
        <w:rPr>
          <w:spacing w:val="-32"/>
          <w:w w:val="95"/>
          <w:sz w:val="24"/>
        </w:rPr>
        <w:t xml:space="preserve"> </w:t>
      </w:r>
      <w:r w:rsidR="00DA2A2B">
        <w:rPr>
          <w:spacing w:val="-3"/>
          <w:w w:val="95"/>
          <w:sz w:val="24"/>
        </w:rPr>
        <w:t xml:space="preserve">POLICE </w:t>
      </w:r>
      <w:r w:rsidR="00DA2A2B">
        <w:rPr>
          <w:sz w:val="24"/>
        </w:rPr>
        <w:t>BH CELE,</w:t>
      </w:r>
      <w:r w:rsidR="00DA2A2B">
        <w:rPr>
          <w:spacing w:val="-21"/>
          <w:sz w:val="24"/>
        </w:rPr>
        <w:t xml:space="preserve"> </w:t>
      </w:r>
      <w:r w:rsidR="00DA2A2B">
        <w:rPr>
          <w:sz w:val="24"/>
        </w:rPr>
        <w:t>MP</w:t>
      </w:r>
    </w:p>
    <w:p w:rsidR="00BA37DF" w:rsidRDefault="00BA37DF">
      <w:pPr>
        <w:pStyle w:val="BodyText"/>
        <w:spacing w:before="10"/>
        <w:rPr>
          <w:sz w:val="21"/>
        </w:rPr>
      </w:pPr>
    </w:p>
    <w:p w:rsidR="00BA37DF" w:rsidRDefault="00DA2A2B">
      <w:pPr>
        <w:spacing w:before="1"/>
        <w:ind w:left="115"/>
        <w:rPr>
          <w:sz w:val="24"/>
        </w:rPr>
      </w:pPr>
      <w:r>
        <w:rPr>
          <w:sz w:val="24"/>
        </w:rPr>
        <w:t>Date:</w:t>
      </w:r>
    </w:p>
    <w:sectPr w:rsidR="00BA37DF" w:rsidSect="00BA37DF">
      <w:type w:val="continuous"/>
      <w:pgSz w:w="11910" w:h="16850"/>
      <w:pgMar w:top="1320" w:right="16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A37DF"/>
    <w:rsid w:val="00BA37DF"/>
    <w:rsid w:val="00DA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7D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37DF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BA37DF"/>
  </w:style>
  <w:style w:type="paragraph" w:customStyle="1" w:styleId="TableParagraph">
    <w:name w:val="Table Paragraph"/>
    <w:basedOn w:val="Normal"/>
    <w:uiPriority w:val="1"/>
    <w:qFormat/>
    <w:rsid w:val="00BA37DF"/>
  </w:style>
  <w:style w:type="paragraph" w:styleId="BalloonText">
    <w:name w:val="Balloon Text"/>
    <w:basedOn w:val="Normal"/>
    <w:link w:val="BalloonTextChar"/>
    <w:uiPriority w:val="99"/>
    <w:semiHidden/>
    <w:unhideWhenUsed/>
    <w:rsid w:val="00DA2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2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Company>Proline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2019-04-30T13:18:00Z</dcterms:created>
  <dcterms:modified xsi:type="dcterms:W3CDTF">2019-04-30T13:18:00Z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