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B7" w:rsidRPr="00AD6596" w:rsidRDefault="00155AB7" w:rsidP="00155AB7">
      <w:pPr>
        <w:jc w:val="center"/>
        <w:rPr>
          <w:rFonts w:cs="Arial"/>
          <w:b/>
          <w:bCs/>
          <w:sz w:val="32"/>
          <w:szCs w:val="32"/>
        </w:rPr>
      </w:pPr>
      <w:r w:rsidRPr="00A73B2A">
        <w:rPr>
          <w:rFonts w:cs="Arial"/>
          <w:b/>
          <w:bCs/>
          <w:sz w:val="32"/>
          <w:szCs w:val="32"/>
        </w:rPr>
        <w:t>NATIONAL ASSEMBLY</w:t>
      </w:r>
    </w:p>
    <w:p w:rsidR="00155AB7" w:rsidRPr="00AD6596" w:rsidRDefault="00155AB7" w:rsidP="00155AB7">
      <w:pPr>
        <w:spacing w:after="0" w:line="240" w:lineRule="auto"/>
        <w:rPr>
          <w:rFonts w:cs="Arial"/>
          <w:b/>
          <w:sz w:val="36"/>
          <w:szCs w:val="36"/>
        </w:rPr>
      </w:pPr>
      <w:r w:rsidRPr="00AD6596">
        <w:rPr>
          <w:rFonts w:cs="Arial"/>
          <w:b/>
          <w:sz w:val="36"/>
          <w:szCs w:val="36"/>
        </w:rPr>
        <w:t>QUESTION NO</w:t>
      </w:r>
      <w:r w:rsidRPr="00AD6596">
        <w:rPr>
          <w:rFonts w:cs="Arial"/>
          <w:b/>
          <w:color w:val="000000" w:themeColor="text1"/>
          <w:sz w:val="36"/>
          <w:szCs w:val="36"/>
        </w:rPr>
        <w:t>. 449-2022</w:t>
      </w:r>
      <w:r w:rsidRPr="00AD6596">
        <w:rPr>
          <w:rFonts w:cs="Arial"/>
          <w:b/>
          <w:sz w:val="36"/>
          <w:szCs w:val="36"/>
        </w:rPr>
        <w:t xml:space="preserve">:  </w:t>
      </w:r>
    </w:p>
    <w:p w:rsidR="00155AB7" w:rsidRPr="00AD6596" w:rsidRDefault="00155AB7" w:rsidP="00155AB7">
      <w:pPr>
        <w:spacing w:after="0" w:line="240" w:lineRule="auto"/>
        <w:rPr>
          <w:rFonts w:cs="Arial"/>
          <w:b/>
          <w:bCs/>
          <w:sz w:val="36"/>
          <w:szCs w:val="36"/>
        </w:rPr>
      </w:pPr>
      <w:r w:rsidRPr="00AD6596">
        <w:rPr>
          <w:rFonts w:cs="Arial"/>
          <w:b/>
          <w:sz w:val="36"/>
          <w:szCs w:val="36"/>
        </w:rPr>
        <w:t xml:space="preserve">FOR WRITTEN REPLY: </w:t>
      </w:r>
    </w:p>
    <w:p w:rsidR="00155AB7" w:rsidRPr="00AD6596" w:rsidRDefault="00155AB7" w:rsidP="00155AB7">
      <w:pPr>
        <w:spacing w:after="0" w:line="240" w:lineRule="auto"/>
        <w:jc w:val="both"/>
        <w:rPr>
          <w:rFonts w:cs="Arial"/>
          <w:b/>
          <w:sz w:val="36"/>
          <w:szCs w:val="36"/>
        </w:rPr>
      </w:pPr>
      <w:r w:rsidRPr="00AD6596">
        <w:rPr>
          <w:rFonts w:cs="Arial"/>
          <w:b/>
          <w:sz w:val="36"/>
          <w:szCs w:val="36"/>
        </w:rPr>
        <w:t>INTERNAL QUESTION PAPEE NO. 4-2022 DATE OF PUBLICATION 25 FEBRUARY 2022</w:t>
      </w:r>
    </w:p>
    <w:p w:rsidR="00155AB7" w:rsidRPr="00AD6596" w:rsidRDefault="00155AB7" w:rsidP="00155AB7">
      <w:pPr>
        <w:spacing w:after="0" w:line="240" w:lineRule="auto"/>
        <w:jc w:val="both"/>
        <w:rPr>
          <w:rFonts w:cs="Arial"/>
          <w:b/>
          <w:bCs/>
          <w:sz w:val="36"/>
          <w:szCs w:val="36"/>
        </w:rPr>
      </w:pPr>
      <w:r w:rsidRPr="00AD6596">
        <w:rPr>
          <w:rFonts w:cs="Arial"/>
          <w:b/>
          <w:sz w:val="36"/>
          <w:szCs w:val="36"/>
        </w:rPr>
        <w:t>“Mrs. V van Dyk (DA) to ask the Minister of Sport, Arts and Culture</w:t>
      </w:r>
      <w:r w:rsidRPr="00AD6596">
        <w:rPr>
          <w:rFonts w:cs="Arial"/>
          <w:b/>
          <w:bCs/>
          <w:sz w:val="36"/>
          <w:szCs w:val="36"/>
        </w:rPr>
        <w:t xml:space="preserve"> </w:t>
      </w:r>
    </w:p>
    <w:p w:rsidR="00155AB7" w:rsidRPr="00AD6596" w:rsidRDefault="00155AB7" w:rsidP="00155AB7">
      <w:pPr>
        <w:spacing w:line="240" w:lineRule="auto"/>
        <w:jc w:val="both"/>
        <w:rPr>
          <w:rFonts w:cs="Arial"/>
          <w:bCs/>
          <w:sz w:val="36"/>
          <w:szCs w:val="36"/>
        </w:rPr>
      </w:pPr>
      <w:r w:rsidRPr="00AD6596">
        <w:rPr>
          <w:rFonts w:cs="Arial"/>
          <w:bCs/>
          <w:sz w:val="36"/>
          <w:szCs w:val="36"/>
        </w:rPr>
        <w:t xml:space="preserve">What more can and will he and the </w:t>
      </w:r>
      <w:proofErr w:type="spellStart"/>
      <w:r w:rsidRPr="00AD6596">
        <w:rPr>
          <w:rFonts w:cs="Arial"/>
          <w:bCs/>
          <w:sz w:val="36"/>
          <w:szCs w:val="36"/>
        </w:rPr>
        <w:t>sa</w:t>
      </w:r>
      <w:proofErr w:type="spellEnd"/>
      <w:r w:rsidRPr="00AD6596">
        <w:rPr>
          <w:rFonts w:cs="Arial"/>
          <w:bCs/>
          <w:sz w:val="36"/>
          <w:szCs w:val="36"/>
        </w:rPr>
        <w:t xml:space="preserve"> sports confederation and </w:t>
      </w:r>
      <w:proofErr w:type="spellStart"/>
      <w:r w:rsidRPr="00AD6596">
        <w:rPr>
          <w:rFonts w:cs="Arial"/>
          <w:bCs/>
          <w:sz w:val="36"/>
          <w:szCs w:val="36"/>
        </w:rPr>
        <w:t>olympic</w:t>
      </w:r>
      <w:proofErr w:type="spellEnd"/>
      <w:r w:rsidRPr="00AD6596">
        <w:rPr>
          <w:rFonts w:cs="Arial"/>
          <w:bCs/>
          <w:sz w:val="36"/>
          <w:szCs w:val="36"/>
        </w:rPr>
        <w:t xml:space="preserve"> committee do to motivate and support south </w:t>
      </w:r>
      <w:proofErr w:type="spellStart"/>
      <w:r w:rsidRPr="00AD6596">
        <w:rPr>
          <w:rFonts w:cs="Arial"/>
          <w:bCs/>
          <w:sz w:val="36"/>
          <w:szCs w:val="36"/>
        </w:rPr>
        <w:t>african</w:t>
      </w:r>
      <w:proofErr w:type="spellEnd"/>
      <w:r w:rsidRPr="00AD6596">
        <w:rPr>
          <w:rFonts w:cs="Arial"/>
          <w:bCs/>
          <w:sz w:val="36"/>
          <w:szCs w:val="36"/>
        </w:rPr>
        <w:t xml:space="preserve"> athletes?</w:t>
      </w:r>
    </w:p>
    <w:p w:rsidR="00155AB7" w:rsidRPr="00AD6596" w:rsidRDefault="00155AB7" w:rsidP="00155AB7">
      <w:pPr>
        <w:spacing w:before="100" w:beforeAutospacing="1" w:after="100" w:afterAutospacing="1" w:line="240" w:lineRule="auto"/>
        <w:ind w:left="709" w:hanging="709"/>
        <w:jc w:val="both"/>
        <w:rPr>
          <w:sz w:val="36"/>
          <w:szCs w:val="36"/>
        </w:rPr>
      </w:pPr>
      <w:r w:rsidRPr="00AD6596">
        <w:rPr>
          <w:rFonts w:cs="Arial"/>
          <w:b/>
          <w:sz w:val="36"/>
          <w:szCs w:val="36"/>
        </w:rPr>
        <w:t>Reply</w:t>
      </w:r>
    </w:p>
    <w:p w:rsidR="00155AB7" w:rsidRPr="00AD6596" w:rsidRDefault="00155AB7" w:rsidP="00155AB7">
      <w:pPr>
        <w:spacing w:line="240" w:lineRule="auto"/>
        <w:jc w:val="both"/>
        <w:rPr>
          <w:rFonts w:cs="Arial"/>
          <w:sz w:val="36"/>
          <w:szCs w:val="36"/>
        </w:rPr>
      </w:pPr>
      <w:r w:rsidRPr="00AD6596">
        <w:rPr>
          <w:rFonts w:cs="Arial"/>
          <w:sz w:val="36"/>
          <w:szCs w:val="36"/>
        </w:rPr>
        <w:t>It is now an established norm that the department and its partners, that is the South African Sport Confederation and Olympic Committee, and the N</w:t>
      </w:r>
      <w:r>
        <w:rPr>
          <w:rFonts w:cs="Arial"/>
          <w:sz w:val="36"/>
          <w:szCs w:val="36"/>
        </w:rPr>
        <w:t>ational Lotteries Board provide</w:t>
      </w:r>
      <w:r w:rsidRPr="00AD6596">
        <w:rPr>
          <w:rFonts w:cs="Arial"/>
          <w:sz w:val="36"/>
          <w:szCs w:val="36"/>
        </w:rPr>
        <w:t xml:space="preserve"> incentives for the athletes who bring back medals from major international multi-coded events such as the Olympics and Paralympics</w:t>
      </w:r>
      <w:r>
        <w:rPr>
          <w:rFonts w:cs="Arial"/>
          <w:sz w:val="36"/>
          <w:szCs w:val="36"/>
        </w:rPr>
        <w:t xml:space="preserve"> where resources allow</w:t>
      </w:r>
      <w:r w:rsidRPr="00AD6596">
        <w:rPr>
          <w:rFonts w:cs="Arial"/>
          <w:sz w:val="36"/>
          <w:szCs w:val="36"/>
        </w:rPr>
        <w:t xml:space="preserve">. Working with SASCOC the department will ensure that there is a clear policy or guidelines on the incentives programme. This will have to be announced in advance in order to ensure that the athletes are truly incentivized. In addition to incentives SASCOC will revive and expand the OPEX programme in order to ensure that potential medallists are provided with holistic support, e.g. scientific, nutritional, etc. </w:t>
      </w:r>
    </w:p>
    <w:p w:rsidR="00155AB7" w:rsidRPr="00A73B2A" w:rsidRDefault="00155AB7" w:rsidP="00155AB7">
      <w:pPr>
        <w:pStyle w:val="DACBODYTEXT"/>
        <w:spacing w:line="360" w:lineRule="auto"/>
        <w:rPr>
          <w:sz w:val="32"/>
          <w:szCs w:val="32"/>
        </w:rPr>
      </w:pPr>
    </w:p>
    <w:p w:rsidR="00155AB7" w:rsidRPr="00A73B2A" w:rsidRDefault="00155AB7" w:rsidP="00155AB7">
      <w:pPr>
        <w:pStyle w:val="DACBODYTEXT"/>
        <w:rPr>
          <w:sz w:val="32"/>
          <w:szCs w:val="32"/>
        </w:rPr>
      </w:pPr>
    </w:p>
    <w:p w:rsidR="00155AB7" w:rsidRPr="00A73B2A" w:rsidRDefault="00155AB7" w:rsidP="00155AB7">
      <w:pPr>
        <w:pStyle w:val="DACBODYTEXT"/>
        <w:ind w:left="0"/>
        <w:rPr>
          <w:sz w:val="32"/>
          <w:szCs w:val="32"/>
        </w:rPr>
      </w:pPr>
    </w:p>
    <w:p w:rsidR="006A33F5" w:rsidRDefault="00F97815">
      <w:bookmarkStart w:id="0" w:name="_GoBack"/>
      <w:bookmarkEnd w:id="0"/>
    </w:p>
    <w:sectPr w:rsidR="006A33F5" w:rsidSect="002B5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5AB7"/>
    <w:rsid w:val="00155AB7"/>
    <w:rsid w:val="002B522C"/>
    <w:rsid w:val="00BE5DFB"/>
    <w:rsid w:val="00E71420"/>
    <w:rsid w:val="00F32270"/>
    <w:rsid w:val="00F978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155AB7"/>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55AB7"/>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2022-03-22T10:03:00Z</dcterms:created>
  <dcterms:modified xsi:type="dcterms:W3CDTF">2022-03-22T10:03:00Z</dcterms:modified>
</cp:coreProperties>
</file>