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AA6" w:rsidRPr="001B4ED7" w:rsidRDefault="00042AA6" w:rsidP="00042AA6">
      <w:pPr>
        <w:pStyle w:val="DACBODYTEXT"/>
        <w:spacing w:after="0" w:line="240" w:lineRule="auto"/>
        <w:ind w:left="84"/>
        <w:jc w:val="center"/>
        <w:rPr>
          <w:rFonts w:cs="Arial"/>
          <w:b/>
          <w:sz w:val="32"/>
          <w:szCs w:val="32"/>
        </w:rPr>
      </w:pPr>
      <w:r w:rsidRPr="001B4ED7">
        <w:rPr>
          <w:rFonts w:cs="Arial"/>
          <w:b/>
          <w:sz w:val="32"/>
          <w:szCs w:val="32"/>
        </w:rPr>
        <w:t>NATIONAL ASSEMBLY</w:t>
      </w:r>
    </w:p>
    <w:p w:rsidR="00042AA6" w:rsidRDefault="00042AA6" w:rsidP="00042AA6">
      <w:pPr>
        <w:pStyle w:val="DACBODYTEXT"/>
        <w:spacing w:after="0" w:line="240" w:lineRule="auto"/>
        <w:ind w:left="84" w:hanging="84"/>
        <w:rPr>
          <w:rFonts w:cs="Arial"/>
          <w:b/>
          <w:sz w:val="32"/>
          <w:szCs w:val="32"/>
          <w:u w:val="single"/>
        </w:rPr>
      </w:pPr>
    </w:p>
    <w:p w:rsidR="00042AA6" w:rsidRPr="00602ABF" w:rsidRDefault="00042AA6" w:rsidP="00042AA6">
      <w:pPr>
        <w:pStyle w:val="DACBODYTEXT"/>
        <w:spacing w:after="0" w:line="240" w:lineRule="auto"/>
        <w:ind w:left="84" w:hanging="84"/>
        <w:rPr>
          <w:rFonts w:cs="Arial"/>
          <w:b/>
          <w:sz w:val="32"/>
          <w:szCs w:val="32"/>
          <w:u w:val="single"/>
        </w:rPr>
      </w:pPr>
      <w:r w:rsidRPr="00602ABF">
        <w:rPr>
          <w:rFonts w:cs="Arial"/>
          <w:b/>
          <w:sz w:val="32"/>
          <w:szCs w:val="32"/>
          <w:u w:val="single"/>
        </w:rPr>
        <w:t>QUESTION NO. 4473-2022</w:t>
      </w:r>
    </w:p>
    <w:p w:rsidR="00042AA6" w:rsidRPr="00602ABF" w:rsidRDefault="00042AA6" w:rsidP="00042AA6">
      <w:pPr>
        <w:tabs>
          <w:tab w:val="left" w:pos="576"/>
          <w:tab w:val="left" w:pos="1296"/>
          <w:tab w:val="left" w:pos="6336"/>
        </w:tabs>
        <w:spacing w:after="0" w:line="240" w:lineRule="auto"/>
        <w:ind w:left="70" w:hanging="70"/>
        <w:jc w:val="both"/>
        <w:rPr>
          <w:rFonts w:ascii="Arial" w:hAnsi="Arial" w:cs="Arial"/>
          <w:b/>
          <w:sz w:val="32"/>
          <w:szCs w:val="32"/>
        </w:rPr>
      </w:pPr>
      <w:r w:rsidRPr="00602ABF">
        <w:rPr>
          <w:rFonts w:ascii="Arial" w:hAnsi="Arial" w:cs="Arial"/>
          <w:b/>
          <w:sz w:val="32"/>
          <w:szCs w:val="32"/>
          <w:u w:val="single"/>
        </w:rPr>
        <w:t>FOR WRITTEN REPLY</w:t>
      </w:r>
    </w:p>
    <w:p w:rsidR="00042AA6" w:rsidRPr="00602ABF" w:rsidRDefault="00042AA6" w:rsidP="00042AA6">
      <w:pPr>
        <w:spacing w:before="100" w:beforeAutospacing="1" w:after="0" w:line="240" w:lineRule="auto"/>
        <w:ind w:left="993" w:right="450" w:hanging="993"/>
        <w:jc w:val="both"/>
        <w:rPr>
          <w:rFonts w:ascii="Arial" w:hAnsi="Arial" w:cs="Arial"/>
          <w:b/>
          <w:bCs/>
          <w:sz w:val="32"/>
          <w:szCs w:val="32"/>
        </w:rPr>
      </w:pPr>
      <w:r w:rsidRPr="00602ABF">
        <w:rPr>
          <w:rFonts w:ascii="Arial" w:hAnsi="Arial" w:cs="Arial"/>
          <w:b/>
          <w:bCs/>
          <w:sz w:val="32"/>
          <w:szCs w:val="32"/>
        </w:rPr>
        <w:t>INTERNAL QUESTION PAPER NO. 50-2022 DATED 25 NOVEMBER 2022</w:t>
      </w:r>
    </w:p>
    <w:p w:rsidR="00042AA6" w:rsidRPr="00602ABF" w:rsidRDefault="00042AA6" w:rsidP="00042AA6">
      <w:pPr>
        <w:spacing w:before="100" w:beforeAutospacing="1" w:after="0" w:line="240" w:lineRule="auto"/>
        <w:ind w:left="993" w:right="450" w:hanging="993"/>
        <w:jc w:val="both"/>
        <w:rPr>
          <w:rFonts w:ascii="Arial" w:hAnsi="Arial" w:cs="Arial"/>
          <w:b/>
          <w:sz w:val="32"/>
          <w:szCs w:val="32"/>
        </w:rPr>
      </w:pPr>
      <w:r w:rsidRPr="00602ABF">
        <w:rPr>
          <w:rFonts w:ascii="Arial" w:hAnsi="Arial" w:cs="Arial"/>
          <w:b/>
          <w:sz w:val="32"/>
          <w:szCs w:val="32"/>
        </w:rPr>
        <w:t>“Mr T W Mhlongo to ask the Minister of Sport, Arts and Culture:</w:t>
      </w:r>
    </w:p>
    <w:p w:rsidR="00042AA6" w:rsidRPr="001B4ED7" w:rsidRDefault="00042AA6" w:rsidP="00042AA6">
      <w:pPr>
        <w:spacing w:before="100" w:beforeAutospacing="1" w:after="0" w:line="240" w:lineRule="auto"/>
        <w:ind w:left="851" w:right="450" w:hanging="851"/>
        <w:jc w:val="both"/>
        <w:rPr>
          <w:rFonts w:ascii="Arial" w:hAnsi="Arial" w:cs="Arial"/>
          <w:sz w:val="32"/>
          <w:szCs w:val="32"/>
        </w:rPr>
      </w:pPr>
      <w:r w:rsidRPr="001B4ED7">
        <w:rPr>
          <w:rFonts w:ascii="Arial" w:hAnsi="Arial" w:cs="Arial"/>
          <w:sz w:val="32"/>
          <w:szCs w:val="32"/>
        </w:rPr>
        <w:t>(1)</w:t>
      </w:r>
      <w:r w:rsidRPr="001B4ED7">
        <w:rPr>
          <w:rFonts w:ascii="Arial" w:hAnsi="Arial" w:cs="Arial"/>
          <w:sz w:val="32"/>
          <w:szCs w:val="32"/>
        </w:rPr>
        <w:tab/>
        <w:t>What are the relevant details of the monitoring and evaluation process for the call centre of the National Arts Council (NAC)</w:t>
      </w:r>
      <w:proofErr w:type="gramStart"/>
      <w:r w:rsidRPr="001B4ED7">
        <w:rPr>
          <w:rFonts w:ascii="Arial" w:hAnsi="Arial" w:cs="Arial"/>
          <w:sz w:val="32"/>
          <w:szCs w:val="32"/>
        </w:rPr>
        <w:t>.</w:t>
      </w:r>
      <w:proofErr w:type="gramEnd"/>
    </w:p>
    <w:p w:rsidR="00042AA6" w:rsidRPr="001B4ED7" w:rsidRDefault="00042AA6" w:rsidP="00042AA6">
      <w:pPr>
        <w:spacing w:before="100" w:beforeAutospacing="1" w:after="0" w:line="240" w:lineRule="auto"/>
        <w:ind w:left="851" w:right="450" w:hanging="851"/>
        <w:jc w:val="both"/>
        <w:rPr>
          <w:rFonts w:ascii="Arial" w:hAnsi="Arial" w:cs="Arial"/>
          <w:sz w:val="32"/>
          <w:szCs w:val="32"/>
        </w:rPr>
      </w:pPr>
      <w:r w:rsidRPr="001B4ED7">
        <w:rPr>
          <w:rFonts w:ascii="Arial" w:hAnsi="Arial" w:cs="Arial"/>
          <w:sz w:val="32"/>
          <w:szCs w:val="32"/>
        </w:rPr>
        <w:t>(2)</w:t>
      </w:r>
      <w:r w:rsidRPr="001B4ED7">
        <w:rPr>
          <w:rFonts w:ascii="Arial" w:hAnsi="Arial" w:cs="Arial"/>
          <w:sz w:val="32"/>
          <w:szCs w:val="32"/>
        </w:rPr>
        <w:tab/>
      </w:r>
      <w:proofErr w:type="gramStart"/>
      <w:r w:rsidRPr="001B4ED7">
        <w:rPr>
          <w:rFonts w:ascii="Arial" w:hAnsi="Arial" w:cs="Arial"/>
          <w:sz w:val="32"/>
          <w:szCs w:val="32"/>
        </w:rPr>
        <w:t>whether</w:t>
      </w:r>
      <w:proofErr w:type="gramEnd"/>
      <w:r w:rsidRPr="001B4ED7">
        <w:rPr>
          <w:rFonts w:ascii="Arial" w:hAnsi="Arial" w:cs="Arial"/>
          <w:sz w:val="32"/>
          <w:szCs w:val="32"/>
        </w:rPr>
        <w:t xml:space="preserve"> he has found it feasible for one person to operate the call centre; if not, why not; if so, what are the relevant details.</w:t>
      </w:r>
    </w:p>
    <w:p w:rsidR="00042AA6" w:rsidRPr="001B4ED7" w:rsidRDefault="00042AA6" w:rsidP="00042AA6">
      <w:pPr>
        <w:spacing w:before="100" w:beforeAutospacing="1" w:after="0" w:line="240" w:lineRule="auto"/>
        <w:ind w:left="851" w:right="450" w:hanging="851"/>
        <w:jc w:val="both"/>
        <w:rPr>
          <w:rFonts w:ascii="Arial" w:hAnsi="Arial" w:cs="Arial"/>
          <w:sz w:val="32"/>
          <w:szCs w:val="32"/>
        </w:rPr>
      </w:pPr>
      <w:r w:rsidRPr="001B4ED7">
        <w:rPr>
          <w:rFonts w:ascii="Arial" w:hAnsi="Arial" w:cs="Arial"/>
          <w:sz w:val="32"/>
          <w:szCs w:val="32"/>
        </w:rPr>
        <w:t>(3)</w:t>
      </w:r>
      <w:r w:rsidRPr="001B4ED7">
        <w:rPr>
          <w:rFonts w:ascii="Arial" w:hAnsi="Arial" w:cs="Arial"/>
          <w:sz w:val="32"/>
          <w:szCs w:val="32"/>
        </w:rPr>
        <w:tab/>
      </w:r>
      <w:proofErr w:type="gramStart"/>
      <w:r w:rsidRPr="001B4ED7">
        <w:rPr>
          <w:rFonts w:ascii="Arial" w:hAnsi="Arial" w:cs="Arial"/>
          <w:sz w:val="32"/>
          <w:szCs w:val="32"/>
        </w:rPr>
        <w:t>what</w:t>
      </w:r>
      <w:proofErr w:type="gramEnd"/>
      <w:r w:rsidRPr="001B4ED7">
        <w:rPr>
          <w:rFonts w:ascii="Arial" w:hAnsi="Arial" w:cs="Arial"/>
          <w:sz w:val="32"/>
          <w:szCs w:val="32"/>
        </w:rPr>
        <w:t xml:space="preserve"> (a) is the name of the Chairperson of the Marketing and Communications Unit and (b) are the reasons that the chair and other council members are influencing management decisions on the appointment of the specified role. </w:t>
      </w:r>
    </w:p>
    <w:p w:rsidR="00042AA6" w:rsidRPr="001B4ED7" w:rsidRDefault="00042AA6" w:rsidP="00042AA6">
      <w:pPr>
        <w:spacing w:before="100" w:beforeAutospacing="1" w:after="0" w:line="240" w:lineRule="auto"/>
        <w:ind w:left="851" w:right="450" w:hanging="851"/>
        <w:jc w:val="both"/>
        <w:rPr>
          <w:rFonts w:ascii="Arial" w:hAnsi="Arial" w:cs="Arial"/>
          <w:sz w:val="32"/>
          <w:szCs w:val="32"/>
        </w:rPr>
      </w:pPr>
      <w:r w:rsidRPr="001B4ED7">
        <w:rPr>
          <w:rFonts w:ascii="Arial" w:hAnsi="Arial" w:cs="Arial"/>
          <w:sz w:val="32"/>
          <w:szCs w:val="32"/>
        </w:rPr>
        <w:t>(4)</w:t>
      </w:r>
      <w:r w:rsidRPr="001B4ED7">
        <w:rPr>
          <w:rFonts w:ascii="Arial" w:hAnsi="Arial" w:cs="Arial"/>
          <w:sz w:val="32"/>
          <w:szCs w:val="32"/>
        </w:rPr>
        <w:tab/>
        <w:t>whether he has found that the NAC is adhering to the requirements of the Department of Labour with regard to staff taking their maternity leave; if not, what is the position in this regard; if so, what are the relevant details.</w:t>
      </w:r>
    </w:p>
    <w:p w:rsidR="00042AA6" w:rsidRPr="001B4ED7" w:rsidRDefault="00042AA6" w:rsidP="00042AA6">
      <w:pPr>
        <w:spacing w:before="100" w:beforeAutospacing="1" w:after="0" w:line="240" w:lineRule="auto"/>
        <w:ind w:left="851" w:right="450" w:hanging="851"/>
        <w:jc w:val="both"/>
        <w:rPr>
          <w:rFonts w:ascii="Arial" w:hAnsi="Arial" w:cs="Arial"/>
          <w:sz w:val="32"/>
          <w:szCs w:val="32"/>
        </w:rPr>
      </w:pPr>
      <w:r w:rsidRPr="001B4ED7">
        <w:rPr>
          <w:rFonts w:ascii="Arial" w:hAnsi="Arial" w:cs="Arial"/>
          <w:sz w:val="32"/>
          <w:szCs w:val="32"/>
        </w:rPr>
        <w:t>(5)</w:t>
      </w:r>
      <w:r w:rsidRPr="001B4ED7">
        <w:rPr>
          <w:rFonts w:ascii="Arial" w:hAnsi="Arial" w:cs="Arial"/>
          <w:sz w:val="32"/>
          <w:szCs w:val="32"/>
        </w:rPr>
        <w:tab/>
      </w:r>
      <w:proofErr w:type="gramStart"/>
      <w:r w:rsidRPr="001B4ED7">
        <w:rPr>
          <w:rFonts w:ascii="Arial" w:hAnsi="Arial" w:cs="Arial"/>
          <w:sz w:val="32"/>
          <w:szCs w:val="32"/>
        </w:rPr>
        <w:t>what</w:t>
      </w:r>
      <w:proofErr w:type="gramEnd"/>
      <w:r w:rsidRPr="001B4ED7">
        <w:rPr>
          <w:rFonts w:ascii="Arial" w:hAnsi="Arial" w:cs="Arial"/>
          <w:sz w:val="32"/>
          <w:szCs w:val="32"/>
        </w:rPr>
        <w:t xml:space="preserve"> are the relevant details of the process followed to submit approved motivations to payroll?</w:t>
      </w:r>
      <w:r>
        <w:rPr>
          <w:rFonts w:ascii="Arial" w:hAnsi="Arial" w:cs="Arial"/>
          <w:sz w:val="32"/>
          <w:szCs w:val="32"/>
        </w:rPr>
        <w:t xml:space="preserve"> </w:t>
      </w:r>
      <w:r w:rsidRPr="001B4ED7">
        <w:rPr>
          <w:rFonts w:ascii="Arial" w:hAnsi="Arial" w:cs="Arial"/>
          <w:b/>
          <w:bCs/>
          <w:sz w:val="32"/>
          <w:szCs w:val="32"/>
        </w:rPr>
        <w:t>NW5599E</w:t>
      </w:r>
    </w:p>
    <w:p w:rsidR="00042AA6" w:rsidRPr="00602ABF" w:rsidRDefault="00042AA6" w:rsidP="00042AA6">
      <w:pPr>
        <w:spacing w:before="100" w:beforeAutospacing="1" w:after="0" w:line="240" w:lineRule="auto"/>
        <w:ind w:left="851" w:right="450" w:hanging="851"/>
        <w:jc w:val="both"/>
        <w:rPr>
          <w:rFonts w:ascii="Arial" w:hAnsi="Arial" w:cs="Arial"/>
          <w:sz w:val="32"/>
          <w:szCs w:val="32"/>
        </w:rPr>
      </w:pPr>
      <w:r w:rsidRPr="001B4ED7">
        <w:rPr>
          <w:rFonts w:ascii="Arial" w:hAnsi="Arial" w:cs="Arial"/>
          <w:b/>
          <w:sz w:val="32"/>
          <w:szCs w:val="32"/>
        </w:rPr>
        <w:t xml:space="preserve">REPLY: </w:t>
      </w:r>
    </w:p>
    <w:p w:rsidR="00042AA6" w:rsidRPr="001B4ED7" w:rsidRDefault="00042AA6" w:rsidP="00042AA6">
      <w:pPr>
        <w:pStyle w:val="NormalWeb"/>
        <w:spacing w:before="0" w:beforeAutospacing="0" w:after="0" w:afterAutospacing="0"/>
        <w:contextualSpacing/>
        <w:jc w:val="both"/>
        <w:textAlignment w:val="baseline"/>
        <w:rPr>
          <w:rFonts w:ascii="Arial" w:eastAsiaTheme="minorHAnsi" w:hAnsi="Arial" w:cs="Arial"/>
          <w:sz w:val="32"/>
          <w:szCs w:val="32"/>
          <w:lang w:eastAsia="en-US"/>
        </w:rPr>
      </w:pPr>
      <w:r w:rsidRPr="001B4ED7">
        <w:rPr>
          <w:rFonts w:ascii="Arial" w:eastAsiaTheme="minorHAnsi" w:hAnsi="Arial" w:cs="Arial"/>
          <w:sz w:val="32"/>
          <w:szCs w:val="32"/>
          <w:lang w:eastAsia="en-US"/>
        </w:rPr>
        <w:t xml:space="preserve">1. </w:t>
      </w:r>
      <w:r w:rsidRPr="001B4ED7">
        <w:rPr>
          <w:rFonts w:ascii="Arial" w:eastAsiaTheme="minorHAnsi" w:hAnsi="Arial" w:cs="Arial"/>
          <w:sz w:val="32"/>
          <w:szCs w:val="32"/>
          <w:lang w:eastAsia="en-US"/>
        </w:rPr>
        <w:tab/>
        <w:t xml:space="preserve">Once the reports are received, they are categorised and analysed according </w:t>
      </w:r>
      <w:r w:rsidRPr="001B4ED7">
        <w:rPr>
          <w:rFonts w:ascii="Arial" w:eastAsiaTheme="minorHAnsi" w:hAnsi="Arial" w:cs="Arial"/>
          <w:sz w:val="32"/>
          <w:szCs w:val="32"/>
          <w:lang w:eastAsia="en-US"/>
        </w:rPr>
        <w:tab/>
        <w:t xml:space="preserve">to the topic. Then investigated by the relevant </w:t>
      </w:r>
      <w:r w:rsidRPr="001B4ED7">
        <w:rPr>
          <w:rFonts w:ascii="Arial" w:eastAsiaTheme="minorHAnsi" w:hAnsi="Arial" w:cs="Arial"/>
          <w:sz w:val="32"/>
          <w:szCs w:val="32"/>
          <w:lang w:eastAsia="en-US"/>
        </w:rPr>
        <w:lastRenderedPageBreak/>
        <w:t xml:space="preserve">team assigned to a particular </w:t>
      </w:r>
      <w:r w:rsidRPr="001B4ED7">
        <w:rPr>
          <w:rFonts w:ascii="Arial" w:eastAsiaTheme="minorHAnsi" w:hAnsi="Arial" w:cs="Arial"/>
          <w:sz w:val="32"/>
          <w:szCs w:val="32"/>
          <w:lang w:eastAsia="en-US"/>
        </w:rPr>
        <w:tab/>
        <w:t>identified category. Thereafter the team inv</w:t>
      </w:r>
      <w:r>
        <w:rPr>
          <w:rFonts w:ascii="Arial" w:eastAsiaTheme="minorHAnsi" w:hAnsi="Arial" w:cs="Arial"/>
          <w:sz w:val="32"/>
          <w:szCs w:val="32"/>
          <w:lang w:eastAsia="en-US"/>
        </w:rPr>
        <w:t xml:space="preserve">estigates and depending on the </w:t>
      </w:r>
      <w:r w:rsidRPr="001B4ED7">
        <w:rPr>
          <w:rFonts w:ascii="Arial" w:eastAsiaTheme="minorHAnsi" w:hAnsi="Arial" w:cs="Arial"/>
          <w:sz w:val="32"/>
          <w:szCs w:val="32"/>
          <w:lang w:eastAsia="en-US"/>
        </w:rPr>
        <w:t xml:space="preserve">outcome of the investigation, it can either be resolved and closed or taken </w:t>
      </w:r>
      <w:r w:rsidRPr="001B4ED7">
        <w:rPr>
          <w:rFonts w:ascii="Arial" w:eastAsiaTheme="minorHAnsi" w:hAnsi="Arial" w:cs="Arial"/>
          <w:sz w:val="32"/>
          <w:szCs w:val="32"/>
          <w:lang w:eastAsia="en-US"/>
        </w:rPr>
        <w:tab/>
        <w:t xml:space="preserve">for further action. </w:t>
      </w:r>
    </w:p>
    <w:p w:rsidR="00042AA6" w:rsidRPr="001B4ED7" w:rsidRDefault="00042AA6" w:rsidP="00042AA6">
      <w:pPr>
        <w:spacing w:after="0" w:line="240" w:lineRule="auto"/>
        <w:jc w:val="both"/>
        <w:rPr>
          <w:rFonts w:ascii="Arial" w:hAnsi="Arial" w:cs="Arial"/>
          <w:sz w:val="32"/>
          <w:szCs w:val="32"/>
        </w:rPr>
      </w:pPr>
      <w:r w:rsidRPr="001B4ED7">
        <w:rPr>
          <w:rFonts w:ascii="Arial" w:hAnsi="Arial" w:cs="Arial"/>
          <w:sz w:val="32"/>
          <w:szCs w:val="32"/>
        </w:rPr>
        <w:t xml:space="preserve">2. </w:t>
      </w:r>
      <w:r w:rsidRPr="001B4ED7">
        <w:rPr>
          <w:rFonts w:ascii="Arial" w:hAnsi="Arial" w:cs="Arial"/>
          <w:sz w:val="32"/>
          <w:szCs w:val="32"/>
        </w:rPr>
        <w:tab/>
        <w:t xml:space="preserve">The NAC call centre is staffed by five people. </w:t>
      </w:r>
    </w:p>
    <w:p w:rsidR="00042AA6" w:rsidRPr="001B4ED7" w:rsidRDefault="00042AA6" w:rsidP="00042AA6">
      <w:pPr>
        <w:spacing w:after="0" w:line="240" w:lineRule="auto"/>
        <w:jc w:val="both"/>
        <w:rPr>
          <w:rFonts w:ascii="Arial" w:hAnsi="Arial" w:cs="Arial"/>
          <w:sz w:val="32"/>
          <w:szCs w:val="32"/>
        </w:rPr>
      </w:pPr>
      <w:proofErr w:type="gramStart"/>
      <w:r w:rsidRPr="001B4ED7">
        <w:rPr>
          <w:rFonts w:ascii="Arial" w:hAnsi="Arial" w:cs="Arial"/>
          <w:sz w:val="32"/>
          <w:szCs w:val="32"/>
        </w:rPr>
        <w:t>3.(</w:t>
      </w:r>
      <w:proofErr w:type="gramEnd"/>
      <w:r w:rsidRPr="001B4ED7">
        <w:rPr>
          <w:rFonts w:ascii="Arial" w:hAnsi="Arial" w:cs="Arial"/>
          <w:sz w:val="32"/>
          <w:szCs w:val="32"/>
        </w:rPr>
        <w:t>a)</w:t>
      </w:r>
      <w:r w:rsidRPr="001B4ED7">
        <w:rPr>
          <w:rFonts w:ascii="Arial" w:hAnsi="Arial" w:cs="Arial"/>
          <w:sz w:val="32"/>
          <w:szCs w:val="32"/>
        </w:rPr>
        <w:tab/>
        <w:t xml:space="preserve"> The Chairperson of the Marketing and Communications Unit is Mr. </w:t>
      </w:r>
      <w:proofErr w:type="spellStart"/>
      <w:r w:rsidRPr="001B4ED7">
        <w:rPr>
          <w:rFonts w:ascii="Arial" w:hAnsi="Arial" w:cs="Arial"/>
          <w:sz w:val="32"/>
          <w:szCs w:val="32"/>
        </w:rPr>
        <w:t>Tembe</w:t>
      </w:r>
      <w:proofErr w:type="spellEnd"/>
      <w:r w:rsidRPr="001B4ED7">
        <w:rPr>
          <w:rFonts w:ascii="Arial" w:hAnsi="Arial" w:cs="Arial"/>
          <w:sz w:val="32"/>
          <w:szCs w:val="32"/>
        </w:rPr>
        <w:t xml:space="preserve">. </w:t>
      </w:r>
    </w:p>
    <w:p w:rsidR="00042AA6" w:rsidRPr="001B4ED7" w:rsidRDefault="00042AA6" w:rsidP="00042AA6">
      <w:pPr>
        <w:spacing w:after="0" w:line="240" w:lineRule="auto"/>
        <w:jc w:val="both"/>
        <w:rPr>
          <w:rFonts w:ascii="Arial" w:hAnsi="Arial" w:cs="Arial"/>
          <w:sz w:val="32"/>
          <w:szCs w:val="32"/>
        </w:rPr>
      </w:pPr>
      <w:r>
        <w:rPr>
          <w:rFonts w:ascii="Arial" w:hAnsi="Arial" w:cs="Arial"/>
          <w:sz w:val="32"/>
          <w:szCs w:val="32"/>
        </w:rPr>
        <w:t xml:space="preserve">   (b).</w:t>
      </w:r>
      <w:r w:rsidRPr="001B4ED7">
        <w:rPr>
          <w:rFonts w:ascii="Arial" w:hAnsi="Arial" w:cs="Arial"/>
          <w:sz w:val="32"/>
          <w:szCs w:val="32"/>
        </w:rPr>
        <w:t xml:space="preserve"> Council Members do not influence any d</w:t>
      </w:r>
      <w:r>
        <w:rPr>
          <w:rFonts w:ascii="Arial" w:hAnsi="Arial" w:cs="Arial"/>
          <w:sz w:val="32"/>
          <w:szCs w:val="32"/>
        </w:rPr>
        <w:t xml:space="preserve">ecisions on the appointment of </w:t>
      </w:r>
      <w:r w:rsidRPr="001B4ED7">
        <w:rPr>
          <w:rFonts w:ascii="Arial" w:hAnsi="Arial" w:cs="Arial"/>
          <w:sz w:val="32"/>
          <w:szCs w:val="32"/>
        </w:rPr>
        <w:t>staff members, that function would be u</w:t>
      </w:r>
      <w:r>
        <w:rPr>
          <w:rFonts w:ascii="Arial" w:hAnsi="Arial" w:cs="Arial"/>
          <w:sz w:val="32"/>
          <w:szCs w:val="32"/>
        </w:rPr>
        <w:t xml:space="preserve">nder the authority of the CEO. </w:t>
      </w:r>
      <w:r w:rsidRPr="001B4ED7">
        <w:rPr>
          <w:rFonts w:ascii="Arial" w:hAnsi="Arial" w:cs="Arial"/>
          <w:sz w:val="32"/>
          <w:szCs w:val="32"/>
        </w:rPr>
        <w:t xml:space="preserve">Where an instance has previously been </w:t>
      </w:r>
      <w:r w:rsidRPr="001B4ED7">
        <w:rPr>
          <w:rFonts w:ascii="Arial" w:hAnsi="Arial" w:cs="Arial"/>
          <w:sz w:val="32"/>
          <w:szCs w:val="32"/>
          <w:u w:val="single"/>
        </w:rPr>
        <w:t>proven</w:t>
      </w:r>
      <w:r>
        <w:rPr>
          <w:rFonts w:ascii="Arial" w:hAnsi="Arial" w:cs="Arial"/>
          <w:sz w:val="32"/>
          <w:szCs w:val="32"/>
        </w:rPr>
        <w:t xml:space="preserve"> to have occurred, it was </w:t>
      </w:r>
      <w:r w:rsidRPr="001B4ED7">
        <w:rPr>
          <w:rFonts w:ascii="Arial" w:hAnsi="Arial" w:cs="Arial"/>
          <w:sz w:val="32"/>
          <w:szCs w:val="32"/>
        </w:rPr>
        <w:t>dealt with expeditiously and appropriately by t</w:t>
      </w:r>
      <w:r>
        <w:rPr>
          <w:rFonts w:ascii="Arial" w:hAnsi="Arial" w:cs="Arial"/>
          <w:sz w:val="32"/>
          <w:szCs w:val="32"/>
        </w:rPr>
        <w:t xml:space="preserve">he NAC, and it did not involve </w:t>
      </w:r>
      <w:r w:rsidRPr="001B4ED7">
        <w:rPr>
          <w:rFonts w:ascii="Arial" w:hAnsi="Arial" w:cs="Arial"/>
          <w:sz w:val="32"/>
          <w:szCs w:val="32"/>
        </w:rPr>
        <w:t xml:space="preserve">the position of any member within the marketing and communications </w:t>
      </w:r>
      <w:r w:rsidRPr="001B4ED7">
        <w:rPr>
          <w:rFonts w:ascii="Arial" w:hAnsi="Arial" w:cs="Arial"/>
          <w:sz w:val="32"/>
          <w:szCs w:val="32"/>
        </w:rPr>
        <w:tab/>
        <w:t xml:space="preserve">department.  </w:t>
      </w:r>
    </w:p>
    <w:p w:rsidR="00042AA6" w:rsidRPr="001B4ED7" w:rsidRDefault="00042AA6" w:rsidP="00042AA6">
      <w:pPr>
        <w:pStyle w:val="ListParagraph"/>
        <w:numPr>
          <w:ilvl w:val="0"/>
          <w:numId w:val="1"/>
        </w:numPr>
        <w:spacing w:after="0" w:line="240" w:lineRule="auto"/>
        <w:jc w:val="both"/>
        <w:rPr>
          <w:rFonts w:ascii="Arial" w:hAnsi="Arial" w:cs="Arial"/>
          <w:sz w:val="32"/>
          <w:szCs w:val="32"/>
        </w:rPr>
      </w:pPr>
      <w:r w:rsidRPr="001B4ED7">
        <w:rPr>
          <w:rFonts w:ascii="Arial" w:hAnsi="Arial" w:cs="Arial"/>
          <w:sz w:val="32"/>
          <w:szCs w:val="32"/>
        </w:rPr>
        <w:t xml:space="preserve">The NAC is proud to adhere to the requirements of the Department of Labour with regards to staff taking maternity leave. The NAC will always reaffirm the rights of women to be pregnant in the workplace and for them to retain their jobs notwithstanding pregnancy. Preventing staff to perform their duties/roles due to being pregnant concerns is unethical, discriminatory, and prejudicial. The NAC does not prescribe to such regressive acts against women. </w:t>
      </w:r>
    </w:p>
    <w:p w:rsidR="00042AA6" w:rsidRPr="001B4ED7" w:rsidRDefault="00042AA6" w:rsidP="00042AA6">
      <w:pPr>
        <w:pStyle w:val="NormalWeb"/>
        <w:numPr>
          <w:ilvl w:val="0"/>
          <w:numId w:val="1"/>
        </w:numPr>
        <w:spacing w:before="0" w:beforeAutospacing="0" w:after="0" w:afterAutospacing="0"/>
        <w:ind w:left="851" w:hanging="851"/>
        <w:contextualSpacing/>
        <w:jc w:val="both"/>
        <w:textAlignment w:val="baseline"/>
        <w:rPr>
          <w:rFonts w:ascii="Arial" w:eastAsiaTheme="minorHAnsi" w:hAnsi="Arial" w:cs="Arial"/>
          <w:sz w:val="32"/>
          <w:szCs w:val="32"/>
          <w:lang w:eastAsia="en-US"/>
        </w:rPr>
      </w:pPr>
      <w:r w:rsidRPr="001B4ED7">
        <w:rPr>
          <w:rFonts w:ascii="Arial" w:hAnsi="Arial" w:cs="Arial"/>
          <w:sz w:val="32"/>
          <w:szCs w:val="32"/>
        </w:rPr>
        <w:t>A motivation is drafted by the relevant Manager and sent to the CEO’s office for approval. Once approved, it is submitted to HR for submission to the finance unit to process.</w:t>
      </w:r>
    </w:p>
    <w:p w:rsidR="00042AA6" w:rsidRPr="001B4ED7" w:rsidRDefault="00042AA6" w:rsidP="00042AA6">
      <w:pPr>
        <w:spacing w:after="0" w:line="240" w:lineRule="auto"/>
        <w:rPr>
          <w:rFonts w:ascii="Arial" w:hAnsi="Arial" w:cs="Arial"/>
          <w:sz w:val="32"/>
          <w:szCs w:val="32"/>
        </w:rPr>
      </w:pPr>
    </w:p>
    <w:p w:rsidR="00042AA6" w:rsidRDefault="00042AA6" w:rsidP="00042AA6">
      <w:pPr>
        <w:suppressAutoHyphens/>
        <w:spacing w:after="0" w:line="240" w:lineRule="auto"/>
        <w:jc w:val="center"/>
        <w:rPr>
          <w:rFonts w:ascii="Arial" w:hAnsi="Arial" w:cs="Arial"/>
          <w:b/>
          <w:sz w:val="32"/>
          <w:szCs w:val="32"/>
          <w:lang w:eastAsia="ar-SA"/>
        </w:rPr>
      </w:pPr>
    </w:p>
    <w:p w:rsidR="00042AA6" w:rsidRDefault="00042AA6" w:rsidP="00042AA6">
      <w:pPr>
        <w:suppressAutoHyphens/>
        <w:spacing w:after="0" w:line="240" w:lineRule="auto"/>
        <w:jc w:val="center"/>
        <w:rPr>
          <w:rFonts w:ascii="Arial" w:hAnsi="Arial" w:cs="Arial"/>
          <w:b/>
          <w:sz w:val="32"/>
          <w:szCs w:val="32"/>
          <w:lang w:eastAsia="ar-SA"/>
        </w:rPr>
      </w:pPr>
    </w:p>
    <w:p w:rsidR="00042AA6" w:rsidRDefault="00042AA6" w:rsidP="00042AA6">
      <w:pPr>
        <w:suppressAutoHyphens/>
        <w:spacing w:after="0" w:line="240" w:lineRule="auto"/>
        <w:jc w:val="center"/>
        <w:rPr>
          <w:rFonts w:ascii="Arial" w:hAnsi="Arial" w:cs="Arial"/>
          <w:b/>
          <w:sz w:val="32"/>
          <w:szCs w:val="32"/>
          <w:lang w:eastAsia="ar-SA"/>
        </w:rPr>
      </w:pPr>
    </w:p>
    <w:p w:rsidR="00042AA6" w:rsidRDefault="00042AA6" w:rsidP="00042AA6">
      <w:pPr>
        <w:suppressAutoHyphens/>
        <w:spacing w:after="0" w:line="240" w:lineRule="auto"/>
        <w:jc w:val="center"/>
        <w:rPr>
          <w:rFonts w:ascii="Arial" w:hAnsi="Arial" w:cs="Arial"/>
          <w:b/>
          <w:sz w:val="32"/>
          <w:szCs w:val="32"/>
          <w:lang w:eastAsia="ar-SA"/>
        </w:rPr>
      </w:pPr>
    </w:p>
    <w:p w:rsidR="00042AA6" w:rsidRDefault="00042AA6" w:rsidP="00042AA6">
      <w:pPr>
        <w:suppressAutoHyphens/>
        <w:spacing w:after="0" w:line="240" w:lineRule="auto"/>
        <w:jc w:val="center"/>
        <w:rPr>
          <w:rFonts w:ascii="Arial" w:hAnsi="Arial" w:cs="Arial"/>
          <w:b/>
          <w:sz w:val="32"/>
          <w:szCs w:val="32"/>
          <w:lang w:eastAsia="ar-SA"/>
        </w:rPr>
      </w:pPr>
    </w:p>
    <w:p w:rsidR="00042AA6" w:rsidRDefault="00042AA6" w:rsidP="00042AA6">
      <w:pPr>
        <w:suppressAutoHyphens/>
        <w:spacing w:after="0" w:line="240" w:lineRule="auto"/>
        <w:jc w:val="center"/>
        <w:rPr>
          <w:rFonts w:ascii="Arial" w:hAnsi="Arial" w:cs="Arial"/>
          <w:b/>
          <w:sz w:val="32"/>
          <w:szCs w:val="32"/>
          <w:lang w:eastAsia="ar-SA"/>
        </w:rPr>
      </w:pPr>
    </w:p>
    <w:p w:rsidR="00042AA6" w:rsidRDefault="00042AA6" w:rsidP="00042AA6">
      <w:pPr>
        <w:suppressAutoHyphens/>
        <w:spacing w:after="0" w:line="240" w:lineRule="auto"/>
        <w:jc w:val="center"/>
        <w:rPr>
          <w:rFonts w:ascii="Arial" w:hAnsi="Arial" w:cs="Arial"/>
          <w:b/>
          <w:sz w:val="32"/>
          <w:szCs w:val="32"/>
          <w:lang w:eastAsia="ar-SA"/>
        </w:rPr>
      </w:pPr>
    </w:p>
    <w:p w:rsidR="00042AA6" w:rsidRDefault="00042AA6" w:rsidP="00042AA6">
      <w:pPr>
        <w:suppressAutoHyphens/>
        <w:spacing w:after="0" w:line="240" w:lineRule="auto"/>
        <w:jc w:val="center"/>
        <w:rPr>
          <w:rFonts w:ascii="Arial" w:hAnsi="Arial" w:cs="Arial"/>
          <w:b/>
          <w:sz w:val="32"/>
          <w:szCs w:val="32"/>
          <w:lang w:eastAsia="ar-SA"/>
        </w:rPr>
      </w:pPr>
    </w:p>
    <w:p w:rsidR="00042AA6" w:rsidRDefault="00042AA6" w:rsidP="00042AA6">
      <w:pPr>
        <w:suppressAutoHyphens/>
        <w:spacing w:after="0" w:line="240" w:lineRule="auto"/>
        <w:jc w:val="center"/>
        <w:rPr>
          <w:rFonts w:ascii="Arial" w:hAnsi="Arial" w:cs="Arial"/>
          <w:b/>
          <w:sz w:val="32"/>
          <w:szCs w:val="32"/>
          <w:lang w:eastAsia="ar-SA"/>
        </w:rPr>
      </w:pPr>
    </w:p>
    <w:p w:rsidR="006A33F5" w:rsidRDefault="00501336">
      <w:bookmarkStart w:id="0" w:name="_GoBack"/>
      <w:bookmarkEnd w:id="0"/>
    </w:p>
    <w:sectPr w:rsidR="006A33F5" w:rsidSect="000F72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615098"/>
    <w:multiLevelType w:val="hybridMultilevel"/>
    <w:tmpl w:val="F3164A3A"/>
    <w:lvl w:ilvl="0" w:tplc="BAEEF116">
      <w:start w:val="1"/>
      <w:numFmt w:val="decimal"/>
      <w:lvlText w:val="%1."/>
      <w:lvlJc w:val="left"/>
      <w:pPr>
        <w:ind w:left="720" w:hanging="650"/>
      </w:pPr>
      <w:rPr>
        <w:rFonts w:hint="default"/>
        <w:b w:val="0"/>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042AA6"/>
    <w:rsid w:val="00042AA6"/>
    <w:rsid w:val="000F7253"/>
    <w:rsid w:val="00501336"/>
    <w:rsid w:val="00BE5DFB"/>
    <w:rsid w:val="00E71420"/>
    <w:rsid w:val="00F3227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A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042AA6"/>
    <w:pPr>
      <w:spacing w:after="200" w:line="276" w:lineRule="auto"/>
      <w:ind w:left="993"/>
    </w:pPr>
    <w:rPr>
      <w:rFonts w:ascii="Arial" w:hAnsi="Arial"/>
      <w:sz w:val="18"/>
      <w:szCs w:val="18"/>
      <w:lang w:val="en-ZA"/>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042AA6"/>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042AA6"/>
  </w:style>
  <w:style w:type="paragraph" w:styleId="NormalWeb">
    <w:name w:val="Normal (Web)"/>
    <w:basedOn w:val="Normal"/>
    <w:uiPriority w:val="99"/>
    <w:unhideWhenUsed/>
    <w:rsid w:val="00042AA6"/>
    <w:pPr>
      <w:spacing w:before="100" w:beforeAutospacing="1" w:after="100" w:afterAutospacing="1" w:line="240" w:lineRule="auto"/>
    </w:pPr>
    <w:rPr>
      <w:rFonts w:ascii="Times New Roman" w:eastAsia="Times New Roman" w:hAnsi="Times New Roman" w:cs="Times New Roman"/>
      <w:szCs w:val="24"/>
      <w:lang w:val="en-ZA"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2023-01-17T11:10:00Z</dcterms:created>
  <dcterms:modified xsi:type="dcterms:W3CDTF">2023-01-17T11:10:00Z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bfb46321-1223-4b81-8afc-65ab14059b59</vt:lpwstr>
  </property>
</Properties>
</file>