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20" w:rsidRPr="00D641F7" w:rsidRDefault="00274520" w:rsidP="00274520">
      <w:pPr>
        <w:pStyle w:val="DACBODYTEXT"/>
        <w:ind w:left="84"/>
        <w:jc w:val="center"/>
        <w:rPr>
          <w:rFonts w:cs="Arial"/>
          <w:b/>
          <w:sz w:val="32"/>
          <w:szCs w:val="32"/>
        </w:rPr>
      </w:pPr>
      <w:r w:rsidRPr="00D641F7">
        <w:rPr>
          <w:rFonts w:cs="Arial"/>
          <w:b/>
          <w:sz w:val="32"/>
          <w:szCs w:val="32"/>
        </w:rPr>
        <w:t>NATIONAL ASSEMBLY</w:t>
      </w:r>
    </w:p>
    <w:p w:rsidR="00274520" w:rsidRPr="00BD7B0E" w:rsidRDefault="00274520" w:rsidP="00274520">
      <w:pPr>
        <w:pStyle w:val="DACBODYTEXT"/>
        <w:spacing w:after="0" w:line="240" w:lineRule="auto"/>
        <w:ind w:left="84" w:hanging="84"/>
        <w:rPr>
          <w:rFonts w:cs="Arial"/>
          <w:b/>
          <w:sz w:val="32"/>
          <w:szCs w:val="32"/>
          <w:u w:val="single"/>
        </w:rPr>
      </w:pPr>
      <w:r w:rsidRPr="00BD7B0E">
        <w:rPr>
          <w:rFonts w:cs="Arial"/>
          <w:b/>
          <w:sz w:val="32"/>
          <w:szCs w:val="32"/>
          <w:u w:val="single"/>
        </w:rPr>
        <w:t>QUESTION NO. 4472-2022</w:t>
      </w:r>
    </w:p>
    <w:p w:rsidR="00274520" w:rsidRPr="00BD7B0E" w:rsidRDefault="00274520" w:rsidP="00274520">
      <w:pPr>
        <w:tabs>
          <w:tab w:val="left" w:pos="576"/>
          <w:tab w:val="left" w:pos="1296"/>
          <w:tab w:val="left" w:pos="6336"/>
        </w:tabs>
        <w:spacing w:after="0" w:line="240" w:lineRule="auto"/>
        <w:ind w:left="70" w:hanging="70"/>
        <w:jc w:val="both"/>
        <w:rPr>
          <w:rFonts w:ascii="Arial" w:hAnsi="Arial" w:cs="Arial"/>
          <w:b/>
          <w:sz w:val="32"/>
          <w:szCs w:val="32"/>
        </w:rPr>
      </w:pPr>
      <w:r w:rsidRPr="00BD7B0E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274520" w:rsidRPr="00BD7B0E" w:rsidRDefault="00274520" w:rsidP="00274520">
      <w:pPr>
        <w:spacing w:before="100" w:beforeAutospacing="1" w:after="0" w:line="240" w:lineRule="auto"/>
        <w:ind w:left="993" w:right="450" w:hanging="993"/>
        <w:jc w:val="both"/>
        <w:rPr>
          <w:rFonts w:ascii="Arial" w:hAnsi="Arial" w:cs="Arial"/>
          <w:b/>
          <w:bCs/>
          <w:sz w:val="32"/>
          <w:szCs w:val="32"/>
        </w:rPr>
      </w:pPr>
      <w:r w:rsidRPr="00BD7B0E">
        <w:rPr>
          <w:rFonts w:ascii="Arial" w:hAnsi="Arial" w:cs="Arial"/>
          <w:b/>
          <w:bCs/>
          <w:sz w:val="32"/>
          <w:szCs w:val="32"/>
        </w:rPr>
        <w:t>INTERNAL QUESTION PAPER NO.50 - 2022 DATED 25 NOVEMBER 2022</w:t>
      </w:r>
    </w:p>
    <w:p w:rsidR="00274520" w:rsidRPr="00BD7B0E" w:rsidRDefault="00274520" w:rsidP="00274520">
      <w:pPr>
        <w:spacing w:after="0" w:line="240" w:lineRule="auto"/>
        <w:ind w:left="993" w:right="450" w:hanging="993"/>
        <w:jc w:val="both"/>
        <w:rPr>
          <w:rFonts w:ascii="Arial" w:hAnsi="Arial" w:cs="Arial"/>
          <w:b/>
          <w:sz w:val="32"/>
          <w:szCs w:val="32"/>
        </w:rPr>
      </w:pPr>
      <w:r w:rsidRPr="00BD7B0E">
        <w:rPr>
          <w:rFonts w:ascii="Arial" w:hAnsi="Arial" w:cs="Arial"/>
          <w:b/>
          <w:sz w:val="32"/>
          <w:szCs w:val="32"/>
        </w:rPr>
        <w:t>Mr T W Mhlongo to ask the Minister of Sport, Arts and Culture:</w:t>
      </w:r>
    </w:p>
    <w:p w:rsidR="00274520" w:rsidRPr="00D641F7" w:rsidRDefault="00274520" w:rsidP="00274520">
      <w:pPr>
        <w:spacing w:after="100" w:afterAutospacing="1" w:line="240" w:lineRule="auto"/>
        <w:ind w:left="709" w:right="450" w:hanging="709"/>
        <w:jc w:val="both"/>
        <w:rPr>
          <w:rFonts w:ascii="Arial" w:hAnsi="Arial" w:cs="Arial"/>
          <w:sz w:val="32"/>
          <w:szCs w:val="32"/>
        </w:rPr>
      </w:pPr>
      <w:r w:rsidRPr="00D641F7">
        <w:rPr>
          <w:rFonts w:ascii="Arial" w:hAnsi="Arial" w:cs="Arial"/>
          <w:sz w:val="32"/>
          <w:szCs w:val="32"/>
        </w:rPr>
        <w:t>(1)</w:t>
      </w:r>
      <w:r w:rsidRPr="00D641F7">
        <w:rPr>
          <w:rFonts w:ascii="Arial" w:hAnsi="Arial" w:cs="Arial"/>
          <w:sz w:val="32"/>
          <w:szCs w:val="32"/>
        </w:rPr>
        <w:tab/>
        <w:t>(</w:t>
      </w:r>
      <w:proofErr w:type="gramStart"/>
      <w:r w:rsidRPr="00D641F7">
        <w:rPr>
          <w:rFonts w:ascii="Arial" w:hAnsi="Arial" w:cs="Arial"/>
          <w:sz w:val="32"/>
          <w:szCs w:val="32"/>
        </w:rPr>
        <w:t>a</w:t>
      </w:r>
      <w:proofErr w:type="gramEnd"/>
      <w:r w:rsidRPr="00D641F7">
        <w:rPr>
          <w:rFonts w:ascii="Arial" w:hAnsi="Arial" w:cs="Arial"/>
          <w:sz w:val="32"/>
          <w:szCs w:val="32"/>
        </w:rPr>
        <w:t xml:space="preserve">) What are the reasons that the Marketing and Communications Manager at the National Arts Council (NAC), Ms </w:t>
      </w:r>
      <w:proofErr w:type="spellStart"/>
      <w:r w:rsidRPr="00D641F7">
        <w:rPr>
          <w:rFonts w:ascii="Arial" w:hAnsi="Arial" w:cs="Arial"/>
          <w:sz w:val="32"/>
          <w:szCs w:val="32"/>
        </w:rPr>
        <w:t>Thola</w:t>
      </w:r>
      <w:proofErr w:type="spellEnd"/>
      <w:r w:rsidRPr="00D641F7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D641F7">
        <w:rPr>
          <w:rFonts w:ascii="Arial" w:hAnsi="Arial" w:cs="Arial"/>
          <w:sz w:val="32"/>
          <w:szCs w:val="32"/>
        </w:rPr>
        <w:t>Phetla</w:t>
      </w:r>
      <w:proofErr w:type="spellEnd"/>
      <w:r w:rsidRPr="00D641F7">
        <w:rPr>
          <w:rFonts w:ascii="Arial" w:hAnsi="Arial" w:cs="Arial"/>
          <w:sz w:val="32"/>
          <w:szCs w:val="32"/>
        </w:rPr>
        <w:t>, was moved to another unit and (b) has he found that there was a need to move her.</w:t>
      </w:r>
    </w:p>
    <w:p w:rsidR="00274520" w:rsidRPr="00D641F7" w:rsidRDefault="00274520" w:rsidP="00274520">
      <w:pPr>
        <w:spacing w:after="100" w:afterAutospacing="1" w:line="240" w:lineRule="auto"/>
        <w:ind w:left="709" w:right="450" w:hanging="709"/>
        <w:jc w:val="both"/>
        <w:rPr>
          <w:rFonts w:ascii="Arial" w:hAnsi="Arial" w:cs="Arial"/>
          <w:sz w:val="32"/>
          <w:szCs w:val="32"/>
        </w:rPr>
      </w:pPr>
      <w:r w:rsidRPr="00D641F7">
        <w:rPr>
          <w:rFonts w:ascii="Arial" w:hAnsi="Arial" w:cs="Arial"/>
          <w:sz w:val="32"/>
          <w:szCs w:val="32"/>
        </w:rPr>
        <w:t>(2)</w:t>
      </w:r>
      <w:r w:rsidRPr="00D641F7">
        <w:rPr>
          <w:rFonts w:ascii="Arial" w:hAnsi="Arial" w:cs="Arial"/>
          <w:sz w:val="32"/>
          <w:szCs w:val="32"/>
        </w:rPr>
        <w:tab/>
        <w:t>(</w:t>
      </w:r>
      <w:proofErr w:type="gramStart"/>
      <w:r w:rsidRPr="00D641F7">
        <w:rPr>
          <w:rFonts w:ascii="Arial" w:hAnsi="Arial" w:cs="Arial"/>
          <w:sz w:val="32"/>
          <w:szCs w:val="32"/>
        </w:rPr>
        <w:t>a</w:t>
      </w:r>
      <w:proofErr w:type="gramEnd"/>
      <w:r w:rsidRPr="00D641F7">
        <w:rPr>
          <w:rFonts w:ascii="Arial" w:hAnsi="Arial" w:cs="Arial"/>
          <w:sz w:val="32"/>
          <w:szCs w:val="32"/>
        </w:rPr>
        <w:t xml:space="preserve">) who is managing the corruption watch line and/or emails (details furnished) at the NAC and (b) what was the total number of calls and emails received each day in the past financial year. </w:t>
      </w:r>
    </w:p>
    <w:p w:rsidR="00274520" w:rsidRPr="00BD7B0E" w:rsidRDefault="00274520" w:rsidP="00274520">
      <w:pPr>
        <w:spacing w:after="100" w:afterAutospacing="1" w:line="240" w:lineRule="auto"/>
        <w:ind w:left="709" w:right="450" w:hanging="709"/>
        <w:jc w:val="both"/>
        <w:rPr>
          <w:rFonts w:ascii="Arial" w:hAnsi="Arial" w:cs="Arial"/>
          <w:b/>
          <w:bCs/>
          <w:sz w:val="32"/>
          <w:szCs w:val="32"/>
        </w:rPr>
      </w:pPr>
      <w:r w:rsidRPr="00D641F7">
        <w:rPr>
          <w:rFonts w:ascii="Arial" w:hAnsi="Arial" w:cs="Arial"/>
          <w:sz w:val="32"/>
          <w:szCs w:val="32"/>
        </w:rPr>
        <w:t>(3)</w:t>
      </w:r>
      <w:r w:rsidRPr="00D641F7">
        <w:rPr>
          <w:rFonts w:ascii="Arial" w:hAnsi="Arial" w:cs="Arial"/>
          <w:sz w:val="32"/>
          <w:szCs w:val="32"/>
        </w:rPr>
        <w:tab/>
        <w:t>what (a) total number of the (</w:t>
      </w:r>
      <w:proofErr w:type="spellStart"/>
      <w:r w:rsidRPr="00D641F7">
        <w:rPr>
          <w:rFonts w:ascii="Arial" w:hAnsi="Arial" w:cs="Arial"/>
          <w:sz w:val="32"/>
          <w:szCs w:val="32"/>
        </w:rPr>
        <w:t>i</w:t>
      </w:r>
      <w:proofErr w:type="spellEnd"/>
      <w:r w:rsidRPr="00D641F7">
        <w:rPr>
          <w:rFonts w:ascii="Arial" w:hAnsi="Arial" w:cs="Arial"/>
          <w:sz w:val="32"/>
          <w:szCs w:val="32"/>
        </w:rPr>
        <w:t>) specified calls and emails are investigated and/or still pending and (ii) reported cases are closed, but not investigated and (b) steps has the NAC taken with regard to the allegations?</w:t>
      </w:r>
      <w:r>
        <w:rPr>
          <w:rFonts w:ascii="Arial" w:hAnsi="Arial" w:cs="Arial"/>
          <w:sz w:val="32"/>
          <w:szCs w:val="32"/>
        </w:rPr>
        <w:t xml:space="preserve"> </w:t>
      </w:r>
      <w:r w:rsidRPr="00D641F7">
        <w:rPr>
          <w:rFonts w:ascii="Arial" w:hAnsi="Arial" w:cs="Arial"/>
          <w:b/>
          <w:bCs/>
          <w:sz w:val="32"/>
          <w:szCs w:val="32"/>
        </w:rPr>
        <w:t>NW5598E</w:t>
      </w:r>
      <w:r w:rsidRPr="00D641F7">
        <w:rPr>
          <w:rFonts w:ascii="Arial" w:hAnsi="Arial" w:cs="Arial"/>
          <w:sz w:val="32"/>
          <w:szCs w:val="32"/>
        </w:rPr>
        <w:tab/>
      </w:r>
      <w:r w:rsidRPr="00D641F7">
        <w:rPr>
          <w:rFonts w:ascii="Arial" w:hAnsi="Arial" w:cs="Arial"/>
          <w:sz w:val="32"/>
          <w:szCs w:val="32"/>
        </w:rPr>
        <w:tab/>
        <w:t xml:space="preserve">                                                               </w:t>
      </w:r>
    </w:p>
    <w:p w:rsidR="00274520" w:rsidRPr="00D641F7" w:rsidRDefault="00274520" w:rsidP="00274520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D641F7">
        <w:rPr>
          <w:rFonts w:ascii="Arial" w:hAnsi="Arial" w:cs="Arial"/>
          <w:b/>
          <w:sz w:val="32"/>
          <w:szCs w:val="32"/>
        </w:rPr>
        <w:t xml:space="preserve">REPLY: </w:t>
      </w:r>
    </w:p>
    <w:p w:rsidR="00274520" w:rsidRPr="00D641F7" w:rsidRDefault="00274520" w:rsidP="00274520">
      <w:pPr>
        <w:spacing w:after="0" w:line="240" w:lineRule="auto"/>
        <w:ind w:right="44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 </w:t>
      </w:r>
      <w:r w:rsidRPr="00D641F7">
        <w:rPr>
          <w:rFonts w:ascii="Arial" w:hAnsi="Arial" w:cs="Arial"/>
          <w:sz w:val="32"/>
          <w:szCs w:val="32"/>
        </w:rPr>
        <w:t>The Minister or the Department does no</w:t>
      </w:r>
      <w:r>
        <w:rPr>
          <w:rFonts w:ascii="Arial" w:hAnsi="Arial" w:cs="Arial"/>
          <w:sz w:val="32"/>
          <w:szCs w:val="32"/>
        </w:rPr>
        <w:t xml:space="preserve">t get involved in the movement </w:t>
      </w:r>
      <w:r w:rsidRPr="00D641F7">
        <w:rPr>
          <w:rFonts w:ascii="Arial" w:hAnsi="Arial" w:cs="Arial"/>
          <w:sz w:val="32"/>
          <w:szCs w:val="32"/>
        </w:rPr>
        <w:t xml:space="preserve">of operational staff within the NAC. This is the matter that is within the responsibilities of the CEO of the entity. </w:t>
      </w:r>
    </w:p>
    <w:p w:rsidR="00274520" w:rsidRPr="00BD7B0E" w:rsidRDefault="00274520" w:rsidP="00274520">
      <w:pPr>
        <w:spacing w:after="0" w:line="240" w:lineRule="auto"/>
        <w:ind w:right="44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2. </w:t>
      </w:r>
      <w:r w:rsidRPr="00D641F7">
        <w:rPr>
          <w:rFonts w:ascii="Arial" w:hAnsi="Arial" w:cs="Arial"/>
          <w:sz w:val="32"/>
          <w:szCs w:val="32"/>
        </w:rPr>
        <w:t xml:space="preserve">Ms. </w:t>
      </w:r>
      <w:proofErr w:type="spellStart"/>
      <w:r w:rsidRPr="00D641F7">
        <w:rPr>
          <w:rFonts w:ascii="Arial" w:hAnsi="Arial" w:cs="Arial"/>
          <w:sz w:val="32"/>
          <w:szCs w:val="32"/>
        </w:rPr>
        <w:t>Mopeli</w:t>
      </w:r>
      <w:proofErr w:type="spellEnd"/>
      <w:r w:rsidRPr="00D641F7">
        <w:rPr>
          <w:rFonts w:ascii="Arial" w:hAnsi="Arial" w:cs="Arial"/>
          <w:sz w:val="32"/>
          <w:szCs w:val="32"/>
        </w:rPr>
        <w:t xml:space="preserve"> is managing the corruption watch lin</w:t>
      </w:r>
      <w:r>
        <w:rPr>
          <w:rFonts w:ascii="Arial" w:hAnsi="Arial" w:cs="Arial"/>
          <w:sz w:val="32"/>
          <w:szCs w:val="32"/>
        </w:rPr>
        <w:t xml:space="preserve">e staff and we like to </w:t>
      </w:r>
      <w:r>
        <w:rPr>
          <w:rFonts w:ascii="Arial" w:hAnsi="Arial" w:cs="Arial"/>
          <w:sz w:val="32"/>
          <w:szCs w:val="32"/>
        </w:rPr>
        <w:tab/>
        <w:t xml:space="preserve">protect </w:t>
      </w:r>
      <w:r w:rsidRPr="00D641F7">
        <w:rPr>
          <w:rFonts w:ascii="Arial" w:hAnsi="Arial" w:cs="Arial"/>
          <w:sz w:val="32"/>
          <w:szCs w:val="32"/>
        </w:rPr>
        <w:t>the persons managing this extremely sensitive line.</w:t>
      </w:r>
    </w:p>
    <w:p w:rsidR="00274520" w:rsidRPr="00D641F7" w:rsidRDefault="00274520" w:rsidP="00274520">
      <w:pPr>
        <w:spacing w:after="0" w:line="240" w:lineRule="auto"/>
        <w:ind w:right="448"/>
        <w:jc w:val="both"/>
        <w:rPr>
          <w:rFonts w:ascii="Arial" w:hAnsi="Arial" w:cs="Arial"/>
          <w:sz w:val="32"/>
          <w:szCs w:val="32"/>
        </w:rPr>
      </w:pPr>
      <w:proofErr w:type="gramStart"/>
      <w:r w:rsidRPr="00D641F7">
        <w:rPr>
          <w:rFonts w:ascii="Arial" w:hAnsi="Arial" w:cs="Arial"/>
          <w:sz w:val="32"/>
          <w:szCs w:val="32"/>
        </w:rPr>
        <w:t>3.(</w:t>
      </w:r>
      <w:proofErr w:type="gramEnd"/>
      <w:r w:rsidRPr="00D641F7">
        <w:rPr>
          <w:rFonts w:ascii="Arial" w:hAnsi="Arial" w:cs="Arial"/>
          <w:sz w:val="32"/>
          <w:szCs w:val="32"/>
        </w:rPr>
        <w:t xml:space="preserve">a) </w:t>
      </w:r>
      <w:r w:rsidRPr="00D641F7">
        <w:rPr>
          <w:rFonts w:ascii="Arial" w:hAnsi="Arial" w:cs="Arial"/>
          <w:sz w:val="32"/>
          <w:szCs w:val="32"/>
        </w:rPr>
        <w:tab/>
        <w:t>total number received is five (5). Pending is (two) 2</w:t>
      </w:r>
    </w:p>
    <w:p w:rsidR="00274520" w:rsidRPr="00D641F7" w:rsidRDefault="00274520" w:rsidP="00274520">
      <w:pPr>
        <w:pStyle w:val="ListParagraph"/>
        <w:numPr>
          <w:ilvl w:val="0"/>
          <w:numId w:val="1"/>
        </w:numPr>
        <w:spacing w:after="0" w:line="240" w:lineRule="auto"/>
        <w:ind w:right="448"/>
        <w:jc w:val="both"/>
        <w:rPr>
          <w:rFonts w:ascii="Arial" w:hAnsi="Arial" w:cs="Arial"/>
          <w:sz w:val="32"/>
          <w:szCs w:val="32"/>
        </w:rPr>
      </w:pPr>
      <w:r w:rsidRPr="00D641F7">
        <w:rPr>
          <w:rFonts w:ascii="Arial" w:hAnsi="Arial" w:cs="Arial"/>
          <w:sz w:val="32"/>
          <w:szCs w:val="32"/>
        </w:rPr>
        <w:t>(</w:t>
      </w:r>
      <w:proofErr w:type="spellStart"/>
      <w:r w:rsidRPr="00D641F7">
        <w:rPr>
          <w:rFonts w:ascii="Arial" w:hAnsi="Arial" w:cs="Arial"/>
          <w:sz w:val="32"/>
          <w:szCs w:val="32"/>
        </w:rPr>
        <w:t>i</w:t>
      </w:r>
      <w:proofErr w:type="spellEnd"/>
      <w:r w:rsidRPr="00D641F7">
        <w:rPr>
          <w:rFonts w:ascii="Arial" w:hAnsi="Arial" w:cs="Arial"/>
          <w:sz w:val="32"/>
          <w:szCs w:val="32"/>
        </w:rPr>
        <w:t>) Three (3) were investigated and closed</w:t>
      </w:r>
    </w:p>
    <w:p w:rsidR="00274520" w:rsidRPr="00D641F7" w:rsidRDefault="00274520" w:rsidP="00274520">
      <w:pPr>
        <w:pStyle w:val="ListParagraph"/>
        <w:numPr>
          <w:ilvl w:val="0"/>
          <w:numId w:val="2"/>
        </w:numPr>
        <w:spacing w:after="0" w:line="240" w:lineRule="auto"/>
        <w:ind w:right="448"/>
        <w:jc w:val="both"/>
        <w:rPr>
          <w:rFonts w:ascii="Arial" w:hAnsi="Arial" w:cs="Arial"/>
          <w:sz w:val="32"/>
          <w:szCs w:val="32"/>
        </w:rPr>
      </w:pPr>
      <w:r w:rsidRPr="00D641F7">
        <w:rPr>
          <w:rFonts w:ascii="Arial" w:hAnsi="Arial" w:cs="Arial"/>
          <w:sz w:val="32"/>
          <w:szCs w:val="32"/>
        </w:rPr>
        <w:t>(ii) no case closed without investigation</w:t>
      </w:r>
    </w:p>
    <w:p w:rsidR="00274520" w:rsidRPr="00D641F7" w:rsidRDefault="00274520" w:rsidP="00274520">
      <w:pPr>
        <w:pStyle w:val="ListParagraph"/>
        <w:numPr>
          <w:ilvl w:val="0"/>
          <w:numId w:val="2"/>
        </w:numPr>
        <w:spacing w:after="0" w:line="240" w:lineRule="auto"/>
        <w:ind w:right="448"/>
        <w:jc w:val="both"/>
        <w:rPr>
          <w:rFonts w:ascii="Arial" w:hAnsi="Arial" w:cs="Arial"/>
          <w:sz w:val="32"/>
          <w:szCs w:val="32"/>
        </w:rPr>
      </w:pPr>
      <w:r w:rsidRPr="00D641F7">
        <w:rPr>
          <w:rFonts w:ascii="Arial" w:hAnsi="Arial" w:cs="Arial"/>
          <w:sz w:val="32"/>
          <w:szCs w:val="32"/>
        </w:rPr>
        <w:lastRenderedPageBreak/>
        <w:t xml:space="preserve">NAC investigated the complaints and as stated above 3 were closed and 2 are still being investigated. </w:t>
      </w: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274520" w:rsidRDefault="00274520" w:rsidP="00274520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</w:p>
    <w:p w:rsidR="006A33F5" w:rsidRDefault="00D5794A">
      <w:bookmarkStart w:id="0" w:name="_GoBack"/>
      <w:bookmarkEnd w:id="0"/>
    </w:p>
    <w:sectPr w:rsidR="006A33F5" w:rsidSect="0037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10D"/>
    <w:multiLevelType w:val="hybridMultilevel"/>
    <w:tmpl w:val="CFC8C260"/>
    <w:lvl w:ilvl="0" w:tplc="DA6CE1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96741"/>
    <w:multiLevelType w:val="hybridMultilevel"/>
    <w:tmpl w:val="AC326B00"/>
    <w:lvl w:ilvl="0" w:tplc="42B0B0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74520"/>
    <w:rsid w:val="00274520"/>
    <w:rsid w:val="00373451"/>
    <w:rsid w:val="00BE5DFB"/>
    <w:rsid w:val="00D5794A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74520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274520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745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2023-01-17T11:19:00Z</dcterms:created>
  <dcterms:modified xsi:type="dcterms:W3CDTF">2023-01-17T11:19:00Z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4188b868-b3ed-45b7-8f2c-b19add483280</vt:lpwstr>
  </property>
</Properties>
</file>