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EC" w:rsidRDefault="005D70EC" w:rsidP="005D70EC">
      <w:pPr>
        <w:tabs>
          <w:tab w:val="left" w:pos="576"/>
          <w:tab w:val="left" w:pos="1296"/>
          <w:tab w:val="left" w:pos="6336"/>
        </w:tabs>
        <w:spacing w:after="0" w:line="360" w:lineRule="auto"/>
        <w:jc w:val="center"/>
        <w:rPr>
          <w:rFonts w:cs="Arial"/>
          <w:sz w:val="24"/>
          <w:szCs w:val="24"/>
        </w:rPr>
      </w:pPr>
      <w:bookmarkStart w:id="0" w:name="_GoBack"/>
      <w:bookmarkEnd w:id="0"/>
      <w:r>
        <w:rPr>
          <w:rFonts w:cs="Arial"/>
          <w:b/>
          <w:sz w:val="24"/>
          <w:szCs w:val="24"/>
        </w:rPr>
        <w:t>NATIONAL ASSEMBLY</w:t>
      </w:r>
    </w:p>
    <w:p w:rsidR="005D70EC" w:rsidRDefault="005D70EC" w:rsidP="005D70EC">
      <w:pPr>
        <w:pStyle w:val="DACBODYTEXT"/>
        <w:spacing w:line="240" w:lineRule="auto"/>
        <w:ind w:left="84"/>
        <w:jc w:val="both"/>
        <w:rPr>
          <w:rFonts w:cs="Arial"/>
          <w:b/>
          <w:caps/>
          <w:color w:val="FF0000"/>
          <w:sz w:val="24"/>
          <w:szCs w:val="24"/>
          <w:u w:val="single"/>
        </w:rPr>
      </w:pPr>
    </w:p>
    <w:p w:rsidR="005D70EC" w:rsidRPr="004B154E" w:rsidRDefault="005D70EC" w:rsidP="005D70EC">
      <w:pPr>
        <w:pStyle w:val="DACBODYTEXT"/>
        <w:spacing w:line="240" w:lineRule="auto"/>
        <w:ind w:left="84"/>
        <w:jc w:val="both"/>
        <w:rPr>
          <w:rFonts w:cs="Arial"/>
          <w:b/>
          <w:caps/>
          <w:sz w:val="32"/>
          <w:szCs w:val="32"/>
          <w:u w:val="single"/>
        </w:rPr>
      </w:pPr>
      <w:r w:rsidRPr="004B154E">
        <w:rPr>
          <w:rFonts w:cs="Arial"/>
          <w:b/>
          <w:caps/>
          <w:sz w:val="32"/>
          <w:szCs w:val="32"/>
          <w:u w:val="single"/>
        </w:rPr>
        <w:t>Question N0. 444-2020</w:t>
      </w:r>
    </w:p>
    <w:p w:rsidR="005D70EC" w:rsidRPr="004B154E" w:rsidRDefault="005D70EC" w:rsidP="005D70EC">
      <w:pPr>
        <w:tabs>
          <w:tab w:val="left" w:pos="576"/>
          <w:tab w:val="left" w:pos="1296"/>
          <w:tab w:val="left" w:pos="6336"/>
        </w:tabs>
        <w:spacing w:after="0" w:line="240" w:lineRule="auto"/>
        <w:ind w:left="70"/>
        <w:jc w:val="both"/>
        <w:rPr>
          <w:rFonts w:cs="Arial"/>
          <w:b/>
          <w:sz w:val="32"/>
          <w:szCs w:val="32"/>
        </w:rPr>
      </w:pPr>
      <w:r w:rsidRPr="004B154E">
        <w:rPr>
          <w:rFonts w:cs="Arial"/>
          <w:b/>
          <w:sz w:val="32"/>
          <w:szCs w:val="32"/>
          <w:u w:val="single"/>
        </w:rPr>
        <w:t>FOR WRITTEN REPLY</w:t>
      </w:r>
    </w:p>
    <w:p w:rsidR="005D70EC" w:rsidRPr="004B154E" w:rsidRDefault="005D70EC" w:rsidP="005D70EC">
      <w:pPr>
        <w:spacing w:before="100" w:beforeAutospacing="1" w:after="100" w:afterAutospacing="1" w:line="240" w:lineRule="auto"/>
        <w:ind w:left="142"/>
        <w:jc w:val="both"/>
        <w:outlineLvl w:val="0"/>
        <w:rPr>
          <w:rFonts w:cs="Arial"/>
          <w:b/>
          <w:caps/>
          <w:sz w:val="32"/>
          <w:szCs w:val="32"/>
        </w:rPr>
      </w:pPr>
      <w:r w:rsidRPr="004B154E">
        <w:rPr>
          <w:rFonts w:cs="Arial"/>
          <w:b/>
          <w:caps/>
          <w:sz w:val="32"/>
          <w:szCs w:val="32"/>
        </w:rPr>
        <w:t xml:space="preserve">Internal QUESTION PAPER NO. 09-2020 DATED 13 MARCH 2020: </w:t>
      </w:r>
    </w:p>
    <w:p w:rsidR="005D70EC" w:rsidRPr="004B154E" w:rsidRDefault="005D70EC" w:rsidP="005D70EC">
      <w:pPr>
        <w:spacing w:before="100" w:beforeAutospacing="1" w:after="100" w:afterAutospacing="1" w:line="240" w:lineRule="auto"/>
        <w:ind w:left="142"/>
        <w:jc w:val="both"/>
        <w:outlineLvl w:val="0"/>
        <w:rPr>
          <w:rFonts w:cs="Arial"/>
          <w:b/>
          <w:sz w:val="32"/>
          <w:szCs w:val="32"/>
        </w:rPr>
      </w:pPr>
      <w:r w:rsidRPr="004B154E">
        <w:rPr>
          <w:rFonts w:cs="Arial"/>
          <w:b/>
          <w:sz w:val="32"/>
          <w:szCs w:val="32"/>
        </w:rPr>
        <w:t xml:space="preserve">“Mrs V van </w:t>
      </w:r>
      <w:proofErr w:type="spellStart"/>
      <w:r w:rsidRPr="004B154E">
        <w:rPr>
          <w:rFonts w:cs="Arial"/>
          <w:b/>
          <w:sz w:val="32"/>
          <w:szCs w:val="32"/>
        </w:rPr>
        <w:t>Dyk</w:t>
      </w:r>
      <w:proofErr w:type="spellEnd"/>
      <w:r w:rsidRPr="004B154E">
        <w:rPr>
          <w:rFonts w:cs="Arial"/>
          <w:b/>
          <w:sz w:val="32"/>
          <w:szCs w:val="32"/>
        </w:rPr>
        <w:t xml:space="preserve"> (DA): to ask the Minister of Sports, Arts and Culture:</w:t>
      </w:r>
    </w:p>
    <w:p w:rsidR="005D70EC" w:rsidRPr="004B154E" w:rsidRDefault="005D70EC" w:rsidP="005D70EC">
      <w:pPr>
        <w:spacing w:before="100" w:beforeAutospacing="1" w:after="100" w:afterAutospacing="1" w:line="240" w:lineRule="auto"/>
        <w:ind w:left="1440" w:hanging="720"/>
        <w:jc w:val="both"/>
        <w:rPr>
          <w:rFonts w:cs="Arial"/>
          <w:color w:val="000000"/>
          <w:sz w:val="32"/>
          <w:szCs w:val="32"/>
        </w:rPr>
      </w:pPr>
      <w:r w:rsidRPr="004B154E">
        <w:rPr>
          <w:rFonts w:cs="Arial"/>
          <w:color w:val="000000"/>
          <w:sz w:val="32"/>
          <w:szCs w:val="32"/>
        </w:rPr>
        <w:t>1)     With reference to his reply to question 107 on 21 February 2020, what are the relevant details of the second asset verification which was to be finalised by 28 February 2020;</w:t>
      </w:r>
    </w:p>
    <w:p w:rsidR="005D70EC" w:rsidRPr="004B154E" w:rsidRDefault="005D70EC" w:rsidP="005D70EC">
      <w:pPr>
        <w:spacing w:before="100" w:beforeAutospacing="1" w:after="100" w:afterAutospacing="1" w:line="240" w:lineRule="auto"/>
        <w:ind w:left="1440" w:hanging="720"/>
        <w:jc w:val="both"/>
        <w:rPr>
          <w:rFonts w:cs="Arial"/>
          <w:b/>
          <w:color w:val="000000"/>
          <w:sz w:val="32"/>
          <w:szCs w:val="32"/>
        </w:rPr>
      </w:pPr>
      <w:r w:rsidRPr="004B154E">
        <w:rPr>
          <w:rFonts w:cs="Arial"/>
          <w:color w:val="000000"/>
          <w:sz w:val="32"/>
          <w:szCs w:val="32"/>
        </w:rPr>
        <w:t>(2)     (a) with reference to his reply to question 1644 on 9 December 2019, who are the directors of the company that is running the restaurant facility at Freedom Park, (b) what are the details of the tender that was (</w:t>
      </w:r>
      <w:proofErr w:type="spellStart"/>
      <w:r w:rsidRPr="004B154E">
        <w:rPr>
          <w:rFonts w:cs="Arial"/>
          <w:color w:val="000000"/>
          <w:sz w:val="32"/>
          <w:szCs w:val="32"/>
        </w:rPr>
        <w:t>i</w:t>
      </w:r>
      <w:proofErr w:type="spellEnd"/>
      <w:r w:rsidRPr="004B154E">
        <w:rPr>
          <w:rFonts w:cs="Arial"/>
          <w:color w:val="000000"/>
          <w:sz w:val="32"/>
          <w:szCs w:val="32"/>
        </w:rPr>
        <w:t>) advertised and (ii) awarded to the specified company, including the costs, (c) where was the tender advertised and (d) what number of bids</w:t>
      </w:r>
      <w:r>
        <w:rPr>
          <w:rFonts w:cs="Arial"/>
          <w:color w:val="000000"/>
          <w:sz w:val="32"/>
          <w:szCs w:val="32"/>
        </w:rPr>
        <w:t xml:space="preserve"> were received? </w:t>
      </w:r>
      <w:r w:rsidRPr="004B154E">
        <w:rPr>
          <w:rFonts w:cs="Arial"/>
          <w:b/>
          <w:color w:val="000000"/>
          <w:sz w:val="32"/>
          <w:szCs w:val="32"/>
        </w:rPr>
        <w:t>NW626E</w:t>
      </w:r>
    </w:p>
    <w:p w:rsidR="005D70EC" w:rsidRDefault="005D70EC" w:rsidP="005D70EC">
      <w:pPr>
        <w:tabs>
          <w:tab w:val="left" w:pos="8931"/>
        </w:tabs>
        <w:spacing w:after="0" w:line="240" w:lineRule="auto"/>
        <w:ind w:left="70"/>
        <w:jc w:val="both"/>
        <w:rPr>
          <w:rFonts w:cs="Arial"/>
          <w:b/>
          <w:sz w:val="32"/>
          <w:szCs w:val="32"/>
        </w:rPr>
      </w:pPr>
      <w:r w:rsidRPr="004B154E">
        <w:rPr>
          <w:rFonts w:cs="Arial"/>
          <w:b/>
          <w:sz w:val="32"/>
          <w:szCs w:val="32"/>
        </w:rPr>
        <w:t>REPLY:</w:t>
      </w:r>
    </w:p>
    <w:p w:rsidR="005D70EC" w:rsidRPr="00F62CAF" w:rsidRDefault="005D70EC" w:rsidP="005D70EC">
      <w:pPr>
        <w:pStyle w:val="DACBODYTEXT"/>
      </w:pPr>
    </w:p>
    <w:p w:rsidR="005D70EC" w:rsidRPr="00F62CAF" w:rsidRDefault="005D70EC" w:rsidP="005D70EC">
      <w:pPr>
        <w:pStyle w:val="DACBODYTEXT"/>
        <w:numPr>
          <w:ilvl w:val="0"/>
          <w:numId w:val="1"/>
        </w:numPr>
        <w:spacing w:line="240" w:lineRule="auto"/>
        <w:jc w:val="both"/>
        <w:rPr>
          <w:sz w:val="32"/>
          <w:szCs w:val="32"/>
        </w:rPr>
      </w:pPr>
      <w:r w:rsidRPr="00F62CAF">
        <w:rPr>
          <w:sz w:val="32"/>
          <w:szCs w:val="32"/>
        </w:rPr>
        <w:tab/>
      </w:r>
      <w:r w:rsidRPr="00F62CAF">
        <w:rPr>
          <w:rFonts w:cs="Arial"/>
          <w:sz w:val="32"/>
          <w:szCs w:val="32"/>
        </w:rPr>
        <w:t xml:space="preserve">The second asset verification is completed, the report on the asset verification is currently going through the internal review processes and will also be reviewed the external auditors during the interim audit. As I indicated in my response to question 107 in February, I will furnish the Honourable Member with details when the process is done. </w:t>
      </w:r>
    </w:p>
    <w:p w:rsidR="005D70EC" w:rsidRPr="004B154E" w:rsidRDefault="005D70EC" w:rsidP="005D70EC">
      <w:pPr>
        <w:pStyle w:val="DACBODYTEXT"/>
        <w:spacing w:line="240" w:lineRule="auto"/>
        <w:ind w:left="720"/>
        <w:jc w:val="both"/>
        <w:rPr>
          <w:sz w:val="32"/>
          <w:szCs w:val="32"/>
        </w:rPr>
      </w:pPr>
      <w:r w:rsidRPr="004B154E">
        <w:rPr>
          <w:rFonts w:cs="Arial"/>
          <w:sz w:val="32"/>
          <w:szCs w:val="32"/>
        </w:rPr>
        <w:t xml:space="preserve">2(a).  The Director: Ms </w:t>
      </w:r>
      <w:proofErr w:type="spellStart"/>
      <w:r w:rsidRPr="004B154E">
        <w:rPr>
          <w:rFonts w:cs="Arial"/>
          <w:sz w:val="32"/>
          <w:szCs w:val="32"/>
        </w:rPr>
        <w:t>ShanduNontutuko</w:t>
      </w:r>
      <w:proofErr w:type="spellEnd"/>
      <w:r w:rsidRPr="004B154E">
        <w:rPr>
          <w:rFonts w:cs="Arial"/>
          <w:sz w:val="32"/>
          <w:szCs w:val="32"/>
        </w:rPr>
        <w:t xml:space="preserve"> Constance</w:t>
      </w:r>
    </w:p>
    <w:p w:rsidR="005D70EC" w:rsidRPr="004B154E" w:rsidRDefault="005D70EC" w:rsidP="005D70EC">
      <w:pPr>
        <w:spacing w:before="240" w:line="240" w:lineRule="auto"/>
        <w:ind w:left="720"/>
        <w:jc w:val="both"/>
        <w:rPr>
          <w:rFonts w:cs="Arial"/>
          <w:sz w:val="32"/>
          <w:szCs w:val="32"/>
        </w:rPr>
      </w:pPr>
      <w:r w:rsidRPr="004B154E">
        <w:rPr>
          <w:rFonts w:cs="Arial"/>
          <w:sz w:val="32"/>
          <w:szCs w:val="32"/>
        </w:rPr>
        <w:lastRenderedPageBreak/>
        <w:t xml:space="preserve">  (b)(</w:t>
      </w:r>
      <w:proofErr w:type="spellStart"/>
      <w:r w:rsidRPr="004B154E">
        <w:rPr>
          <w:rFonts w:cs="Arial"/>
          <w:sz w:val="32"/>
          <w:szCs w:val="32"/>
        </w:rPr>
        <w:t>i</w:t>
      </w:r>
      <w:proofErr w:type="spellEnd"/>
      <w:r w:rsidRPr="004B154E">
        <w:rPr>
          <w:rFonts w:cs="Arial"/>
          <w:sz w:val="32"/>
          <w:szCs w:val="32"/>
        </w:rPr>
        <w:t>).Details includes: Appointment of service provider to operate retail spaces (restaurant, coffee shop &amp; canteen) in //</w:t>
      </w:r>
      <w:proofErr w:type="spellStart"/>
      <w:r w:rsidRPr="004B154E">
        <w:rPr>
          <w:rFonts w:cs="Arial"/>
          <w:sz w:val="32"/>
          <w:szCs w:val="32"/>
        </w:rPr>
        <w:t>hapo</w:t>
      </w:r>
      <w:proofErr w:type="spellEnd"/>
      <w:r>
        <w:rPr>
          <w:rFonts w:cs="Arial"/>
          <w:sz w:val="32"/>
          <w:szCs w:val="32"/>
        </w:rPr>
        <w:t xml:space="preserve"> building and catering (as </w:t>
      </w:r>
      <w:r w:rsidRPr="004B154E">
        <w:rPr>
          <w:rFonts w:cs="Arial"/>
          <w:sz w:val="32"/>
          <w:szCs w:val="32"/>
        </w:rPr>
        <w:t>and when required) at Freedom Park for 3 years period.</w:t>
      </w:r>
    </w:p>
    <w:p w:rsidR="005D70EC" w:rsidRPr="004B154E" w:rsidRDefault="005D70EC" w:rsidP="005D70EC">
      <w:pPr>
        <w:spacing w:line="240" w:lineRule="auto"/>
        <w:ind w:left="720"/>
        <w:jc w:val="both"/>
        <w:rPr>
          <w:rFonts w:cs="Arial"/>
          <w:sz w:val="32"/>
          <w:szCs w:val="32"/>
        </w:rPr>
      </w:pPr>
      <w:r>
        <w:rPr>
          <w:rFonts w:cs="Arial"/>
          <w:sz w:val="32"/>
          <w:szCs w:val="32"/>
        </w:rPr>
        <w:t xml:space="preserve">(ii). </w:t>
      </w:r>
      <w:r w:rsidRPr="004B154E">
        <w:rPr>
          <w:rFonts w:cs="Arial"/>
          <w:sz w:val="32"/>
          <w:szCs w:val="32"/>
        </w:rPr>
        <w:t xml:space="preserve">Tender was awarded to bidder DANDOZEST including lists of food as </w:t>
      </w:r>
      <w:r w:rsidRPr="004B154E">
        <w:rPr>
          <w:rFonts w:cs="Arial"/>
          <w:sz w:val="32"/>
          <w:szCs w:val="32"/>
        </w:rPr>
        <w:tab/>
        <w:t>per specifications.</w:t>
      </w:r>
    </w:p>
    <w:p w:rsidR="005D70EC" w:rsidRPr="004B154E" w:rsidRDefault="005D70EC" w:rsidP="005D70EC">
      <w:pPr>
        <w:spacing w:line="240" w:lineRule="auto"/>
        <w:ind w:left="720"/>
        <w:jc w:val="both"/>
        <w:rPr>
          <w:rFonts w:cs="Arial"/>
          <w:sz w:val="32"/>
          <w:szCs w:val="32"/>
        </w:rPr>
      </w:pPr>
      <w:r>
        <w:rPr>
          <w:rFonts w:cs="Arial"/>
          <w:sz w:val="32"/>
          <w:szCs w:val="32"/>
        </w:rPr>
        <w:t xml:space="preserve">(c). </w:t>
      </w:r>
      <w:r w:rsidRPr="004B154E">
        <w:rPr>
          <w:rFonts w:cs="Arial"/>
          <w:sz w:val="32"/>
          <w:szCs w:val="32"/>
        </w:rPr>
        <w:t xml:space="preserve">Tender was advertised on the tender bulletin No. 2993 dated 01 </w:t>
      </w:r>
      <w:r>
        <w:rPr>
          <w:rFonts w:cs="Arial"/>
          <w:sz w:val="32"/>
          <w:szCs w:val="32"/>
        </w:rPr>
        <w:tab/>
      </w:r>
      <w:r w:rsidRPr="004B154E">
        <w:rPr>
          <w:rFonts w:cs="Arial"/>
          <w:sz w:val="32"/>
          <w:szCs w:val="32"/>
        </w:rPr>
        <w:t>December 2017</w:t>
      </w:r>
    </w:p>
    <w:p w:rsidR="005D70EC" w:rsidRPr="004B154E" w:rsidRDefault="005D70EC" w:rsidP="005D70EC">
      <w:pPr>
        <w:spacing w:line="240" w:lineRule="auto"/>
        <w:jc w:val="both"/>
        <w:rPr>
          <w:rFonts w:cs="Arial"/>
          <w:sz w:val="32"/>
          <w:szCs w:val="32"/>
        </w:rPr>
      </w:pPr>
      <w:r>
        <w:rPr>
          <w:rFonts w:cs="Arial"/>
          <w:sz w:val="32"/>
          <w:szCs w:val="32"/>
        </w:rPr>
        <w:tab/>
        <w:t xml:space="preserve">  (d). </w:t>
      </w:r>
      <w:r w:rsidRPr="004B154E">
        <w:rPr>
          <w:rFonts w:cs="Arial"/>
          <w:sz w:val="32"/>
          <w:szCs w:val="32"/>
        </w:rPr>
        <w:t>Number of bidders received were 14</w:t>
      </w:r>
    </w:p>
    <w:p w:rsidR="005D70EC" w:rsidRDefault="005D70EC" w:rsidP="005D70EC"/>
    <w:p w:rsidR="00B202D8" w:rsidRDefault="00B202D8"/>
    <w:sectPr w:rsidR="00B202D8" w:rsidSect="00CA5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BB5"/>
    <w:multiLevelType w:val="hybridMultilevel"/>
    <w:tmpl w:val="1C9E2524"/>
    <w:lvl w:ilvl="0" w:tplc="75B072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EC"/>
    <w:rsid w:val="003F2ECC"/>
    <w:rsid w:val="005D70EC"/>
    <w:rsid w:val="00B202D8"/>
    <w:rsid w:val="00BE15C0"/>
    <w:rsid w:val="00CA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C6D66-AD4F-428F-A269-BB07B61A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5D70EC"/>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D70EC"/>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Nikiwe Ncetezo</cp:lastModifiedBy>
  <cp:revision>2</cp:revision>
  <dcterms:created xsi:type="dcterms:W3CDTF">2020-04-16T12:20:00Z</dcterms:created>
  <dcterms:modified xsi:type="dcterms:W3CDTF">2020-04-16T12:20:00Z</dcterms:modified>
</cp:coreProperties>
</file>