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C54503">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8B50CB">
        <w:rPr>
          <w:rFonts w:ascii="Tahoma" w:hAnsi="Tahoma" w:cs="Tahoma"/>
          <w:b/>
          <w:bCs/>
          <w:sz w:val="22"/>
          <w:szCs w:val="22"/>
          <w:lang w:val="en-ZA"/>
        </w:rPr>
        <w:t>WRITTEN</w:t>
      </w:r>
      <w:r w:rsidR="00903F84">
        <w:rPr>
          <w:rFonts w:ascii="Tahoma" w:hAnsi="Tahoma" w:cs="Tahoma"/>
          <w:b/>
          <w:bCs/>
          <w:sz w:val="22"/>
          <w:szCs w:val="22"/>
          <w:lang w:val="en-ZA"/>
        </w:rPr>
        <w:t xml:space="preserve"> </w:t>
      </w:r>
      <w:r w:rsidRPr="00987C9F">
        <w:rPr>
          <w:rFonts w:ascii="Tahoma" w:hAnsi="Tahoma" w:cs="Tahoma"/>
          <w:b/>
          <w:bCs/>
          <w:sz w:val="22"/>
          <w:szCs w:val="22"/>
          <w:lang w:val="en-ZA"/>
        </w:rPr>
        <w:t>REPLY</w:t>
      </w:r>
    </w:p>
    <w:p w:rsidR="006512FA" w:rsidRDefault="008960B2" w:rsidP="00C54503">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A4701A">
        <w:rPr>
          <w:rFonts w:ascii="Tahoma" w:hAnsi="Tahoma" w:cs="Tahoma"/>
          <w:b/>
          <w:bCs/>
          <w:sz w:val="22"/>
          <w:szCs w:val="22"/>
          <w:lang w:val="en-ZA"/>
        </w:rPr>
        <w:t>4</w:t>
      </w:r>
      <w:r w:rsidR="00AD3A3D">
        <w:rPr>
          <w:rFonts w:ascii="Tahoma" w:hAnsi="Tahoma" w:cs="Tahoma"/>
          <w:b/>
          <w:bCs/>
          <w:sz w:val="22"/>
          <w:szCs w:val="22"/>
          <w:lang w:val="en-ZA"/>
        </w:rPr>
        <w:t>422</w:t>
      </w:r>
    </w:p>
    <w:p w:rsidR="008960B2" w:rsidRPr="00987C9F" w:rsidRDefault="008960B2" w:rsidP="008F1057">
      <w:pPr>
        <w:ind w:left="284"/>
        <w:rPr>
          <w:rFonts w:ascii="Tahoma" w:hAnsi="Tahoma" w:cs="Tahoma"/>
          <w:b/>
          <w:bCs/>
          <w:sz w:val="22"/>
          <w:szCs w:val="22"/>
          <w:lang w:val="en-ZA"/>
        </w:rPr>
      </w:pPr>
    </w:p>
    <w:p w:rsidR="003042F7" w:rsidRPr="00C54503" w:rsidRDefault="00B73F51" w:rsidP="008F1057">
      <w:pPr>
        <w:autoSpaceDE w:val="0"/>
        <w:autoSpaceDN w:val="0"/>
        <w:adjustRightInd w:val="0"/>
        <w:ind w:left="284"/>
        <w:rPr>
          <w:rFonts w:ascii="Arial" w:hAnsi="Arial" w:cs="Arial"/>
          <w:b/>
        </w:rPr>
      </w:pPr>
      <w:r w:rsidRPr="00B73F51">
        <w:rPr>
          <w:rFonts w:ascii="Arial" w:hAnsi="Arial" w:cs="Arial"/>
          <w:b/>
          <w:bCs/>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2050"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LKjmqAIAAEkGAAAQAAAAZHJzL2lu&#10;ay9pbmsxLnhtbKRUy27bMBC8F+g/EMyhF1MiKephI3IOaQIUaICicYH2qMi0LUQPg6If+fsuVwrt&#10;oA5QtBAsSsud2dnhytc3x6Yme236qmtzKgJOiW7Lblm165z+WNyzjJLeFu2yqLtW5/RF9/Rm/vHD&#10;ddU+N/UM7gQY2t49NXVON9ZuZ2F4OByCQxR0Zh1KzqPwS/v88JXOR9RSr6q2slCyfw2VXWv10Tqy&#10;WbXMaWmP3OcD92O3M6X22y5iylOGNUWp7zvTFNYzboq21TVpiwZ0/6TEvmzhoYI6a20oaYpjThWf&#10;xpTsQEwPNRsaXkb/+i/04jJaBkKlKrubegFLvXcKQvRy9n5P30y31cZW+mTf0Oy48ULK4R37Hgww&#10;uu/qnfOckn1R78AKEU+DKMpi6QWI8IIHf5KCHe+SykwFUXoy9S8pwaN3KcWZvrcWjW2e+zGa50fm&#10;9UBt1WgY5GbrZ8j2MOwu/GgNjrvkImZcMpEs+HQmxEzyQE2zsyMZp/SV88ns+o3nezKnecQdb9zQ&#10;2aFa2o03nwecZ9nJ+nPjL6E3ulpv7D/Dy67uYOjHk7+6+yxupTqN+6WKq8ouutud2WuPE2deIMQP&#10;64VPGueXjJZ916ucXuFXTRA5BNAzmQrCCZ984u6aUA6XSCYQgqNwCxHx8IYLgSCTGRHw45OYJZlL&#10;EwkREbwzoUgSOQSDbQarFHBHUMLiFFJSyHeQFCgwMSUqcpksJSlmCsWUmwOIsATLpyyCAJICCMqk&#10;RMIG1I0JkkIpxzvhTCEAErA6cA/FQVcESqAsUyDerRKVcyYHvSkZVGTEUSC1QguAS6FQAVBUAfpH&#10;oSSKsSxBTsc1qoB9sIsJlA2qkFENnrJkSAeLvBXgXzyBd3AFrGMRdgP9Y7uAd/Lf/DX5s4dvbf4b&#10;AAD//wMAUEsDBBQABgAIAAAAIQCabzFB4AAAAA0BAAAPAAAAZHJzL2Rvd25yZXYueG1sTI89b4Mw&#10;EIb3Sv0P1lXqlpgAciyKidJKHapOTTpkNPgCKNhG2CT03/cytdu9ukfvR7lb7MCuOIXeOwWbdQIM&#10;XeNN71oF38f3lQQWonZGD96hgh8MsKseH0pdGH9zX3g9xJaRiQuFVtDFOBach6ZDq8Paj+jod/aT&#10;1ZHk1HIz6RuZ24GnSSK41b2jhE6P+NZhcznMVkGdHfmrPM3bz1yE/cd4ahIhpFLPT8v+BVjEJf7B&#10;cK9P1aGiTrWfnQlsIJ1mG0GsgpXMaNUdSfNtDqymKxMSeFXy/yuq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6egSWdgEAAAkDAAAOAAAAAAAAAAAAAAAA&#10;ADwCAABkcnMvZTJvRG9jLnhtbFBLAQItABQABgAIAAAAIQDtLKjmqAIAAEkGAAAQAAAAAAAAAAAA&#10;AAAAAN4DAABkcnMvaW5rL2luazEueG1sUEsBAi0AFAAGAAgAAAAhAJpvMUHgAAAADQEAAA8AAAAA&#10;AAAAAAAAAAAAtAYAAGRycy9kb3ducmV2LnhtbFBLAQItABQABgAIAAAAIQB5GLydvwAAACEBAAAZ&#10;AAAAAAAAAAAAAAAAAMEHAABkcnMvX3JlbHMvZTJvRG9jLnhtbC5yZWxzUEsFBgAAAAAGAAYAeAEA&#10;ALcIAAAAAA==&#10;">
            <v:imagedata r:id="rId9" o:title=""/>
          </v:shape>
        </w:pict>
      </w:r>
      <w:r w:rsidR="003042F7" w:rsidRPr="00C54503">
        <w:rPr>
          <w:rFonts w:ascii="Arial" w:hAnsi="Arial" w:cs="Arial"/>
          <w:b/>
          <w:u w:val="single"/>
        </w:rPr>
        <w:t>QUESTION</w:t>
      </w:r>
      <w:r w:rsidR="003042F7" w:rsidRPr="00C54503">
        <w:rPr>
          <w:rFonts w:ascii="Arial" w:hAnsi="Arial" w:cs="Arial"/>
          <w:b/>
        </w:rPr>
        <w:t>:</w:t>
      </w:r>
      <w:r w:rsidR="003478BD" w:rsidRPr="00C54503">
        <w:rPr>
          <w:rFonts w:ascii="Arial" w:hAnsi="Arial" w:cs="Arial"/>
          <w:b/>
        </w:rPr>
        <w:t xml:space="preserve"> </w:t>
      </w:r>
    </w:p>
    <w:p w:rsidR="00B37D9A" w:rsidRDefault="00B37D9A" w:rsidP="008F1057">
      <w:pPr>
        <w:autoSpaceDE w:val="0"/>
        <w:autoSpaceDN w:val="0"/>
        <w:adjustRightInd w:val="0"/>
        <w:ind w:left="284"/>
        <w:rPr>
          <w:rFonts w:ascii="Arial" w:hAnsi="Arial" w:cs="Arial"/>
          <w:b/>
          <w:sz w:val="22"/>
          <w:szCs w:val="22"/>
        </w:rPr>
      </w:pPr>
    </w:p>
    <w:p w:rsidR="00921240" w:rsidRDefault="00F80DD2" w:rsidP="00921240">
      <w:pPr>
        <w:widowControl w:val="0"/>
        <w:suppressAutoHyphens/>
        <w:spacing w:line="276" w:lineRule="auto"/>
        <w:jc w:val="both"/>
        <w:rPr>
          <w:rFonts w:ascii="Arial" w:hAnsi="Arial" w:cs="Arial"/>
          <w:b/>
          <w:lang w:val="en-GB"/>
        </w:rPr>
      </w:pPr>
      <w:r w:rsidRPr="007F26A6">
        <w:rPr>
          <w:rFonts w:ascii="Arial" w:hAnsi="Arial" w:cs="Arial"/>
          <w:lang w:val="en-GB"/>
        </w:rPr>
        <w:t xml:space="preserve">    </w:t>
      </w:r>
      <w:r w:rsidR="00A4701A">
        <w:rPr>
          <w:rFonts w:ascii="Arial" w:hAnsi="Arial" w:cs="Arial"/>
          <w:b/>
          <w:bCs/>
          <w:lang w:val="en-GB"/>
        </w:rPr>
        <w:t>4</w:t>
      </w:r>
      <w:r w:rsidR="00AD3A3D">
        <w:rPr>
          <w:rFonts w:ascii="Arial" w:hAnsi="Arial" w:cs="Arial"/>
          <w:b/>
          <w:bCs/>
          <w:lang w:val="en-GB"/>
        </w:rPr>
        <w:t>422</w:t>
      </w:r>
      <w:r w:rsidR="008E060D">
        <w:rPr>
          <w:rFonts w:ascii="Arial" w:hAnsi="Arial" w:cs="Arial"/>
          <w:b/>
          <w:bCs/>
          <w:lang w:val="en-GB"/>
        </w:rPr>
        <w:t xml:space="preserve">. </w:t>
      </w:r>
      <w:r w:rsidR="00A4701A">
        <w:rPr>
          <w:rFonts w:ascii="Arial" w:hAnsi="Arial" w:cs="Arial"/>
          <w:b/>
          <w:lang w:val="en-GB"/>
        </w:rPr>
        <w:t>M</w:t>
      </w:r>
      <w:r w:rsidR="00AD3A3D">
        <w:rPr>
          <w:rFonts w:ascii="Arial" w:hAnsi="Arial" w:cs="Arial"/>
          <w:b/>
          <w:lang w:val="en-GB"/>
        </w:rPr>
        <w:t xml:space="preserve">s P </w:t>
      </w:r>
      <w:proofErr w:type="spellStart"/>
      <w:r w:rsidR="00AD3A3D">
        <w:rPr>
          <w:rFonts w:ascii="Arial" w:hAnsi="Arial" w:cs="Arial"/>
          <w:b/>
          <w:lang w:val="en-GB"/>
        </w:rPr>
        <w:t>Madokwe</w:t>
      </w:r>
      <w:proofErr w:type="spellEnd"/>
      <w:r w:rsidR="00AD3A3D">
        <w:rPr>
          <w:rFonts w:ascii="Arial" w:hAnsi="Arial" w:cs="Arial"/>
          <w:b/>
          <w:lang w:val="en-GB"/>
        </w:rPr>
        <w:t xml:space="preserve"> </w:t>
      </w:r>
      <w:r w:rsidR="008B50CB">
        <w:rPr>
          <w:rFonts w:ascii="Arial" w:hAnsi="Arial" w:cs="Arial"/>
          <w:b/>
          <w:lang w:val="en-GB"/>
        </w:rPr>
        <w:t>(</w:t>
      </w:r>
      <w:r w:rsidR="00AD3A3D">
        <w:rPr>
          <w:rFonts w:ascii="Arial" w:hAnsi="Arial" w:cs="Arial"/>
          <w:b/>
          <w:lang w:val="en-GB"/>
        </w:rPr>
        <w:t>EFF</w:t>
      </w:r>
      <w:r w:rsidR="008B50CB">
        <w:rPr>
          <w:rFonts w:ascii="Arial" w:hAnsi="Arial" w:cs="Arial"/>
          <w:b/>
          <w:lang w:val="en-GB"/>
        </w:rPr>
        <w:t>)</w:t>
      </w:r>
      <w:r w:rsidR="00DE22B4" w:rsidRPr="00DE22B4">
        <w:rPr>
          <w:rFonts w:ascii="Arial" w:hAnsi="Arial" w:cs="Arial"/>
          <w:b/>
          <w:lang w:val="en-GB"/>
        </w:rPr>
        <w:t xml:space="preserve"> </w:t>
      </w:r>
      <w:r w:rsidR="008E060D" w:rsidRPr="00DE22B4">
        <w:rPr>
          <w:rFonts w:ascii="Arial" w:hAnsi="Arial" w:cs="Arial"/>
          <w:b/>
          <w:lang w:val="en-GB"/>
        </w:rPr>
        <w:t>t</w:t>
      </w:r>
      <w:r w:rsidR="008E060D">
        <w:rPr>
          <w:rFonts w:ascii="Arial" w:hAnsi="Arial" w:cs="Arial"/>
          <w:b/>
          <w:bCs/>
          <w:lang w:val="en-GB"/>
        </w:rPr>
        <w:t>o ask the Minister of Public Enterprises</w:t>
      </w:r>
      <w:r w:rsidR="00921240" w:rsidRPr="00921240">
        <w:rPr>
          <w:rFonts w:ascii="Arial" w:hAnsi="Arial" w:cs="Arial"/>
          <w:b/>
          <w:lang w:val="en-GB"/>
        </w:rPr>
        <w:t>:</w:t>
      </w:r>
    </w:p>
    <w:p w:rsidR="008C128F" w:rsidRDefault="008C128F" w:rsidP="00817F1E">
      <w:pPr>
        <w:spacing w:line="360" w:lineRule="auto"/>
        <w:ind w:left="284"/>
        <w:jc w:val="both"/>
        <w:outlineLvl w:val="0"/>
        <w:rPr>
          <w:rFonts w:ascii="Arial" w:hAnsi="Arial" w:cs="Arial"/>
          <w:bCs/>
        </w:rPr>
      </w:pPr>
    </w:p>
    <w:p w:rsidR="00AD3A3D" w:rsidRDefault="00AD3A3D" w:rsidP="00817F1E">
      <w:pPr>
        <w:spacing w:line="360" w:lineRule="auto"/>
        <w:ind w:left="284"/>
        <w:jc w:val="both"/>
        <w:outlineLvl w:val="0"/>
        <w:rPr>
          <w:rFonts w:ascii="Arial" w:hAnsi="Arial" w:cs="Arial"/>
          <w:bCs/>
        </w:rPr>
      </w:pPr>
      <w:r>
        <w:rPr>
          <w:rFonts w:ascii="Arial" w:hAnsi="Arial" w:cs="Arial"/>
          <w:bCs/>
        </w:rPr>
        <w:t>Considering assertions made by the Chief Executive Office of Eskom that some of the companies contracted to supply coal were found to be involved in dubious and questionable conduct, including stealing coal and selling substandard coal to Eskom</w:t>
      </w:r>
      <w:r w:rsidR="00BF1EAE">
        <w:rPr>
          <w:rFonts w:ascii="Arial" w:hAnsi="Arial" w:cs="Arial"/>
          <w:bCs/>
        </w:rPr>
        <w:t>, what (a) total number of companies have been found to be at fault and (b) are the details of the action that he and/or his department has taken against them?</w:t>
      </w:r>
    </w:p>
    <w:p w:rsidR="00C54503" w:rsidRDefault="00C54503" w:rsidP="00817F1E">
      <w:pPr>
        <w:spacing w:line="360" w:lineRule="auto"/>
        <w:ind w:left="284"/>
        <w:jc w:val="both"/>
        <w:outlineLvl w:val="0"/>
        <w:rPr>
          <w:rFonts w:ascii="Arial" w:hAnsi="Arial" w:cs="Arial"/>
          <w:b/>
        </w:rPr>
      </w:pPr>
    </w:p>
    <w:p w:rsidR="00E03991" w:rsidRPr="00C54503" w:rsidRDefault="00E03991" w:rsidP="00817F1E">
      <w:pPr>
        <w:spacing w:line="360" w:lineRule="auto"/>
        <w:ind w:left="284"/>
        <w:jc w:val="both"/>
        <w:outlineLvl w:val="0"/>
        <w:rPr>
          <w:rFonts w:ascii="Arial" w:hAnsi="Arial" w:cs="Arial"/>
          <w:b/>
          <w:u w:val="single"/>
        </w:rPr>
      </w:pPr>
      <w:r w:rsidRPr="00C54503">
        <w:rPr>
          <w:rFonts w:ascii="Arial" w:hAnsi="Arial" w:cs="Arial"/>
          <w:b/>
          <w:u w:val="single"/>
        </w:rPr>
        <w:t>REPLY:</w:t>
      </w:r>
    </w:p>
    <w:p w:rsidR="003042F7" w:rsidRPr="00C54503" w:rsidRDefault="00E03991" w:rsidP="00817F1E">
      <w:pPr>
        <w:spacing w:line="360" w:lineRule="auto"/>
        <w:ind w:left="284"/>
        <w:jc w:val="both"/>
        <w:outlineLvl w:val="0"/>
        <w:rPr>
          <w:rFonts w:ascii="Arial" w:hAnsi="Arial" w:cs="Arial"/>
          <w:b/>
        </w:rPr>
      </w:pPr>
      <w:r w:rsidRPr="00C54503">
        <w:rPr>
          <w:rFonts w:ascii="Arial" w:hAnsi="Arial" w:cs="Arial"/>
          <w:b/>
        </w:rPr>
        <w:t xml:space="preserve">According </w:t>
      </w:r>
      <w:r w:rsidR="009D2819" w:rsidRPr="00C54503">
        <w:rPr>
          <w:rFonts w:ascii="Arial" w:hAnsi="Arial" w:cs="Arial"/>
          <w:b/>
        </w:rPr>
        <w:t>t</w:t>
      </w:r>
      <w:r w:rsidRPr="00C54503">
        <w:rPr>
          <w:rFonts w:ascii="Arial" w:hAnsi="Arial" w:cs="Arial"/>
          <w:b/>
        </w:rPr>
        <w:t xml:space="preserve">o </w:t>
      </w:r>
      <w:r w:rsidR="000B1317" w:rsidRPr="00C54503">
        <w:rPr>
          <w:rFonts w:ascii="Arial" w:hAnsi="Arial" w:cs="Arial"/>
          <w:b/>
        </w:rPr>
        <w:t>I</w:t>
      </w:r>
      <w:r w:rsidRPr="00C54503">
        <w:rPr>
          <w:rFonts w:ascii="Arial" w:hAnsi="Arial" w:cs="Arial"/>
          <w:b/>
        </w:rPr>
        <w:t xml:space="preserve">nformation </w:t>
      </w:r>
      <w:r w:rsidR="000B1317" w:rsidRPr="00C54503">
        <w:rPr>
          <w:rFonts w:ascii="Arial" w:hAnsi="Arial" w:cs="Arial"/>
          <w:b/>
        </w:rPr>
        <w:t>R</w:t>
      </w:r>
      <w:r w:rsidRPr="00C54503">
        <w:rPr>
          <w:rFonts w:ascii="Arial" w:hAnsi="Arial" w:cs="Arial"/>
          <w:b/>
        </w:rPr>
        <w:t xml:space="preserve">eceived </w:t>
      </w:r>
      <w:r w:rsidR="009D2819" w:rsidRPr="00C54503">
        <w:rPr>
          <w:rFonts w:ascii="Arial" w:hAnsi="Arial" w:cs="Arial"/>
          <w:b/>
        </w:rPr>
        <w:t>f</w:t>
      </w:r>
      <w:r w:rsidRPr="00C54503">
        <w:rPr>
          <w:rFonts w:ascii="Arial" w:hAnsi="Arial" w:cs="Arial"/>
          <w:b/>
        </w:rPr>
        <w:t xml:space="preserve">rom Eskom: </w:t>
      </w:r>
    </w:p>
    <w:p w:rsidR="006D2F5B" w:rsidRDefault="009E0714" w:rsidP="006D2F5B">
      <w:pPr>
        <w:autoSpaceDE w:val="0"/>
        <w:autoSpaceDN w:val="0"/>
        <w:adjustRightInd w:val="0"/>
        <w:spacing w:line="276" w:lineRule="auto"/>
        <w:jc w:val="both"/>
        <w:rPr>
          <w:rFonts w:ascii="Arial" w:hAnsi="Arial" w:cs="Arial"/>
          <w:b/>
          <w:bCs/>
          <w:lang w:val="en-ZA"/>
        </w:rPr>
      </w:pPr>
      <w:r>
        <w:rPr>
          <w:rFonts w:ascii="Arial" w:eastAsia="Calibri" w:hAnsi="Arial" w:cs="Arial"/>
          <w:lang w:val="en-ZA"/>
        </w:rPr>
        <w:t xml:space="preserve">     </w:t>
      </w:r>
    </w:p>
    <w:p w:rsidR="00BF1EAE" w:rsidRPr="00BF1EAE" w:rsidRDefault="00BF1EAE" w:rsidP="00BF1EAE">
      <w:pPr>
        <w:pStyle w:val="ListParagraph"/>
        <w:numPr>
          <w:ilvl w:val="0"/>
          <w:numId w:val="49"/>
        </w:numPr>
        <w:autoSpaceDE w:val="0"/>
        <w:autoSpaceDN w:val="0"/>
        <w:adjustRightInd w:val="0"/>
        <w:spacing w:before="120" w:after="120" w:line="360" w:lineRule="auto"/>
        <w:jc w:val="both"/>
        <w:rPr>
          <w:rFonts w:ascii="Arial" w:hAnsi="Arial" w:cs="Arial"/>
          <w:lang w:val="en-GB" w:eastAsia="en-ZA"/>
        </w:rPr>
      </w:pPr>
      <w:r w:rsidRPr="00BF1EAE">
        <w:rPr>
          <w:rFonts w:ascii="Arial" w:hAnsi="Arial" w:cs="Arial"/>
          <w:lang w:val="en-GB" w:eastAsia="en-ZA"/>
        </w:rPr>
        <w:t xml:space="preserve">A conviction was obtained for coal procurement fraud against </w:t>
      </w:r>
      <w:proofErr w:type="spellStart"/>
      <w:r w:rsidRPr="00BF1EAE">
        <w:rPr>
          <w:rFonts w:ascii="Arial" w:hAnsi="Arial" w:cs="Arial"/>
          <w:lang w:val="en-GB" w:eastAsia="en-ZA"/>
        </w:rPr>
        <w:t>Meagra</w:t>
      </w:r>
      <w:proofErr w:type="spellEnd"/>
      <w:r w:rsidRPr="00BF1EAE">
        <w:rPr>
          <w:rFonts w:ascii="Arial" w:hAnsi="Arial" w:cs="Arial"/>
          <w:lang w:val="en-GB" w:eastAsia="en-ZA"/>
        </w:rPr>
        <w:t xml:space="preserve"> Transport CC and an Eskom employee, for coal procurement transactions. The company was contracted to transport coal for Eskom and generated fake invoices for which they were paid for coal that was never delivered. The conviction followed a fraud case where Eskom suffered a loss of approximately R35 000 000.00. </w:t>
      </w:r>
    </w:p>
    <w:p w:rsidR="00BF1EAE" w:rsidRPr="00BF1EAE" w:rsidRDefault="00BF1EAE" w:rsidP="00BF1EAE">
      <w:pPr>
        <w:autoSpaceDE w:val="0"/>
        <w:autoSpaceDN w:val="0"/>
        <w:adjustRightInd w:val="0"/>
        <w:spacing w:before="120" w:after="120" w:line="360" w:lineRule="auto"/>
        <w:ind w:left="567" w:hanging="567"/>
        <w:jc w:val="both"/>
        <w:rPr>
          <w:rFonts w:ascii="Arial" w:hAnsi="Arial" w:cs="Arial"/>
          <w:lang w:val="en-GB" w:eastAsia="en-ZA"/>
        </w:rPr>
      </w:pPr>
      <w:r>
        <w:rPr>
          <w:rFonts w:ascii="Arial" w:hAnsi="Arial" w:cs="Arial"/>
          <w:lang w:val="en-GB" w:eastAsia="en-ZA"/>
        </w:rPr>
        <w:t xml:space="preserve">         </w:t>
      </w:r>
      <w:r w:rsidRPr="00BF1EAE">
        <w:rPr>
          <w:rFonts w:ascii="Arial" w:hAnsi="Arial" w:cs="Arial"/>
          <w:lang w:val="en-GB" w:eastAsia="en-ZA"/>
        </w:rPr>
        <w:t xml:space="preserve">There are currently seven (7) transport companies that are under investigation by the Hawks for coal procurement fraud and theft against Eskom. </w:t>
      </w:r>
    </w:p>
    <w:p w:rsidR="00BF1EAE" w:rsidRPr="00BF1EAE" w:rsidRDefault="00BF1EAE" w:rsidP="00BF1EAE">
      <w:pPr>
        <w:pStyle w:val="ListParagraph"/>
        <w:numPr>
          <w:ilvl w:val="0"/>
          <w:numId w:val="49"/>
        </w:numPr>
        <w:autoSpaceDE w:val="0"/>
        <w:autoSpaceDN w:val="0"/>
        <w:adjustRightInd w:val="0"/>
        <w:spacing w:before="120" w:after="120" w:line="360" w:lineRule="auto"/>
        <w:jc w:val="both"/>
        <w:rPr>
          <w:rFonts w:ascii="Arial" w:hAnsi="Arial" w:cs="Arial"/>
          <w:lang w:val="en-GB" w:eastAsia="en-ZA"/>
        </w:rPr>
      </w:pPr>
      <w:r w:rsidRPr="00BF1EAE">
        <w:rPr>
          <w:rFonts w:ascii="Arial" w:hAnsi="Arial" w:cs="Arial"/>
          <w:lang w:val="en-GB" w:eastAsia="en-ZA"/>
        </w:rPr>
        <w:t xml:space="preserve">There are several matters pending before the South African Police Services (Hawks), Special Investigating Unit (SIU), National Prosecuting Authority (NPA) and Asset Forfeiture Unit (AFU) involving coal transport contractors and coal supply agreements. Civil and criminal litigation are being pursued against the various offenders. </w:t>
      </w:r>
    </w:p>
    <w:p w:rsidR="00BF1EAE" w:rsidRPr="00BF1EAE" w:rsidRDefault="00BF1EAE" w:rsidP="00BF1EAE">
      <w:pPr>
        <w:autoSpaceDE w:val="0"/>
        <w:autoSpaceDN w:val="0"/>
        <w:adjustRightInd w:val="0"/>
        <w:spacing w:before="120" w:after="120" w:line="360" w:lineRule="auto"/>
        <w:ind w:left="567"/>
        <w:jc w:val="both"/>
        <w:rPr>
          <w:rFonts w:ascii="Arial" w:hAnsi="Arial" w:cs="Arial"/>
          <w:lang w:val="en-GB" w:eastAsia="en-ZA"/>
        </w:rPr>
      </w:pPr>
      <w:r w:rsidRPr="00BF1EAE">
        <w:rPr>
          <w:rFonts w:ascii="Arial" w:hAnsi="Arial" w:cs="Arial"/>
          <w:lang w:val="en-GB" w:eastAsia="en-ZA"/>
        </w:rPr>
        <w:t xml:space="preserve">The former Director of </w:t>
      </w:r>
      <w:proofErr w:type="spellStart"/>
      <w:r w:rsidRPr="00BF1EAE">
        <w:rPr>
          <w:rFonts w:ascii="Arial" w:hAnsi="Arial" w:cs="Arial"/>
          <w:lang w:val="en-GB" w:eastAsia="en-ZA"/>
        </w:rPr>
        <w:t>Meagra</w:t>
      </w:r>
      <w:proofErr w:type="spellEnd"/>
      <w:r w:rsidRPr="00BF1EAE">
        <w:rPr>
          <w:rFonts w:ascii="Arial" w:hAnsi="Arial" w:cs="Arial"/>
          <w:lang w:val="en-GB" w:eastAsia="en-ZA"/>
        </w:rPr>
        <w:t xml:space="preserve"> Transport, Victor </w:t>
      </w:r>
      <w:proofErr w:type="spellStart"/>
      <w:r w:rsidRPr="00BF1EAE">
        <w:rPr>
          <w:rFonts w:ascii="Arial" w:hAnsi="Arial" w:cs="Arial"/>
          <w:lang w:val="en-GB" w:eastAsia="en-ZA"/>
        </w:rPr>
        <w:t>Tshabalala</w:t>
      </w:r>
      <w:proofErr w:type="spellEnd"/>
      <w:r w:rsidRPr="00BF1EAE">
        <w:rPr>
          <w:rFonts w:ascii="Arial" w:hAnsi="Arial" w:cs="Arial"/>
          <w:lang w:val="en-GB" w:eastAsia="en-ZA"/>
        </w:rPr>
        <w:t xml:space="preserve"> and the former Eskom employee were found guilty in the Palm Ridge Specialised Commercial Crimes Court (Case no. SCCC232/2019) for fraud against Eskom and sentenced on 29 March 2022, to an effective twenty (20) years imprisonment respectively. </w:t>
      </w:r>
      <w:proofErr w:type="spellStart"/>
      <w:r w:rsidRPr="00BF1EAE">
        <w:rPr>
          <w:rFonts w:ascii="Arial" w:hAnsi="Arial" w:cs="Arial"/>
          <w:lang w:val="en-GB" w:eastAsia="en-ZA"/>
        </w:rPr>
        <w:t>Meagra</w:t>
      </w:r>
      <w:proofErr w:type="spellEnd"/>
      <w:r w:rsidRPr="00BF1EAE">
        <w:rPr>
          <w:rFonts w:ascii="Arial" w:hAnsi="Arial" w:cs="Arial"/>
          <w:lang w:val="en-GB" w:eastAsia="en-ZA"/>
        </w:rPr>
        <w:t xml:space="preserve"> Transport (Pty) Ltd was also subjected to an internal supplier review process (disciplinary) and the </w:t>
      </w:r>
      <w:r w:rsidRPr="00BF1EAE">
        <w:rPr>
          <w:rFonts w:ascii="Arial" w:hAnsi="Arial" w:cs="Arial"/>
          <w:lang w:val="en-GB" w:eastAsia="en-ZA"/>
        </w:rPr>
        <w:lastRenderedPageBreak/>
        <w:t>outcome led to the supplier being deregistered and restricted from doing business with Eskom and other state entities for a period</w:t>
      </w:r>
      <w:r w:rsidRPr="002C26C2">
        <w:rPr>
          <w:rFonts w:ascii="Arial" w:hAnsi="Arial" w:cs="Arial"/>
          <w:sz w:val="22"/>
          <w:szCs w:val="22"/>
          <w:lang w:val="en-GB" w:eastAsia="en-ZA"/>
        </w:rPr>
        <w:t xml:space="preserve"> </w:t>
      </w:r>
      <w:r w:rsidRPr="00BF1EAE">
        <w:rPr>
          <w:rFonts w:ascii="Arial" w:hAnsi="Arial" w:cs="Arial"/>
          <w:lang w:val="en-GB" w:eastAsia="en-ZA"/>
        </w:rPr>
        <w:t>of five (5) years, with effect from 1 September 2020. A preservation and forfeiture of property order was also granted by the Gauteng High Court on 9 November 2021 against the properties owned by both Victor Tshabalala, as well as the former Eskom employee, Bernard Moraka.</w:t>
      </w:r>
    </w:p>
    <w:p w:rsidR="00BF1EAE" w:rsidRPr="00BF1EAE" w:rsidRDefault="00BF1EAE" w:rsidP="00BF1EAE">
      <w:pPr>
        <w:autoSpaceDE w:val="0"/>
        <w:autoSpaceDN w:val="0"/>
        <w:adjustRightInd w:val="0"/>
        <w:spacing w:before="120" w:after="120" w:line="360" w:lineRule="auto"/>
        <w:ind w:left="567"/>
        <w:jc w:val="both"/>
        <w:rPr>
          <w:rFonts w:ascii="Arial" w:hAnsi="Arial" w:cs="Arial"/>
          <w:lang w:val="en-GB" w:eastAsia="en-ZA"/>
        </w:rPr>
      </w:pPr>
      <w:r w:rsidRPr="00BF1EAE">
        <w:rPr>
          <w:rFonts w:ascii="Arial" w:hAnsi="Arial" w:cs="Arial"/>
          <w:lang w:val="en-GB" w:eastAsia="en-ZA"/>
        </w:rPr>
        <w:t>Eskom has recently contracted the services of a dedicated specialised investigative capability to focus on coal procurement fraud and theft investigations. In the recent months several criminal cases for coal theft and fraud have been opened by Eskom and are with the South African Police Services (SAPS) for investigation. The most recent incidents under investigation involved the theft of coal and fraud at Kendal and Camden power stations, respectively where three contractors to Eskom were arrested and are facing criminal charges.</w:t>
      </w:r>
    </w:p>
    <w:p w:rsidR="00BF1EAE" w:rsidRPr="00BF1EAE" w:rsidRDefault="00BF1EAE" w:rsidP="00BF1EAE">
      <w:pPr>
        <w:autoSpaceDE w:val="0"/>
        <w:autoSpaceDN w:val="0"/>
        <w:adjustRightInd w:val="0"/>
        <w:spacing w:before="120" w:after="120" w:line="360" w:lineRule="auto"/>
        <w:ind w:left="567"/>
        <w:jc w:val="both"/>
        <w:rPr>
          <w:rFonts w:ascii="Arial" w:hAnsi="Arial" w:cs="Arial"/>
          <w:lang w:val="en-GB" w:eastAsia="en-ZA"/>
        </w:rPr>
      </w:pPr>
      <w:r w:rsidRPr="00BF1EAE">
        <w:rPr>
          <w:rFonts w:ascii="Arial" w:hAnsi="Arial" w:cs="Arial"/>
          <w:lang w:val="en-GB" w:eastAsia="en-ZA"/>
        </w:rPr>
        <w:t xml:space="preserve">Eskom reports all allegations of coal procurement fraud and theft to the SAPS for criminal investigations. The SAPS currently refers all cases of Eskom coal procurement fraud and theft to a dedicated team within the Directorate of Priority Crimes Investigations (DPCI), commonly known as the Hawks, for further investigation and prosecution. </w:t>
      </w:r>
    </w:p>
    <w:p w:rsidR="00925744" w:rsidRDefault="00925744" w:rsidP="00925744">
      <w:pPr>
        <w:widowControl w:val="0"/>
        <w:suppressAutoHyphens/>
        <w:spacing w:line="360" w:lineRule="auto"/>
        <w:jc w:val="both"/>
        <w:rPr>
          <w:rFonts w:ascii="Arial" w:eastAsia="Arial Unicode MS" w:hAnsi="Arial" w:cs="Arial"/>
          <w:bCs/>
          <w:lang w:eastAsia="en-PH"/>
        </w:rPr>
      </w:pPr>
    </w:p>
    <w:p w:rsidR="00011280" w:rsidRDefault="00011280" w:rsidP="00837E6B">
      <w:pPr>
        <w:widowControl w:val="0"/>
        <w:suppressAutoHyphens/>
        <w:spacing w:line="360" w:lineRule="auto"/>
        <w:ind w:left="993" w:hanging="709"/>
        <w:jc w:val="both"/>
        <w:rPr>
          <w:rFonts w:ascii="Arial" w:eastAsia="Arial Unicode MS" w:hAnsi="Arial" w:cs="Arial"/>
          <w:bCs/>
          <w:lang w:eastAsia="en-PH"/>
        </w:rPr>
      </w:pPr>
      <w:r>
        <w:rPr>
          <w:rFonts w:ascii="Arial" w:eastAsia="Arial Unicode MS" w:hAnsi="Arial" w:cs="Arial"/>
          <w:bCs/>
          <w:lang w:eastAsia="en-PH"/>
        </w:rPr>
        <w:t xml:space="preserve">             </w:t>
      </w:r>
    </w:p>
    <w:p w:rsidR="00E575C0" w:rsidRPr="00522234" w:rsidRDefault="00E575C0" w:rsidP="00192EAB">
      <w:pPr>
        <w:widowControl w:val="0"/>
        <w:suppressAutoHyphens/>
        <w:spacing w:line="360" w:lineRule="auto"/>
        <w:ind w:left="993" w:hanging="709"/>
        <w:jc w:val="both"/>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FB0766">
        <w:rPr>
          <w:rFonts w:ascii="Arial" w:hAnsi="Arial" w:cs="Arial"/>
          <w:b/>
          <w:bCs/>
          <w:lang w:val="en-ZA"/>
        </w:rPr>
        <w:t xml:space="preserve">   </w:t>
      </w:r>
      <w:r w:rsidRPr="00C54503">
        <w:rPr>
          <w:rFonts w:ascii="Arial" w:hAnsi="Arial" w:cs="Arial"/>
          <w:b/>
          <w:bCs/>
          <w:highlight w:val="yellow"/>
          <w:lang w:val="en-ZA"/>
        </w:rPr>
        <w:t>Approved</w:t>
      </w:r>
      <w:r w:rsidRPr="00522234">
        <w:rPr>
          <w:rFonts w:ascii="Arial" w:hAnsi="Arial" w:cs="Arial"/>
          <w:b/>
          <w:bCs/>
          <w:lang w:val="en-ZA"/>
        </w:rPr>
        <w:t xml:space="preserve"> / Not Approved</w:t>
      </w:r>
    </w:p>
    <w:p w:rsidR="00E575C0" w:rsidRPr="00522234" w:rsidRDefault="00E575C0" w:rsidP="008F1057">
      <w:pPr>
        <w:ind w:left="284"/>
        <w:rPr>
          <w:rFonts w:ascii="Arial" w:hAnsi="Arial" w:cs="Arial"/>
          <w:b/>
          <w:bCs/>
          <w:lang w:val="en-ZA"/>
        </w:rPr>
      </w:pPr>
    </w:p>
    <w:p w:rsidR="008F1057" w:rsidRDefault="008F1057" w:rsidP="008F1057">
      <w:pPr>
        <w:ind w:left="284"/>
        <w:rPr>
          <w:rFonts w:ascii="Arial" w:hAnsi="Arial" w:cs="Arial"/>
          <w:b/>
          <w:bCs/>
          <w:lang w:val="en-ZA"/>
        </w:rPr>
      </w:pPr>
    </w:p>
    <w:p w:rsidR="00BF1EAE" w:rsidRDefault="00BF1EAE" w:rsidP="008F1057">
      <w:pPr>
        <w:ind w:left="284"/>
        <w:rPr>
          <w:rFonts w:ascii="Arial" w:hAnsi="Arial" w:cs="Arial"/>
          <w:b/>
          <w:bCs/>
          <w:lang w:val="en-ZA"/>
        </w:rPr>
      </w:pPr>
    </w:p>
    <w:p w:rsidR="00BF1EAE" w:rsidRDefault="00BF1EAE" w:rsidP="008F1057">
      <w:pPr>
        <w:ind w:left="284"/>
        <w:rPr>
          <w:rFonts w:ascii="Arial" w:hAnsi="Arial" w:cs="Arial"/>
          <w:b/>
          <w:bCs/>
          <w:lang w:val="en-ZA"/>
        </w:rPr>
      </w:pPr>
    </w:p>
    <w:p w:rsidR="00192EAB" w:rsidRDefault="00192EAB" w:rsidP="008F1057">
      <w:pPr>
        <w:ind w:left="284"/>
        <w:rPr>
          <w:rFonts w:ascii="Arial" w:hAnsi="Arial" w:cs="Arial"/>
          <w:b/>
          <w:bCs/>
          <w:lang w:val="en-ZA"/>
        </w:rPr>
      </w:pPr>
    </w:p>
    <w:p w:rsidR="00483D87" w:rsidRDefault="00483D87" w:rsidP="008F1057">
      <w:pPr>
        <w:ind w:left="284"/>
        <w:rPr>
          <w:rFonts w:ascii="Arial" w:hAnsi="Arial" w:cs="Arial"/>
          <w:b/>
          <w:bCs/>
          <w:lang w:val="en-ZA"/>
        </w:rPr>
      </w:pPr>
    </w:p>
    <w:p w:rsidR="00483D87" w:rsidRPr="00522234" w:rsidRDefault="00483D87" w:rsidP="008F1057">
      <w:pPr>
        <w:ind w:left="284"/>
        <w:rPr>
          <w:rFonts w:ascii="Arial" w:hAnsi="Arial" w:cs="Arial"/>
          <w:b/>
          <w:bCs/>
          <w:lang w:val="en-ZA"/>
        </w:rPr>
      </w:pPr>
    </w:p>
    <w:p w:rsidR="00E575C0" w:rsidRPr="00522234" w:rsidRDefault="007F0BBB" w:rsidP="008F1057">
      <w:pPr>
        <w:ind w:left="284"/>
        <w:contextualSpacing/>
        <w:rPr>
          <w:rFonts w:ascii="Arial" w:hAnsi="Arial" w:cs="Arial"/>
          <w:b/>
          <w:bCs/>
          <w:lang w:val="en-ZA"/>
        </w:rPr>
      </w:pPr>
      <w:r>
        <w:rPr>
          <w:rFonts w:ascii="Arial" w:hAnsi="Arial" w:cs="Arial"/>
          <w:b/>
          <w:bCs/>
          <w:lang w:val="en-ZA"/>
        </w:rPr>
        <w:t xml:space="preserve">Jacky Molisane </w:t>
      </w:r>
      <w:r>
        <w:rPr>
          <w:rFonts w:ascii="Arial" w:hAnsi="Arial" w:cs="Arial"/>
          <w:b/>
          <w:bCs/>
          <w:lang w:val="en-ZA"/>
        </w:rPr>
        <w:tab/>
      </w:r>
      <w:r w:rsidR="00E575C0">
        <w:rPr>
          <w:rFonts w:ascii="Arial" w:hAnsi="Arial" w:cs="Arial"/>
          <w:b/>
          <w:bCs/>
          <w:lang w:val="en-ZA"/>
        </w:rPr>
        <w:tab/>
      </w:r>
      <w:r>
        <w:rPr>
          <w:rFonts w:ascii="Arial" w:hAnsi="Arial" w:cs="Arial"/>
          <w:b/>
          <w:bCs/>
          <w:lang w:val="en-ZA"/>
        </w:rPr>
        <w:t xml:space="preserve">            </w:t>
      </w:r>
      <w:r w:rsidR="00E575C0" w:rsidRPr="00522234">
        <w:rPr>
          <w:rFonts w:ascii="Arial" w:hAnsi="Arial" w:cs="Arial"/>
          <w:b/>
          <w:bCs/>
          <w:lang w:val="en-ZA"/>
        </w:rPr>
        <w:tab/>
      </w:r>
      <w:r w:rsidR="00FB0766">
        <w:rPr>
          <w:rFonts w:ascii="Arial" w:hAnsi="Arial" w:cs="Arial"/>
          <w:b/>
          <w:bCs/>
          <w:lang w:val="en-ZA"/>
        </w:rPr>
        <w:t xml:space="preserve">   </w:t>
      </w:r>
      <w:r w:rsidR="00E575C0">
        <w:rPr>
          <w:rFonts w:ascii="Arial" w:hAnsi="Arial" w:cs="Arial"/>
          <w:b/>
          <w:bCs/>
          <w:lang w:val="en-ZA"/>
        </w:rPr>
        <w:t>Pravin Gordhan,</w:t>
      </w:r>
      <w:r w:rsidR="00E575C0" w:rsidRPr="00522234">
        <w:rPr>
          <w:rFonts w:ascii="Arial" w:hAnsi="Arial" w:cs="Arial"/>
          <w:b/>
          <w:bCs/>
          <w:lang w:val="en-ZA"/>
        </w:rPr>
        <w:t xml:space="preserve"> MP</w:t>
      </w:r>
      <w:r w:rsidR="00E575C0" w:rsidRPr="00522234">
        <w:rPr>
          <w:rFonts w:ascii="Arial" w:hAnsi="Arial" w:cs="Arial"/>
          <w:b/>
          <w:bCs/>
          <w:lang w:val="en-ZA"/>
        </w:rPr>
        <w:tab/>
      </w:r>
      <w:r w:rsidR="00E575C0" w:rsidRPr="00522234">
        <w:rPr>
          <w:rFonts w:ascii="Arial" w:hAnsi="Arial" w:cs="Arial"/>
          <w:b/>
          <w:bCs/>
          <w:lang w:val="en-ZA"/>
        </w:rPr>
        <w:tab/>
      </w:r>
    </w:p>
    <w:p w:rsidR="00E575C0" w:rsidRDefault="007F0BBB" w:rsidP="008F1057">
      <w:pPr>
        <w:ind w:left="284"/>
        <w:contextualSpacing/>
        <w:rPr>
          <w:rFonts w:ascii="Arial" w:hAnsi="Arial" w:cs="Arial"/>
          <w:b/>
          <w:bCs/>
          <w:lang w:val="en-ZA"/>
        </w:rPr>
      </w:pPr>
      <w:r>
        <w:rPr>
          <w:rFonts w:ascii="Arial" w:hAnsi="Arial" w:cs="Arial"/>
          <w:b/>
          <w:bCs/>
          <w:lang w:val="en-ZA"/>
        </w:rPr>
        <w:t xml:space="preserve">Acting </w:t>
      </w:r>
      <w:r w:rsidR="00E575C0" w:rsidRPr="00522234">
        <w:rPr>
          <w:rFonts w:ascii="Arial" w:hAnsi="Arial" w:cs="Arial"/>
          <w:b/>
          <w:bCs/>
          <w:lang w:val="en-ZA"/>
        </w:rPr>
        <w:t>Director-General</w:t>
      </w:r>
      <w:r w:rsidR="00E575C0" w:rsidRPr="00522234">
        <w:rPr>
          <w:rFonts w:ascii="Arial" w:hAnsi="Arial" w:cs="Arial"/>
          <w:b/>
          <w:bCs/>
          <w:lang w:val="en-ZA"/>
        </w:rPr>
        <w:tab/>
        <w:t xml:space="preserve">    </w:t>
      </w:r>
      <w:r w:rsidR="00E575C0" w:rsidRPr="00522234">
        <w:rPr>
          <w:rFonts w:ascii="Arial" w:hAnsi="Arial" w:cs="Arial"/>
          <w:b/>
          <w:bCs/>
          <w:lang w:val="en-ZA"/>
        </w:rPr>
        <w:tab/>
      </w:r>
      <w:r w:rsidR="00FB0766">
        <w:rPr>
          <w:rFonts w:ascii="Arial" w:hAnsi="Arial" w:cs="Arial"/>
          <w:b/>
          <w:bCs/>
          <w:lang w:val="en-ZA"/>
        </w:rPr>
        <w:t xml:space="preserve">   </w:t>
      </w:r>
      <w:r w:rsidR="00E575C0" w:rsidRPr="00522234">
        <w:rPr>
          <w:rFonts w:ascii="Arial" w:hAnsi="Arial" w:cs="Arial"/>
          <w:b/>
          <w:bCs/>
          <w:lang w:val="en-ZA"/>
        </w:rPr>
        <w:t xml:space="preserve">Minister </w:t>
      </w:r>
    </w:p>
    <w:p w:rsidR="009F4B23" w:rsidRPr="009F4B23" w:rsidRDefault="00E575C0" w:rsidP="008F1057">
      <w:pPr>
        <w:ind w:left="284"/>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FB0766">
        <w:rPr>
          <w:rFonts w:ascii="Arial" w:hAnsi="Arial" w:cs="Arial"/>
          <w:b/>
          <w:bCs/>
          <w:lang w:val="en-ZA"/>
        </w:rPr>
        <w:t xml:space="preserve">   </w:t>
      </w:r>
      <w:r w:rsidR="00FA5774">
        <w:rPr>
          <w:rFonts w:ascii="Arial" w:hAnsi="Arial" w:cs="Arial"/>
          <w:b/>
          <w:bCs/>
          <w:lang w:val="en-ZA"/>
        </w:rPr>
        <w:t>Date:</w:t>
      </w:r>
    </w:p>
    <w:sectPr w:rsidR="009F4B23" w:rsidRPr="009F4B23"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412" w:rsidRDefault="00C01412" w:rsidP="006A43DE">
      <w:r>
        <w:separator/>
      </w:r>
    </w:p>
  </w:endnote>
  <w:endnote w:type="continuationSeparator" w:id="0">
    <w:p w:rsidR="00C01412" w:rsidRDefault="00C01412"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412" w:rsidRDefault="00C01412" w:rsidP="006A43DE">
      <w:r>
        <w:separator/>
      </w:r>
    </w:p>
  </w:footnote>
  <w:footnote w:type="continuationSeparator" w:id="0">
    <w:p w:rsidR="00C01412" w:rsidRDefault="00C01412"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1C4"/>
    <w:multiLevelType w:val="hybridMultilevel"/>
    <w:tmpl w:val="4DA2A58C"/>
    <w:lvl w:ilvl="0" w:tplc="1C090019">
      <w:start w:val="1"/>
      <w:numFmt w:val="lowerLetter"/>
      <w:lvlText w:val="%1."/>
      <w:lvlJc w:val="left"/>
      <w:pPr>
        <w:ind w:left="622" w:hanging="360"/>
      </w:pPr>
      <w:rPr>
        <w:rFonts w:hint="default"/>
      </w:rPr>
    </w:lvl>
    <w:lvl w:ilvl="1" w:tplc="1C090003" w:tentative="1">
      <w:start w:val="1"/>
      <w:numFmt w:val="bullet"/>
      <w:lvlText w:val="o"/>
      <w:lvlJc w:val="left"/>
      <w:pPr>
        <w:ind w:left="1342" w:hanging="360"/>
      </w:pPr>
      <w:rPr>
        <w:rFonts w:ascii="Courier New" w:hAnsi="Courier New" w:cs="Courier New" w:hint="default"/>
      </w:rPr>
    </w:lvl>
    <w:lvl w:ilvl="2" w:tplc="1C090005" w:tentative="1">
      <w:start w:val="1"/>
      <w:numFmt w:val="bullet"/>
      <w:lvlText w:val=""/>
      <w:lvlJc w:val="left"/>
      <w:pPr>
        <w:ind w:left="2062" w:hanging="360"/>
      </w:pPr>
      <w:rPr>
        <w:rFonts w:ascii="Wingdings" w:hAnsi="Wingdings" w:hint="default"/>
      </w:rPr>
    </w:lvl>
    <w:lvl w:ilvl="3" w:tplc="1C090001" w:tentative="1">
      <w:start w:val="1"/>
      <w:numFmt w:val="bullet"/>
      <w:lvlText w:val=""/>
      <w:lvlJc w:val="left"/>
      <w:pPr>
        <w:ind w:left="2782" w:hanging="360"/>
      </w:pPr>
      <w:rPr>
        <w:rFonts w:ascii="Symbol" w:hAnsi="Symbol" w:hint="default"/>
      </w:rPr>
    </w:lvl>
    <w:lvl w:ilvl="4" w:tplc="1C090003" w:tentative="1">
      <w:start w:val="1"/>
      <w:numFmt w:val="bullet"/>
      <w:lvlText w:val="o"/>
      <w:lvlJc w:val="left"/>
      <w:pPr>
        <w:ind w:left="3502" w:hanging="360"/>
      </w:pPr>
      <w:rPr>
        <w:rFonts w:ascii="Courier New" w:hAnsi="Courier New" w:cs="Courier New" w:hint="default"/>
      </w:rPr>
    </w:lvl>
    <w:lvl w:ilvl="5" w:tplc="1C090005" w:tentative="1">
      <w:start w:val="1"/>
      <w:numFmt w:val="bullet"/>
      <w:lvlText w:val=""/>
      <w:lvlJc w:val="left"/>
      <w:pPr>
        <w:ind w:left="4222" w:hanging="360"/>
      </w:pPr>
      <w:rPr>
        <w:rFonts w:ascii="Wingdings" w:hAnsi="Wingdings" w:hint="default"/>
      </w:rPr>
    </w:lvl>
    <w:lvl w:ilvl="6" w:tplc="1C090001" w:tentative="1">
      <w:start w:val="1"/>
      <w:numFmt w:val="bullet"/>
      <w:lvlText w:val=""/>
      <w:lvlJc w:val="left"/>
      <w:pPr>
        <w:ind w:left="4942" w:hanging="360"/>
      </w:pPr>
      <w:rPr>
        <w:rFonts w:ascii="Symbol" w:hAnsi="Symbol" w:hint="default"/>
      </w:rPr>
    </w:lvl>
    <w:lvl w:ilvl="7" w:tplc="1C090003" w:tentative="1">
      <w:start w:val="1"/>
      <w:numFmt w:val="bullet"/>
      <w:lvlText w:val="o"/>
      <w:lvlJc w:val="left"/>
      <w:pPr>
        <w:ind w:left="5662" w:hanging="360"/>
      </w:pPr>
      <w:rPr>
        <w:rFonts w:ascii="Courier New" w:hAnsi="Courier New" w:cs="Courier New" w:hint="default"/>
      </w:rPr>
    </w:lvl>
    <w:lvl w:ilvl="8" w:tplc="1C090005" w:tentative="1">
      <w:start w:val="1"/>
      <w:numFmt w:val="bullet"/>
      <w:lvlText w:val=""/>
      <w:lvlJc w:val="left"/>
      <w:pPr>
        <w:ind w:left="6382" w:hanging="360"/>
      </w:pPr>
      <w:rPr>
        <w:rFonts w:ascii="Wingdings" w:hAnsi="Wingdings" w:hint="default"/>
      </w:rPr>
    </w:lvl>
  </w:abstractNum>
  <w:abstractNum w:abstractNumId="1">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
    <w:nsid w:val="0E503C42"/>
    <w:multiLevelType w:val="hybridMultilevel"/>
    <w:tmpl w:val="A77A6306"/>
    <w:lvl w:ilvl="0" w:tplc="11D43D3E">
      <w:start w:val="1"/>
      <w:numFmt w:val="decimal"/>
      <w:lvlText w:val="(%1)"/>
      <w:lvlJc w:val="left"/>
      <w:pPr>
        <w:ind w:left="1504" w:hanging="795"/>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EEA6972"/>
    <w:multiLevelType w:val="hybridMultilevel"/>
    <w:tmpl w:val="FFD080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18A1889"/>
    <w:multiLevelType w:val="hybridMultilevel"/>
    <w:tmpl w:val="3222A9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44410C"/>
    <w:multiLevelType w:val="hybridMultilevel"/>
    <w:tmpl w:val="724063D6"/>
    <w:lvl w:ilvl="0" w:tplc="961C3950">
      <w:start w:val="1"/>
      <w:numFmt w:val="lowerLetter"/>
      <w:lvlText w:val="(%1)"/>
      <w:lvlJc w:val="center"/>
      <w:pPr>
        <w:ind w:left="720" w:hanging="360"/>
      </w:pPr>
      <w:rPr>
        <w:rFonts w:ascii="Arial" w:eastAsia="Arial Unicode MS"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5B0424D"/>
    <w:multiLevelType w:val="hybridMultilevel"/>
    <w:tmpl w:val="710E96D2"/>
    <w:lvl w:ilvl="0" w:tplc="FD5A175C">
      <w:start w:val="1"/>
      <w:numFmt w:val="lowerLetter"/>
      <w:lvlText w:val="(%1)"/>
      <w:lvlJc w:val="left"/>
      <w:pPr>
        <w:ind w:left="630" w:hanging="360"/>
      </w:pPr>
      <w:rPr>
        <w:rFonts w:cs="Arial" w:hint="default"/>
        <w:sz w:val="24"/>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8">
    <w:nsid w:val="1CA06F3E"/>
    <w:multiLevelType w:val="hybridMultilevel"/>
    <w:tmpl w:val="DB5CDC02"/>
    <w:lvl w:ilvl="0" w:tplc="0AA49544">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9">
    <w:nsid w:val="1DFE5839"/>
    <w:multiLevelType w:val="hybridMultilevel"/>
    <w:tmpl w:val="CF6E61A4"/>
    <w:lvl w:ilvl="0" w:tplc="97563404">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0">
    <w:nsid w:val="221A06EC"/>
    <w:multiLevelType w:val="hybridMultilevel"/>
    <w:tmpl w:val="042C7164"/>
    <w:lvl w:ilvl="0" w:tplc="7548B11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12">
    <w:nsid w:val="2D206227"/>
    <w:multiLevelType w:val="hybridMultilevel"/>
    <w:tmpl w:val="9A3436A8"/>
    <w:lvl w:ilvl="0" w:tplc="470E3CFA">
      <w:start w:val="5"/>
      <w:numFmt w:val="decimalZero"/>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3">
    <w:nsid w:val="2E05328E"/>
    <w:multiLevelType w:val="hybridMultilevel"/>
    <w:tmpl w:val="A2F2AF9A"/>
    <w:lvl w:ilvl="0" w:tplc="589EF83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5">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8">
    <w:nsid w:val="3B8227B7"/>
    <w:multiLevelType w:val="hybridMultilevel"/>
    <w:tmpl w:val="B46AEC12"/>
    <w:lvl w:ilvl="0" w:tplc="FCDE6B14">
      <w:start w:val="1"/>
      <w:numFmt w:val="lowerLetter"/>
      <w:lvlText w:val="%1."/>
      <w:lvlJc w:val="center"/>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3D356209"/>
    <w:multiLevelType w:val="hybridMultilevel"/>
    <w:tmpl w:val="694E4630"/>
    <w:lvl w:ilvl="0" w:tplc="FCDE6B14">
      <w:start w:val="1"/>
      <w:numFmt w:val="lowerLetter"/>
      <w:lvlText w:val="%1."/>
      <w:lvlJc w:val="center"/>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21">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2">
    <w:nsid w:val="41B159E5"/>
    <w:multiLevelType w:val="hybridMultilevel"/>
    <w:tmpl w:val="F94C7E52"/>
    <w:lvl w:ilvl="0" w:tplc="2A08B9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4">
    <w:nsid w:val="44AE7F88"/>
    <w:multiLevelType w:val="hybridMultilevel"/>
    <w:tmpl w:val="754EA08C"/>
    <w:lvl w:ilvl="0" w:tplc="D46A5EA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27">
    <w:nsid w:val="49D65660"/>
    <w:multiLevelType w:val="hybridMultilevel"/>
    <w:tmpl w:val="708C4326"/>
    <w:lvl w:ilvl="0" w:tplc="CB028B9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29">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0">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32">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3">
    <w:nsid w:val="5565418D"/>
    <w:multiLevelType w:val="hybridMultilevel"/>
    <w:tmpl w:val="4C82714A"/>
    <w:lvl w:ilvl="0" w:tplc="0922BF1C">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4">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5">
    <w:nsid w:val="56F52EB1"/>
    <w:multiLevelType w:val="hybridMultilevel"/>
    <w:tmpl w:val="AA26295E"/>
    <w:lvl w:ilvl="0" w:tplc="4CEEDC92">
      <w:start w:val="1"/>
      <w:numFmt w:val="decimal"/>
      <w:lvlText w:val="(%1)"/>
      <w:lvlJc w:val="left"/>
      <w:pPr>
        <w:ind w:left="360" w:hanging="360"/>
      </w:pPr>
      <w:rPr>
        <w:rFonts w:hint="default"/>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57047370"/>
    <w:multiLevelType w:val="hybridMultilevel"/>
    <w:tmpl w:val="69EC18A0"/>
    <w:lvl w:ilvl="0" w:tplc="E69CAB3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7">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8">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40">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42">
    <w:nsid w:val="67CB2D8A"/>
    <w:multiLevelType w:val="hybridMultilevel"/>
    <w:tmpl w:val="38B02DD6"/>
    <w:lvl w:ilvl="0" w:tplc="7BFC081A">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3">
    <w:nsid w:val="695E7DCD"/>
    <w:multiLevelType w:val="hybridMultilevel"/>
    <w:tmpl w:val="414EE0DE"/>
    <w:lvl w:ilvl="0" w:tplc="5BEC053C">
      <w:start w:val="1"/>
      <w:numFmt w:val="lowerLetter"/>
      <w:lvlText w:val="(%1)"/>
      <w:lvlJc w:val="left"/>
      <w:pPr>
        <w:ind w:left="630" w:hanging="360"/>
      </w:pPr>
      <w:rPr>
        <w:rFonts w:eastAsia="Arial Unicode MS" w:hint="default"/>
        <w:sz w:val="24"/>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44">
    <w:nsid w:val="6A464137"/>
    <w:multiLevelType w:val="hybridMultilevel"/>
    <w:tmpl w:val="62BE849A"/>
    <w:lvl w:ilvl="0" w:tplc="1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70030408"/>
    <w:multiLevelType w:val="hybridMultilevel"/>
    <w:tmpl w:val="D9E60982"/>
    <w:lvl w:ilvl="0" w:tplc="2092CC0E">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6">
    <w:nsid w:val="78051A6F"/>
    <w:multiLevelType w:val="hybridMultilevel"/>
    <w:tmpl w:val="0A54A65A"/>
    <w:lvl w:ilvl="0" w:tplc="0AFCC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120C10"/>
    <w:multiLevelType w:val="hybridMultilevel"/>
    <w:tmpl w:val="CCDCCF0A"/>
    <w:lvl w:ilvl="0" w:tplc="D750B75C">
      <w:start w:val="1"/>
      <w:numFmt w:val="decimal"/>
      <w:lvlText w:val="(%1)"/>
      <w:lvlJc w:val="left"/>
      <w:pPr>
        <w:ind w:left="644" w:hanging="360"/>
      </w:pPr>
      <w:rPr>
        <w:rFonts w:hint="default"/>
        <w:b w:val="0"/>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8">
    <w:nsid w:val="7D5453A2"/>
    <w:multiLevelType w:val="hybridMultilevel"/>
    <w:tmpl w:val="F3FCBB8E"/>
    <w:lvl w:ilvl="0" w:tplc="D4380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0"/>
  </w:num>
  <w:num w:numId="3">
    <w:abstractNumId w:val="23"/>
  </w:num>
  <w:num w:numId="4">
    <w:abstractNumId w:val="32"/>
  </w:num>
  <w:num w:numId="5">
    <w:abstractNumId w:val="34"/>
  </w:num>
  <w:num w:numId="6">
    <w:abstractNumId w:val="1"/>
  </w:num>
  <w:num w:numId="7">
    <w:abstractNumId w:val="29"/>
  </w:num>
  <w:num w:numId="8">
    <w:abstractNumId w:val="31"/>
  </w:num>
  <w:num w:numId="9">
    <w:abstractNumId w:val="14"/>
  </w:num>
  <w:num w:numId="10">
    <w:abstractNumId w:val="17"/>
  </w:num>
  <w:num w:numId="11">
    <w:abstractNumId w:val="20"/>
  </w:num>
  <w:num w:numId="12">
    <w:abstractNumId w:val="28"/>
  </w:num>
  <w:num w:numId="13">
    <w:abstractNumId w:val="38"/>
  </w:num>
  <w:num w:numId="14">
    <w:abstractNumId w:val="30"/>
  </w:num>
  <w:num w:numId="15">
    <w:abstractNumId w:val="26"/>
  </w:num>
  <w:num w:numId="16">
    <w:abstractNumId w:val="15"/>
  </w:num>
  <w:num w:numId="17">
    <w:abstractNumId w:val="41"/>
  </w:num>
  <w:num w:numId="18">
    <w:abstractNumId w:val="21"/>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6"/>
  </w:num>
  <w:num w:numId="22">
    <w:abstractNumId w:val="11"/>
  </w:num>
  <w:num w:numId="23">
    <w:abstractNumId w:val="5"/>
  </w:num>
  <w:num w:numId="24">
    <w:abstractNumId w:val="24"/>
  </w:num>
  <w:num w:numId="25">
    <w:abstractNumId w:val="10"/>
  </w:num>
  <w:num w:numId="26">
    <w:abstractNumId w:val="13"/>
  </w:num>
  <w:num w:numId="27">
    <w:abstractNumId w:val="0"/>
  </w:num>
  <w:num w:numId="28">
    <w:abstractNumId w:val="35"/>
  </w:num>
  <w:num w:numId="29">
    <w:abstractNumId w:val="46"/>
  </w:num>
  <w:num w:numId="30">
    <w:abstractNumId w:val="12"/>
  </w:num>
  <w:num w:numId="31">
    <w:abstractNumId w:val="48"/>
  </w:num>
  <w:num w:numId="32">
    <w:abstractNumId w:val="27"/>
  </w:num>
  <w:num w:numId="33">
    <w:abstractNumId w:val="36"/>
  </w:num>
  <w:num w:numId="34">
    <w:abstractNumId w:val="2"/>
  </w:num>
  <w:num w:numId="35">
    <w:abstractNumId w:val="6"/>
  </w:num>
  <w:num w:numId="36">
    <w:abstractNumId w:val="3"/>
  </w:num>
  <w:num w:numId="37">
    <w:abstractNumId w:val="18"/>
  </w:num>
  <w:num w:numId="38">
    <w:abstractNumId w:val="7"/>
  </w:num>
  <w:num w:numId="39">
    <w:abstractNumId w:val="47"/>
  </w:num>
  <w:num w:numId="40">
    <w:abstractNumId w:val="4"/>
  </w:num>
  <w:num w:numId="41">
    <w:abstractNumId w:val="44"/>
  </w:num>
  <w:num w:numId="42">
    <w:abstractNumId w:val="22"/>
  </w:num>
  <w:num w:numId="43">
    <w:abstractNumId w:val="9"/>
  </w:num>
  <w:num w:numId="44">
    <w:abstractNumId w:val="8"/>
  </w:num>
  <w:num w:numId="45">
    <w:abstractNumId w:val="33"/>
  </w:num>
  <w:num w:numId="46">
    <w:abstractNumId w:val="19"/>
  </w:num>
  <w:num w:numId="47">
    <w:abstractNumId w:val="45"/>
  </w:num>
  <w:num w:numId="48">
    <w:abstractNumId w:val="42"/>
  </w:num>
  <w:num w:numId="49">
    <w:abstractNumId w:val="4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BD0503"/>
    <w:rsid w:val="00003B3F"/>
    <w:rsid w:val="00005888"/>
    <w:rsid w:val="00011280"/>
    <w:rsid w:val="00017CD7"/>
    <w:rsid w:val="000568B9"/>
    <w:rsid w:val="000602C8"/>
    <w:rsid w:val="000629C6"/>
    <w:rsid w:val="000637C0"/>
    <w:rsid w:val="0006424B"/>
    <w:rsid w:val="00071BD8"/>
    <w:rsid w:val="00074EBD"/>
    <w:rsid w:val="00074F0B"/>
    <w:rsid w:val="0008029D"/>
    <w:rsid w:val="00083713"/>
    <w:rsid w:val="000856BB"/>
    <w:rsid w:val="0008678C"/>
    <w:rsid w:val="00090AD5"/>
    <w:rsid w:val="0009659A"/>
    <w:rsid w:val="000B1317"/>
    <w:rsid w:val="000B6791"/>
    <w:rsid w:val="000B75A2"/>
    <w:rsid w:val="000C4756"/>
    <w:rsid w:val="000C48EB"/>
    <w:rsid w:val="000F1091"/>
    <w:rsid w:val="000F6FB5"/>
    <w:rsid w:val="000F7318"/>
    <w:rsid w:val="00110E63"/>
    <w:rsid w:val="001166F8"/>
    <w:rsid w:val="001204BE"/>
    <w:rsid w:val="00125D8E"/>
    <w:rsid w:val="00141EAA"/>
    <w:rsid w:val="00152E8D"/>
    <w:rsid w:val="00153347"/>
    <w:rsid w:val="00153F81"/>
    <w:rsid w:val="00162952"/>
    <w:rsid w:val="001633F2"/>
    <w:rsid w:val="00164073"/>
    <w:rsid w:val="00170AB9"/>
    <w:rsid w:val="0017710C"/>
    <w:rsid w:val="00190B29"/>
    <w:rsid w:val="00192EAB"/>
    <w:rsid w:val="001961F0"/>
    <w:rsid w:val="001B13C2"/>
    <w:rsid w:val="001C647A"/>
    <w:rsid w:val="001D28C7"/>
    <w:rsid w:val="001D4235"/>
    <w:rsid w:val="001E09A9"/>
    <w:rsid w:val="001E1264"/>
    <w:rsid w:val="001F33B3"/>
    <w:rsid w:val="00203FBE"/>
    <w:rsid w:val="00204352"/>
    <w:rsid w:val="00210533"/>
    <w:rsid w:val="00225771"/>
    <w:rsid w:val="00232FDA"/>
    <w:rsid w:val="00240401"/>
    <w:rsid w:val="00243068"/>
    <w:rsid w:val="0024356C"/>
    <w:rsid w:val="00246DF8"/>
    <w:rsid w:val="00252DE2"/>
    <w:rsid w:val="00254818"/>
    <w:rsid w:val="0026770C"/>
    <w:rsid w:val="00270D85"/>
    <w:rsid w:val="00271AFC"/>
    <w:rsid w:val="00282EB8"/>
    <w:rsid w:val="002C030C"/>
    <w:rsid w:val="002C3F65"/>
    <w:rsid w:val="002D411A"/>
    <w:rsid w:val="002E2DC3"/>
    <w:rsid w:val="002F0387"/>
    <w:rsid w:val="002F1297"/>
    <w:rsid w:val="002F5F24"/>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C15F1"/>
    <w:rsid w:val="003D0F34"/>
    <w:rsid w:val="003D13D8"/>
    <w:rsid w:val="003D288A"/>
    <w:rsid w:val="003E48CD"/>
    <w:rsid w:val="003F2BC4"/>
    <w:rsid w:val="004019BD"/>
    <w:rsid w:val="00403B84"/>
    <w:rsid w:val="004048A9"/>
    <w:rsid w:val="004051E8"/>
    <w:rsid w:val="00415CF1"/>
    <w:rsid w:val="00420395"/>
    <w:rsid w:val="00426CEF"/>
    <w:rsid w:val="00435FE3"/>
    <w:rsid w:val="004450E6"/>
    <w:rsid w:val="00450239"/>
    <w:rsid w:val="00454415"/>
    <w:rsid w:val="00457802"/>
    <w:rsid w:val="0046053A"/>
    <w:rsid w:val="004607E5"/>
    <w:rsid w:val="004653BA"/>
    <w:rsid w:val="0047791E"/>
    <w:rsid w:val="00483D87"/>
    <w:rsid w:val="004A2142"/>
    <w:rsid w:val="004A41DC"/>
    <w:rsid w:val="004A4357"/>
    <w:rsid w:val="004A7763"/>
    <w:rsid w:val="004B1D3B"/>
    <w:rsid w:val="004B3EDA"/>
    <w:rsid w:val="004C0939"/>
    <w:rsid w:val="004C1F3F"/>
    <w:rsid w:val="004C3CFA"/>
    <w:rsid w:val="004C6935"/>
    <w:rsid w:val="004E4E93"/>
    <w:rsid w:val="004E50AB"/>
    <w:rsid w:val="004F4E11"/>
    <w:rsid w:val="004F5833"/>
    <w:rsid w:val="004F6D7D"/>
    <w:rsid w:val="00500074"/>
    <w:rsid w:val="00500581"/>
    <w:rsid w:val="00502990"/>
    <w:rsid w:val="00505859"/>
    <w:rsid w:val="005070B8"/>
    <w:rsid w:val="00512022"/>
    <w:rsid w:val="005206AC"/>
    <w:rsid w:val="00521620"/>
    <w:rsid w:val="00533F1A"/>
    <w:rsid w:val="00534DDF"/>
    <w:rsid w:val="0054518F"/>
    <w:rsid w:val="00563DAA"/>
    <w:rsid w:val="005703CE"/>
    <w:rsid w:val="005843D2"/>
    <w:rsid w:val="005B2A1A"/>
    <w:rsid w:val="005C2884"/>
    <w:rsid w:val="005C28EA"/>
    <w:rsid w:val="005C408E"/>
    <w:rsid w:val="005D1885"/>
    <w:rsid w:val="005D4F0C"/>
    <w:rsid w:val="00601570"/>
    <w:rsid w:val="00607F78"/>
    <w:rsid w:val="00612054"/>
    <w:rsid w:val="00612C27"/>
    <w:rsid w:val="00614DA3"/>
    <w:rsid w:val="00626D60"/>
    <w:rsid w:val="00627F86"/>
    <w:rsid w:val="00647844"/>
    <w:rsid w:val="006512FA"/>
    <w:rsid w:val="0065694F"/>
    <w:rsid w:val="0066527A"/>
    <w:rsid w:val="00665425"/>
    <w:rsid w:val="006807DC"/>
    <w:rsid w:val="006825A7"/>
    <w:rsid w:val="00694D5B"/>
    <w:rsid w:val="00697CC8"/>
    <w:rsid w:val="006A43DE"/>
    <w:rsid w:val="006C5A5E"/>
    <w:rsid w:val="006D2F5B"/>
    <w:rsid w:val="006D3B92"/>
    <w:rsid w:val="006D650A"/>
    <w:rsid w:val="006E226F"/>
    <w:rsid w:val="006E28F9"/>
    <w:rsid w:val="006F5FEE"/>
    <w:rsid w:val="00711E1F"/>
    <w:rsid w:val="00716A5F"/>
    <w:rsid w:val="007173B7"/>
    <w:rsid w:val="00735AB2"/>
    <w:rsid w:val="007410D8"/>
    <w:rsid w:val="00741768"/>
    <w:rsid w:val="00753188"/>
    <w:rsid w:val="00761EBB"/>
    <w:rsid w:val="00763854"/>
    <w:rsid w:val="007669C2"/>
    <w:rsid w:val="00766B05"/>
    <w:rsid w:val="00767149"/>
    <w:rsid w:val="00767C12"/>
    <w:rsid w:val="00772932"/>
    <w:rsid w:val="00773B34"/>
    <w:rsid w:val="00780828"/>
    <w:rsid w:val="00782018"/>
    <w:rsid w:val="007840BD"/>
    <w:rsid w:val="00784B7D"/>
    <w:rsid w:val="00793BF5"/>
    <w:rsid w:val="007A0FE4"/>
    <w:rsid w:val="007A77D7"/>
    <w:rsid w:val="007B1C58"/>
    <w:rsid w:val="007B2942"/>
    <w:rsid w:val="007C424F"/>
    <w:rsid w:val="007C43A8"/>
    <w:rsid w:val="007C48D9"/>
    <w:rsid w:val="007F0BBB"/>
    <w:rsid w:val="007F26A6"/>
    <w:rsid w:val="007F2BDB"/>
    <w:rsid w:val="00817F1E"/>
    <w:rsid w:val="00824E8E"/>
    <w:rsid w:val="00837E6B"/>
    <w:rsid w:val="00853D65"/>
    <w:rsid w:val="00887188"/>
    <w:rsid w:val="0089120C"/>
    <w:rsid w:val="00892DE3"/>
    <w:rsid w:val="00892DFB"/>
    <w:rsid w:val="008960B2"/>
    <w:rsid w:val="008968F5"/>
    <w:rsid w:val="008A5641"/>
    <w:rsid w:val="008A64C8"/>
    <w:rsid w:val="008B50CB"/>
    <w:rsid w:val="008B5545"/>
    <w:rsid w:val="008C128F"/>
    <w:rsid w:val="008C3840"/>
    <w:rsid w:val="008C4B6D"/>
    <w:rsid w:val="008D3A03"/>
    <w:rsid w:val="008D69A4"/>
    <w:rsid w:val="008D6B81"/>
    <w:rsid w:val="008D728C"/>
    <w:rsid w:val="008E060D"/>
    <w:rsid w:val="008E1024"/>
    <w:rsid w:val="008E1A9C"/>
    <w:rsid w:val="008F1057"/>
    <w:rsid w:val="008F183C"/>
    <w:rsid w:val="00900F94"/>
    <w:rsid w:val="0090214F"/>
    <w:rsid w:val="0090365F"/>
    <w:rsid w:val="00903F84"/>
    <w:rsid w:val="00905B7B"/>
    <w:rsid w:val="00906ED3"/>
    <w:rsid w:val="009144BA"/>
    <w:rsid w:val="009200EB"/>
    <w:rsid w:val="00920EC4"/>
    <w:rsid w:val="00921240"/>
    <w:rsid w:val="00925744"/>
    <w:rsid w:val="00930D31"/>
    <w:rsid w:val="00935725"/>
    <w:rsid w:val="00941FC3"/>
    <w:rsid w:val="00942881"/>
    <w:rsid w:val="0095077D"/>
    <w:rsid w:val="00952742"/>
    <w:rsid w:val="009561E6"/>
    <w:rsid w:val="00956AE9"/>
    <w:rsid w:val="00957EA0"/>
    <w:rsid w:val="00961B9E"/>
    <w:rsid w:val="009632E6"/>
    <w:rsid w:val="00972069"/>
    <w:rsid w:val="0098319C"/>
    <w:rsid w:val="009A53BF"/>
    <w:rsid w:val="009B4F7B"/>
    <w:rsid w:val="009B6439"/>
    <w:rsid w:val="009C440F"/>
    <w:rsid w:val="009C4542"/>
    <w:rsid w:val="009D185F"/>
    <w:rsid w:val="009D2819"/>
    <w:rsid w:val="009D531B"/>
    <w:rsid w:val="009E0714"/>
    <w:rsid w:val="009E3F5F"/>
    <w:rsid w:val="009E6C64"/>
    <w:rsid w:val="009F4B23"/>
    <w:rsid w:val="00A00E8D"/>
    <w:rsid w:val="00A14AA2"/>
    <w:rsid w:val="00A164FA"/>
    <w:rsid w:val="00A165C0"/>
    <w:rsid w:val="00A200DC"/>
    <w:rsid w:val="00A207A4"/>
    <w:rsid w:val="00A21970"/>
    <w:rsid w:val="00A2660A"/>
    <w:rsid w:val="00A26EC9"/>
    <w:rsid w:val="00A3548B"/>
    <w:rsid w:val="00A42DF5"/>
    <w:rsid w:val="00A45C08"/>
    <w:rsid w:val="00A46A96"/>
    <w:rsid w:val="00A4701A"/>
    <w:rsid w:val="00A5793B"/>
    <w:rsid w:val="00A6074F"/>
    <w:rsid w:val="00A77EA7"/>
    <w:rsid w:val="00A83BB5"/>
    <w:rsid w:val="00A9377A"/>
    <w:rsid w:val="00A96EFA"/>
    <w:rsid w:val="00AA1B7C"/>
    <w:rsid w:val="00AB4CE7"/>
    <w:rsid w:val="00AB620F"/>
    <w:rsid w:val="00AD3A3D"/>
    <w:rsid w:val="00AD433D"/>
    <w:rsid w:val="00AE07A0"/>
    <w:rsid w:val="00AE7A7D"/>
    <w:rsid w:val="00AF3D71"/>
    <w:rsid w:val="00B0020D"/>
    <w:rsid w:val="00B143AB"/>
    <w:rsid w:val="00B15A06"/>
    <w:rsid w:val="00B2314F"/>
    <w:rsid w:val="00B34D01"/>
    <w:rsid w:val="00B37418"/>
    <w:rsid w:val="00B37D9A"/>
    <w:rsid w:val="00B43A3C"/>
    <w:rsid w:val="00B521A2"/>
    <w:rsid w:val="00B62FA4"/>
    <w:rsid w:val="00B66A10"/>
    <w:rsid w:val="00B73F51"/>
    <w:rsid w:val="00B764B6"/>
    <w:rsid w:val="00B81C28"/>
    <w:rsid w:val="00B81C99"/>
    <w:rsid w:val="00BA1CC6"/>
    <w:rsid w:val="00BA517D"/>
    <w:rsid w:val="00BA5C62"/>
    <w:rsid w:val="00BA60D2"/>
    <w:rsid w:val="00BA7FA4"/>
    <w:rsid w:val="00BB2CDD"/>
    <w:rsid w:val="00BB480D"/>
    <w:rsid w:val="00BC24E0"/>
    <w:rsid w:val="00BC5A87"/>
    <w:rsid w:val="00BC60BD"/>
    <w:rsid w:val="00BD0503"/>
    <w:rsid w:val="00BF1EAE"/>
    <w:rsid w:val="00BF2510"/>
    <w:rsid w:val="00C01412"/>
    <w:rsid w:val="00C037D2"/>
    <w:rsid w:val="00C11460"/>
    <w:rsid w:val="00C12A29"/>
    <w:rsid w:val="00C154E7"/>
    <w:rsid w:val="00C239C5"/>
    <w:rsid w:val="00C254E6"/>
    <w:rsid w:val="00C376CE"/>
    <w:rsid w:val="00C46606"/>
    <w:rsid w:val="00C51950"/>
    <w:rsid w:val="00C53F6B"/>
    <w:rsid w:val="00C54503"/>
    <w:rsid w:val="00C6140B"/>
    <w:rsid w:val="00C71A4E"/>
    <w:rsid w:val="00C7276E"/>
    <w:rsid w:val="00C73A1D"/>
    <w:rsid w:val="00C76C58"/>
    <w:rsid w:val="00CA1C75"/>
    <w:rsid w:val="00CA2555"/>
    <w:rsid w:val="00CA7C80"/>
    <w:rsid w:val="00CB5194"/>
    <w:rsid w:val="00CB7B00"/>
    <w:rsid w:val="00CC2B32"/>
    <w:rsid w:val="00CC6424"/>
    <w:rsid w:val="00CE2F8A"/>
    <w:rsid w:val="00CE72A9"/>
    <w:rsid w:val="00CF1AE8"/>
    <w:rsid w:val="00CF2CE3"/>
    <w:rsid w:val="00D25359"/>
    <w:rsid w:val="00D31EBA"/>
    <w:rsid w:val="00D35090"/>
    <w:rsid w:val="00D35463"/>
    <w:rsid w:val="00D433D3"/>
    <w:rsid w:val="00D45A7B"/>
    <w:rsid w:val="00D50332"/>
    <w:rsid w:val="00D53A9C"/>
    <w:rsid w:val="00D543BA"/>
    <w:rsid w:val="00D6168F"/>
    <w:rsid w:val="00D7252A"/>
    <w:rsid w:val="00D7334D"/>
    <w:rsid w:val="00D80F16"/>
    <w:rsid w:val="00D81315"/>
    <w:rsid w:val="00D959E2"/>
    <w:rsid w:val="00DA251F"/>
    <w:rsid w:val="00DB1776"/>
    <w:rsid w:val="00DB6521"/>
    <w:rsid w:val="00DD3D30"/>
    <w:rsid w:val="00DD5878"/>
    <w:rsid w:val="00DE22B4"/>
    <w:rsid w:val="00DE52C7"/>
    <w:rsid w:val="00DF2645"/>
    <w:rsid w:val="00DF6415"/>
    <w:rsid w:val="00E03991"/>
    <w:rsid w:val="00E06376"/>
    <w:rsid w:val="00E06501"/>
    <w:rsid w:val="00E15BDA"/>
    <w:rsid w:val="00E25C2E"/>
    <w:rsid w:val="00E270DE"/>
    <w:rsid w:val="00E36A15"/>
    <w:rsid w:val="00E4134B"/>
    <w:rsid w:val="00E45886"/>
    <w:rsid w:val="00E46280"/>
    <w:rsid w:val="00E46F4E"/>
    <w:rsid w:val="00E51A0C"/>
    <w:rsid w:val="00E575C0"/>
    <w:rsid w:val="00E71093"/>
    <w:rsid w:val="00E73ABB"/>
    <w:rsid w:val="00E82E1D"/>
    <w:rsid w:val="00E83FF9"/>
    <w:rsid w:val="00EA2229"/>
    <w:rsid w:val="00EA489C"/>
    <w:rsid w:val="00EB2717"/>
    <w:rsid w:val="00EB6669"/>
    <w:rsid w:val="00EC7A1C"/>
    <w:rsid w:val="00EC7B69"/>
    <w:rsid w:val="00ED0FA4"/>
    <w:rsid w:val="00ED385C"/>
    <w:rsid w:val="00EE5757"/>
    <w:rsid w:val="00EF35EA"/>
    <w:rsid w:val="00F02045"/>
    <w:rsid w:val="00F26613"/>
    <w:rsid w:val="00F31673"/>
    <w:rsid w:val="00F31D7B"/>
    <w:rsid w:val="00F33C79"/>
    <w:rsid w:val="00F34711"/>
    <w:rsid w:val="00F40076"/>
    <w:rsid w:val="00F45181"/>
    <w:rsid w:val="00F627BB"/>
    <w:rsid w:val="00F62BDA"/>
    <w:rsid w:val="00F63886"/>
    <w:rsid w:val="00F651DA"/>
    <w:rsid w:val="00F7162E"/>
    <w:rsid w:val="00F77706"/>
    <w:rsid w:val="00F80DD2"/>
    <w:rsid w:val="00F861E9"/>
    <w:rsid w:val="00F90558"/>
    <w:rsid w:val="00F9084E"/>
    <w:rsid w:val="00F94AFA"/>
    <w:rsid w:val="00FA1518"/>
    <w:rsid w:val="00FA231D"/>
    <w:rsid w:val="00FA2EA9"/>
    <w:rsid w:val="00FA5621"/>
    <w:rsid w:val="00FA5774"/>
    <w:rsid w:val="00FB0766"/>
    <w:rsid w:val="00FB5183"/>
    <w:rsid w:val="00FB525C"/>
    <w:rsid w:val="00FD4439"/>
    <w:rsid w:val="00FD76C6"/>
    <w:rsid w:val="00FE628E"/>
    <w:rsid w:val="00FE63A4"/>
    <w:rsid w:val="00FF531E"/>
    <w:rsid w:val="00FF7F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F51"/>
    <w:rPr>
      <w:sz w:val="24"/>
      <w:szCs w:val="24"/>
    </w:rPr>
  </w:style>
  <w:style w:type="paragraph" w:styleId="Heading1">
    <w:name w:val="heading 1"/>
    <w:basedOn w:val="Normal"/>
    <w:next w:val="Normal"/>
    <w:qFormat/>
    <w:rsid w:val="00B73F51"/>
    <w:pPr>
      <w:keepNext/>
      <w:spacing w:line="312" w:lineRule="auto"/>
      <w:ind w:left="540"/>
      <w:outlineLvl w:val="0"/>
    </w:pPr>
    <w:rPr>
      <w:rFonts w:ascii="Arial" w:hAnsi="Arial" w:cs="Arial"/>
      <w:b/>
      <w:bCs/>
    </w:rPr>
  </w:style>
  <w:style w:type="paragraph" w:styleId="Heading2">
    <w:name w:val="heading 2"/>
    <w:basedOn w:val="Normal"/>
    <w:next w:val="Normal"/>
    <w:qFormat/>
    <w:rsid w:val="00B73F51"/>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B73F51"/>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B73F51"/>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B73F51"/>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 w:type="table" w:customStyle="1" w:styleId="TableGrid1">
    <w:name w:val="Table Grid1"/>
    <w:basedOn w:val="TableNormal"/>
    <w:next w:val="TableGrid"/>
    <w:uiPriority w:val="39"/>
    <w:rsid w:val="00563DA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0B532-3AB0-4E24-93B5-E3B1953F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3423</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2022-11-28T07:20:00Z</cp:lastPrinted>
  <dcterms:created xsi:type="dcterms:W3CDTF">2022-12-08T11:22:00Z</dcterms:created>
  <dcterms:modified xsi:type="dcterms:W3CDTF">2022-12-08T11:22:00Z</dcterms:modified>
</cp:coreProperties>
</file>