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jc w:val="center"/>
        <w:tblLook w:val="04A0"/>
      </w:tblPr>
      <w:tblGrid>
        <w:gridCol w:w="9350"/>
      </w:tblGrid>
      <w:tr w:rsidR="00114EE5" w:rsidTr="0016481C">
        <w:trPr>
          <w:cnfStyle w:val="100000000000"/>
          <w:jc w:val="center"/>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6481C" w:rsidRPr="00DC6183" w:rsidRDefault="0016481C" w:rsidP="0016481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16481C" w:rsidRPr="00DC6183" w:rsidRDefault="0016481C" w:rsidP="0016481C">
      <w:pPr>
        <w:jc w:val="center"/>
        <w:rPr>
          <w:rFonts w:ascii="Arial" w:hAnsi="Arial" w:cs="Arial"/>
          <w:b/>
          <w:bCs/>
          <w:lang w:val="en-ZA"/>
        </w:rPr>
      </w:pPr>
      <w:r w:rsidRPr="00DC6183">
        <w:rPr>
          <w:rFonts w:ascii="Arial" w:hAnsi="Arial" w:cs="Arial"/>
          <w:b/>
          <w:bCs/>
          <w:lang w:val="en-ZA"/>
        </w:rPr>
        <w:t>FOR WRITTEN REPLY</w:t>
      </w:r>
    </w:p>
    <w:p w:rsidR="0016481C" w:rsidRPr="00DC6183" w:rsidRDefault="0016481C" w:rsidP="0016481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4384</w:t>
      </w:r>
    </w:p>
    <w:p w:rsidR="0016481C" w:rsidRPr="00DC6183" w:rsidRDefault="0016481C" w:rsidP="0016481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16481C" w:rsidRPr="00FF2AAB" w:rsidRDefault="0016481C" w:rsidP="0016481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49</w:t>
      </w:r>
      <w:r w:rsidRPr="00DC6183">
        <w:rPr>
          <w:rFonts w:ascii="Arial" w:hAnsi="Arial" w:cs="Arial"/>
          <w:b/>
          <w:bCs/>
          <w:lang w:val="en-ZA"/>
        </w:rPr>
        <w:t xml:space="preserve"> OF 20</w:t>
      </w:r>
      <w:r>
        <w:rPr>
          <w:rFonts w:ascii="Arial" w:hAnsi="Arial" w:cs="Arial"/>
          <w:b/>
          <w:bCs/>
          <w:lang w:val="en-ZA"/>
        </w:rPr>
        <w:t>22</w:t>
      </w:r>
    </w:p>
    <w:p w:rsidR="0016481C" w:rsidRPr="00B33790" w:rsidRDefault="0016481C" w:rsidP="0016481C">
      <w:pPr>
        <w:spacing w:before="100" w:beforeAutospacing="1" w:after="100" w:afterAutospacing="1" w:line="360" w:lineRule="auto"/>
        <w:ind w:left="709" w:right="450" w:hanging="709"/>
        <w:jc w:val="both"/>
        <w:outlineLvl w:val="0"/>
        <w:rPr>
          <w:rFonts w:ascii="Arial" w:hAnsi="Arial" w:cs="Arial"/>
          <w:b/>
        </w:rPr>
      </w:pPr>
      <w:r w:rsidRPr="0093245A">
        <w:rPr>
          <w:rFonts w:ascii="Times New Roman" w:hAnsi="Times New Roman" w:cs="Times New Roman"/>
          <w:b/>
          <w:bCs/>
          <w:sz w:val="24"/>
          <w:szCs w:val="24"/>
          <w:lang w:val="en-ZA"/>
        </w:rPr>
        <w:tab/>
      </w:r>
      <w:r w:rsidRPr="00B33790">
        <w:rPr>
          <w:rFonts w:ascii="Arial" w:hAnsi="Arial" w:cs="Arial"/>
          <w:b/>
          <w:bCs/>
          <w:lang w:val="en-US"/>
        </w:rPr>
        <w:t>Ms</w:t>
      </w:r>
      <w:r w:rsidRPr="00B33790">
        <w:rPr>
          <w:rFonts w:ascii="Arial" w:hAnsi="Arial" w:cs="Arial"/>
          <w:b/>
        </w:rPr>
        <w:t xml:space="preserve"> </w:t>
      </w:r>
      <w:r w:rsidRPr="00B33790">
        <w:rPr>
          <w:rFonts w:ascii="Arial" w:hAnsi="Arial" w:cs="Arial"/>
          <w:b/>
          <w:bCs/>
          <w:lang w:val="en-US"/>
        </w:rPr>
        <w:t>C</w:t>
      </w:r>
      <w:r w:rsidRPr="00B33790">
        <w:rPr>
          <w:rFonts w:ascii="Arial" w:hAnsi="Arial" w:cs="Arial"/>
          <w:b/>
        </w:rPr>
        <w:t xml:space="preserve"> V King (DA) to ask the Minister of Higher Education, Science and Innovation</w:t>
      </w:r>
      <w:r w:rsidR="000E5A33" w:rsidRPr="00B33790">
        <w:rPr>
          <w:rFonts w:ascii="Arial" w:hAnsi="Arial" w:cs="Arial"/>
          <w:b/>
        </w:rPr>
        <w:fldChar w:fldCharType="begin"/>
      </w:r>
      <w:r w:rsidRPr="00B33790">
        <w:rPr>
          <w:rFonts w:ascii="Arial" w:hAnsi="Arial" w:cs="Arial"/>
          <w:lang w:val="en-ZA"/>
        </w:rPr>
        <w:instrText xml:space="preserve"> XE "</w:instrText>
      </w:r>
      <w:r w:rsidRPr="00B33790">
        <w:rPr>
          <w:rFonts w:ascii="Arial" w:hAnsi="Arial" w:cs="Arial"/>
          <w:b/>
          <w:lang w:val="en-ZA"/>
        </w:rPr>
        <w:instrText>Minister of Higher Education, Science and Innovation</w:instrText>
      </w:r>
      <w:r w:rsidRPr="00B33790">
        <w:rPr>
          <w:rFonts w:ascii="Arial" w:hAnsi="Arial" w:cs="Arial"/>
          <w:lang w:val="en-ZA"/>
        </w:rPr>
        <w:instrText xml:space="preserve">" </w:instrText>
      </w:r>
      <w:r w:rsidR="000E5A33" w:rsidRPr="00B33790">
        <w:rPr>
          <w:rFonts w:ascii="Arial" w:hAnsi="Arial" w:cs="Arial"/>
          <w:b/>
        </w:rPr>
        <w:fldChar w:fldCharType="end"/>
      </w:r>
      <w:r w:rsidRPr="00B33790">
        <w:rPr>
          <w:rFonts w:ascii="Arial" w:hAnsi="Arial" w:cs="Arial"/>
          <w:b/>
        </w:rPr>
        <w:t>:</w:t>
      </w:r>
    </w:p>
    <w:p w:rsidR="0016481C" w:rsidRPr="00B33790" w:rsidRDefault="0016481C" w:rsidP="0016481C">
      <w:pPr>
        <w:spacing w:before="100" w:beforeAutospacing="1" w:after="100" w:afterAutospacing="1" w:line="360" w:lineRule="auto"/>
        <w:ind w:left="720" w:right="450"/>
        <w:jc w:val="both"/>
        <w:rPr>
          <w:rFonts w:ascii="Arial" w:hAnsi="Arial" w:cs="Arial"/>
          <w:lang w:val="en-ZA"/>
        </w:rPr>
      </w:pPr>
      <w:r w:rsidRPr="00B33790">
        <w:rPr>
          <w:rFonts w:ascii="Arial" w:hAnsi="Arial" w:cs="Arial"/>
          <w:lang w:val="en-ZA"/>
        </w:rPr>
        <w:t>(a) Which institutions of higher learning had ombudsman and (b) what are the details of investigative reports were presented to the various university councils between 1 January 2019 and 31 December 2021?</w:t>
      </w:r>
      <w:r w:rsidRPr="00B33790">
        <w:rPr>
          <w:rFonts w:ascii="Arial" w:hAnsi="Arial" w:cs="Arial"/>
          <w:lang w:val="en-ZA"/>
        </w:rPr>
        <w:tab/>
      </w:r>
      <w:r w:rsidRPr="00B33790">
        <w:rPr>
          <w:rFonts w:ascii="Arial" w:hAnsi="Arial" w:cs="Arial"/>
          <w:lang w:val="en-ZA"/>
        </w:rPr>
        <w:tab/>
      </w:r>
      <w:r w:rsidRPr="00B33790">
        <w:rPr>
          <w:rFonts w:ascii="Arial" w:hAnsi="Arial" w:cs="Arial"/>
          <w:lang w:val="en-ZA"/>
        </w:rPr>
        <w:tab/>
      </w:r>
      <w:r w:rsidRPr="00B33790">
        <w:rPr>
          <w:rFonts w:ascii="Arial" w:hAnsi="Arial" w:cs="Arial"/>
          <w:lang w:val="en-ZA"/>
        </w:rPr>
        <w:tab/>
      </w:r>
      <w:r w:rsidRPr="00B33790">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B33790">
        <w:rPr>
          <w:rFonts w:ascii="Arial" w:hAnsi="Arial" w:cs="Arial"/>
          <w:b/>
          <w:bCs/>
          <w:lang w:val="en-ZA"/>
        </w:rPr>
        <w:t>NW5510E</w:t>
      </w:r>
    </w:p>
    <w:p w:rsidR="0016481C" w:rsidRDefault="0016481C" w:rsidP="0016481C">
      <w:pPr>
        <w:spacing w:before="100" w:beforeAutospacing="1" w:after="100" w:afterAutospacing="1" w:line="360" w:lineRule="auto"/>
        <w:ind w:left="709" w:right="450" w:hanging="709"/>
        <w:jc w:val="both"/>
        <w:outlineLvl w:val="0"/>
        <w:rPr>
          <w:rFonts w:ascii="Arial" w:hAnsi="Arial" w:cs="Arial"/>
          <w:b/>
        </w:rPr>
      </w:pPr>
    </w:p>
    <w:p w:rsidR="0016481C" w:rsidRDefault="0016481C" w:rsidP="0016481C">
      <w:pPr>
        <w:spacing w:before="100" w:beforeAutospacing="1" w:after="100" w:afterAutospacing="1" w:line="360" w:lineRule="auto"/>
        <w:ind w:left="720" w:right="180" w:hanging="720"/>
        <w:jc w:val="both"/>
        <w:outlineLvl w:val="0"/>
        <w:rPr>
          <w:rFonts w:ascii="Arial" w:hAnsi="Arial" w:cs="Arial"/>
          <w:b/>
        </w:rPr>
      </w:pPr>
    </w:p>
    <w:p w:rsidR="0016481C" w:rsidRDefault="0016481C" w:rsidP="0016481C">
      <w:pPr>
        <w:spacing w:before="100" w:beforeAutospacing="1" w:after="100" w:afterAutospacing="1" w:line="360" w:lineRule="auto"/>
        <w:ind w:left="720" w:right="180" w:hanging="720"/>
        <w:jc w:val="both"/>
        <w:outlineLvl w:val="0"/>
        <w:rPr>
          <w:rFonts w:ascii="Arial" w:hAnsi="Arial" w:cs="Arial"/>
          <w:b/>
        </w:rPr>
      </w:pPr>
    </w:p>
    <w:p w:rsidR="0016481C" w:rsidRDefault="0016481C" w:rsidP="0016481C">
      <w:pPr>
        <w:spacing w:before="100" w:beforeAutospacing="1" w:after="100" w:afterAutospacing="1" w:line="360" w:lineRule="auto"/>
        <w:ind w:left="720" w:right="180" w:hanging="720"/>
        <w:jc w:val="both"/>
        <w:outlineLvl w:val="0"/>
        <w:rPr>
          <w:rFonts w:ascii="Arial" w:hAnsi="Arial" w:cs="Arial"/>
          <w:b/>
        </w:rPr>
      </w:pPr>
    </w:p>
    <w:p w:rsidR="0016481C" w:rsidRDefault="0016481C" w:rsidP="0016481C">
      <w:pPr>
        <w:spacing w:before="100" w:beforeAutospacing="1" w:after="100" w:afterAutospacing="1" w:line="360" w:lineRule="auto"/>
        <w:ind w:left="720" w:right="180" w:hanging="720"/>
        <w:jc w:val="both"/>
        <w:outlineLvl w:val="0"/>
        <w:rPr>
          <w:rFonts w:ascii="Arial" w:hAnsi="Arial" w:cs="Arial"/>
          <w:b/>
        </w:rPr>
      </w:pPr>
    </w:p>
    <w:p w:rsidR="0016481C" w:rsidRDefault="0016481C" w:rsidP="0016481C">
      <w:pPr>
        <w:spacing w:before="100" w:beforeAutospacing="1" w:after="100" w:afterAutospacing="1" w:line="360" w:lineRule="auto"/>
        <w:ind w:right="180"/>
        <w:jc w:val="both"/>
        <w:outlineLvl w:val="0"/>
        <w:rPr>
          <w:rFonts w:ascii="Arial" w:hAnsi="Arial" w:cs="Arial"/>
          <w:b/>
        </w:rPr>
      </w:pPr>
    </w:p>
    <w:p w:rsidR="0016481C" w:rsidRPr="00F31739" w:rsidRDefault="0016481C" w:rsidP="0016481C">
      <w:pPr>
        <w:spacing w:before="100" w:beforeAutospacing="1" w:after="100" w:afterAutospacing="1" w:line="360" w:lineRule="auto"/>
        <w:ind w:right="180"/>
        <w:jc w:val="both"/>
        <w:outlineLvl w:val="0"/>
        <w:rPr>
          <w:rFonts w:ascii="Arial" w:hAnsi="Arial" w:cs="Arial"/>
          <w:b/>
          <w:lang w:val="en-ZA"/>
        </w:rPr>
      </w:pPr>
      <w:r w:rsidRPr="004F3DF8">
        <w:rPr>
          <w:rFonts w:ascii="Arial" w:hAnsi="Arial" w:cs="Arial"/>
          <w:b/>
        </w:rPr>
        <w:lastRenderedPageBreak/>
        <w:t>REPLY:</w:t>
      </w:r>
    </w:p>
    <w:tbl>
      <w:tblPr>
        <w:tblStyle w:val="TableGrid"/>
        <w:tblW w:w="14176" w:type="dxa"/>
        <w:tblInd w:w="-714" w:type="dxa"/>
        <w:tblLook w:val="04A0"/>
      </w:tblPr>
      <w:tblGrid>
        <w:gridCol w:w="851"/>
        <w:gridCol w:w="2693"/>
        <w:gridCol w:w="3261"/>
        <w:gridCol w:w="3543"/>
        <w:gridCol w:w="3828"/>
      </w:tblGrid>
      <w:tr w:rsidR="0016481C" w:rsidRPr="00264117" w:rsidTr="003A4E2B">
        <w:tc>
          <w:tcPr>
            <w:tcW w:w="851" w:type="dxa"/>
          </w:tcPr>
          <w:bookmarkEnd w:id="0"/>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b/>
                <w:lang w:val="en-US"/>
              </w:rPr>
            </w:pPr>
            <w:r w:rsidRPr="008C16D9">
              <w:rPr>
                <w:rFonts w:ascii="Arial" w:hAnsi="Arial" w:cs="Arial"/>
                <w:b/>
                <w:lang w:val="en-US"/>
              </w:rPr>
              <w:t xml:space="preserve">No. </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sidRPr="008C16D9">
              <w:rPr>
                <w:rFonts w:ascii="Arial" w:hAnsi="Arial" w:cs="Arial"/>
                <w:b/>
                <w:lang w:val="en-US"/>
              </w:rPr>
              <w:t xml:space="preserve">Institution/University </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roofErr w:type="spellStart"/>
            <w:r>
              <w:rPr>
                <w:rFonts w:ascii="Arial" w:hAnsi="Arial" w:cs="Arial"/>
                <w:b/>
                <w:lang w:val="en-US"/>
              </w:rPr>
              <w:t>Ombuds</w:t>
            </w:r>
            <w:proofErr w:type="spellEnd"/>
            <w:r>
              <w:rPr>
                <w:rFonts w:ascii="Arial" w:hAnsi="Arial" w:cs="Arial"/>
                <w:b/>
                <w:lang w:val="en-US"/>
              </w:rPr>
              <w:t xml:space="preserve"> Office</w:t>
            </w:r>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Pr>
                <w:rFonts w:ascii="Arial" w:hAnsi="Arial" w:cs="Arial"/>
                <w:b/>
                <w:lang w:val="en-US"/>
              </w:rPr>
              <w:t xml:space="preserve">Response </w:t>
            </w: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Pr>
                <w:rFonts w:ascii="Arial" w:hAnsi="Arial" w:cs="Arial"/>
                <w:b/>
                <w:lang w:val="en-US"/>
              </w:rPr>
              <w:t xml:space="preserve">Report of </w:t>
            </w:r>
            <w:proofErr w:type="spellStart"/>
            <w:r>
              <w:rPr>
                <w:rFonts w:ascii="Arial" w:hAnsi="Arial" w:cs="Arial"/>
                <w:b/>
                <w:lang w:val="en-US"/>
              </w:rPr>
              <w:t>Ombuds</w:t>
            </w:r>
            <w:proofErr w:type="spellEnd"/>
            <w:r>
              <w:rPr>
                <w:rFonts w:ascii="Arial" w:hAnsi="Arial" w:cs="Arial"/>
                <w:b/>
                <w:lang w:val="en-US"/>
              </w:rPr>
              <w:t xml:space="preserve"> office</w:t>
            </w: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1</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Cape Peninsula Univ</w:t>
            </w:r>
            <w:r>
              <w:rPr>
                <w:rFonts w:ascii="Arial" w:hAnsi="Arial" w:cs="Arial"/>
                <w:lang w:val="en-US"/>
              </w:rPr>
              <w:t>ersity of Technology</w:t>
            </w:r>
          </w:p>
        </w:tc>
        <w:tc>
          <w:tcPr>
            <w:tcW w:w="3261" w:type="dxa"/>
          </w:tcPr>
          <w:p w:rsidR="0016481C" w:rsidRPr="00624DE1"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r w:rsidRPr="00624DE1">
              <w:rPr>
                <w:rFonts w:ascii="Arial" w:hAnsi="Arial" w:cs="Arial"/>
                <w:bCs/>
                <w:lang w:val="en-US"/>
              </w:rPr>
              <w:t xml:space="preserve">No </w:t>
            </w:r>
            <w:proofErr w:type="spellStart"/>
            <w:r w:rsidRPr="00624DE1">
              <w:rPr>
                <w:rFonts w:ascii="Arial" w:hAnsi="Arial" w:cs="Arial"/>
                <w:bCs/>
                <w:lang w:val="en-US"/>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Cape Town</w:t>
            </w:r>
          </w:p>
        </w:tc>
        <w:tc>
          <w:tcPr>
            <w:tcW w:w="3261" w:type="dxa"/>
          </w:tcPr>
          <w:p w:rsidR="0016481C" w:rsidRPr="008C16D9" w:rsidRDefault="0016481C" w:rsidP="003A4E2B">
            <w:pPr>
              <w:pStyle w:val="ListParagraph"/>
              <w:spacing w:line="240" w:lineRule="auto"/>
              <w:ind w:left="0"/>
              <w:jc w:val="both"/>
              <w:rPr>
                <w:rFonts w:ascii="Arial" w:hAnsi="Arial" w:cs="Arial"/>
              </w:rPr>
            </w:pPr>
            <w:r>
              <w:rPr>
                <w:rFonts w:ascii="Arial" w:hAnsi="Arial" w:cs="Arial"/>
              </w:rPr>
              <w:t xml:space="preserve">Has </w:t>
            </w:r>
            <w:proofErr w:type="spellStart"/>
            <w:r>
              <w:rPr>
                <w:rFonts w:ascii="Arial" w:hAnsi="Arial" w:cs="Arial"/>
              </w:rPr>
              <w:t>Ombuds</w:t>
            </w:r>
            <w:proofErr w:type="spellEnd"/>
            <w:r>
              <w:rPr>
                <w:rFonts w:ascii="Arial" w:hAnsi="Arial" w:cs="Arial"/>
              </w:rPr>
              <w:t xml:space="preserve"> office</w:t>
            </w:r>
          </w:p>
        </w:tc>
        <w:tc>
          <w:tcPr>
            <w:tcW w:w="3543" w:type="dxa"/>
          </w:tcPr>
          <w:p w:rsidR="0016481C" w:rsidRPr="00AF2E6B"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AF2E6B">
              <w:rPr>
                <w:rFonts w:ascii="Arial" w:hAnsi="Arial" w:cs="Arial"/>
                <w:bCs/>
                <w:lang w:val="en-US"/>
              </w:rPr>
              <w:t xml:space="preserve">The reports of the </w:t>
            </w:r>
            <w:proofErr w:type="spellStart"/>
            <w:r w:rsidRPr="00AF2E6B">
              <w:rPr>
                <w:rFonts w:ascii="Arial" w:hAnsi="Arial" w:cs="Arial"/>
                <w:bCs/>
                <w:lang w:val="en-US"/>
              </w:rPr>
              <w:t>Ombud</w:t>
            </w:r>
            <w:proofErr w:type="spellEnd"/>
            <w:r w:rsidRPr="00AF2E6B">
              <w:rPr>
                <w:rFonts w:ascii="Arial" w:hAnsi="Arial" w:cs="Arial"/>
                <w:bCs/>
                <w:lang w:val="en-US"/>
              </w:rPr>
              <w:t xml:space="preserve"> to Council have ordinarily been high-level reports on trends without detail that would compromise the confidentiality undertakings of the </w:t>
            </w:r>
            <w:proofErr w:type="spellStart"/>
            <w:r w:rsidRPr="00AF2E6B">
              <w:rPr>
                <w:rFonts w:ascii="Arial" w:hAnsi="Arial" w:cs="Arial"/>
                <w:bCs/>
                <w:lang w:val="en-US"/>
              </w:rPr>
              <w:t>Ombud’s</w:t>
            </w:r>
            <w:proofErr w:type="spellEnd"/>
            <w:r w:rsidRPr="00AF2E6B">
              <w:rPr>
                <w:rFonts w:ascii="Arial" w:hAnsi="Arial" w:cs="Arial"/>
                <w:bCs/>
                <w:lang w:val="en-US"/>
              </w:rPr>
              <w:t xml:space="preserve"> office. The terms of reference explicitly provide that the Office of the </w:t>
            </w:r>
            <w:proofErr w:type="spellStart"/>
            <w:r w:rsidRPr="00AF2E6B">
              <w:rPr>
                <w:rFonts w:ascii="Arial" w:hAnsi="Arial" w:cs="Arial"/>
                <w:bCs/>
                <w:lang w:val="en-US"/>
              </w:rPr>
              <w:t>Ombud</w:t>
            </w:r>
            <w:proofErr w:type="spellEnd"/>
            <w:r w:rsidRPr="00AF2E6B">
              <w:rPr>
                <w:rFonts w:ascii="Arial" w:hAnsi="Arial" w:cs="Arial"/>
                <w:bCs/>
                <w:lang w:val="en-US"/>
              </w:rPr>
              <w:t xml:space="preserve"> ‘shall not investigate, arbitrate, adjudicate or in any other way participate in any internal or external formal process or action… The mandate is that the ‘Office of the </w:t>
            </w:r>
            <w:proofErr w:type="spellStart"/>
            <w:r w:rsidRPr="00AF2E6B">
              <w:rPr>
                <w:rFonts w:ascii="Arial" w:hAnsi="Arial" w:cs="Arial"/>
                <w:bCs/>
                <w:lang w:val="en-US"/>
              </w:rPr>
              <w:t>Ombud</w:t>
            </w:r>
            <w:proofErr w:type="spellEnd"/>
            <w:r w:rsidRPr="00AF2E6B">
              <w:rPr>
                <w:rFonts w:ascii="Arial" w:hAnsi="Arial" w:cs="Arial"/>
                <w:bCs/>
                <w:lang w:val="en-US"/>
              </w:rPr>
              <w:t xml:space="preserve"> provides a neutral, informal, confidential and independent environment where members of the university community may raise complaints or concerns and may seek information and guidance about any alleged acts, omissions, rules or other matters relating to the functioning of the University</w:t>
            </w:r>
            <w:r>
              <w:rPr>
                <w:rFonts w:ascii="Arial" w:hAnsi="Arial" w:cs="Arial"/>
                <w:bCs/>
                <w:lang w:val="en-US"/>
              </w:rPr>
              <w:t xml:space="preserve">. </w:t>
            </w:r>
            <w:r w:rsidRPr="00624DE1">
              <w:rPr>
                <w:rFonts w:ascii="Arial" w:hAnsi="Arial" w:cs="Arial"/>
                <w:bCs/>
                <w:lang w:val="en-US"/>
              </w:rPr>
              <w:t xml:space="preserve">The </w:t>
            </w:r>
            <w:proofErr w:type="spellStart"/>
            <w:r w:rsidRPr="00624DE1">
              <w:rPr>
                <w:rFonts w:ascii="Arial" w:hAnsi="Arial" w:cs="Arial"/>
                <w:bCs/>
                <w:lang w:val="en-US"/>
              </w:rPr>
              <w:t>Ombud’s</w:t>
            </w:r>
            <w:proofErr w:type="spellEnd"/>
            <w:r w:rsidRPr="00624DE1">
              <w:rPr>
                <w:rFonts w:ascii="Arial" w:hAnsi="Arial" w:cs="Arial"/>
                <w:bCs/>
                <w:lang w:val="en-US"/>
              </w:rPr>
              <w:t xml:space="preserve"> report of 2019 (for the period 1 July 2018 to 30 June 2019) deviated from the above terms of reference in that it included a compilation of untested and unproven allegations made by the </w:t>
            </w:r>
            <w:proofErr w:type="spellStart"/>
            <w:r w:rsidRPr="00624DE1">
              <w:rPr>
                <w:rFonts w:ascii="Arial" w:hAnsi="Arial" w:cs="Arial"/>
                <w:bCs/>
                <w:lang w:val="en-US"/>
              </w:rPr>
              <w:t>Ombud</w:t>
            </w:r>
            <w:proofErr w:type="spellEnd"/>
            <w:r w:rsidRPr="00624DE1">
              <w:rPr>
                <w:rFonts w:ascii="Arial" w:hAnsi="Arial" w:cs="Arial"/>
                <w:bCs/>
                <w:lang w:val="en-US"/>
              </w:rPr>
              <w:t xml:space="preserve"> in her personal capacity against the Vice Chancellor, the Executive in general and Deans.</w:t>
            </w:r>
            <w:r>
              <w:rPr>
                <w:rFonts w:ascii="Arial" w:hAnsi="Arial" w:cs="Arial"/>
                <w:bCs/>
                <w:lang w:val="en-US"/>
              </w:rPr>
              <w:t xml:space="preserve"> </w:t>
            </w:r>
            <w:r w:rsidRPr="00624DE1">
              <w:rPr>
                <w:rFonts w:ascii="Arial" w:hAnsi="Arial" w:cs="Arial"/>
                <w:bCs/>
                <w:lang w:val="en-US"/>
              </w:rPr>
              <w:t>Council considered the matter on a confidential basis</w:t>
            </w:r>
            <w:r>
              <w:rPr>
                <w:rFonts w:ascii="Arial" w:hAnsi="Arial" w:cs="Arial"/>
                <w:bCs/>
                <w:lang w:val="en-US"/>
              </w:rPr>
              <w:t>.</w:t>
            </w:r>
          </w:p>
        </w:tc>
        <w:tc>
          <w:tcPr>
            <w:tcW w:w="3828" w:type="dxa"/>
          </w:tcPr>
          <w:p w:rsidR="0016481C" w:rsidRPr="00624DE1"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624DE1">
              <w:rPr>
                <w:rFonts w:ascii="Arial" w:hAnsi="Arial" w:cs="Arial"/>
                <w:bCs/>
                <w:lang w:val="en-US"/>
              </w:rPr>
              <w:t xml:space="preserve">The </w:t>
            </w:r>
            <w:proofErr w:type="spellStart"/>
            <w:r w:rsidRPr="00624DE1">
              <w:rPr>
                <w:rFonts w:ascii="Arial" w:hAnsi="Arial" w:cs="Arial"/>
                <w:bCs/>
                <w:lang w:val="en-US"/>
              </w:rPr>
              <w:t>Ombud’s</w:t>
            </w:r>
            <w:proofErr w:type="spellEnd"/>
            <w:r w:rsidRPr="00624DE1">
              <w:rPr>
                <w:rFonts w:ascii="Arial" w:hAnsi="Arial" w:cs="Arial"/>
                <w:bCs/>
                <w:lang w:val="en-US"/>
              </w:rPr>
              <w:t xml:space="preserve"> report of 2019 (for the period 1 July 2018 to 30 June 2019)</w:t>
            </w:r>
            <w:r>
              <w:rPr>
                <w:rFonts w:ascii="Arial" w:hAnsi="Arial" w:cs="Arial"/>
                <w:bCs/>
                <w:lang w:val="en-US"/>
              </w:rPr>
              <w:t xml:space="preserve"> was submitted.</w:t>
            </w:r>
            <w:r w:rsidRPr="00624DE1">
              <w:rPr>
                <w:rFonts w:ascii="Arial" w:hAnsi="Arial" w:cs="Arial"/>
                <w:bCs/>
                <w:lang w:val="en-US"/>
              </w:rPr>
              <w:t> </w:t>
            </w: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3</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Central Univ</w:t>
            </w:r>
            <w:r>
              <w:rPr>
                <w:rFonts w:ascii="Arial" w:hAnsi="Arial" w:cs="Arial"/>
                <w:lang w:val="en-US"/>
              </w:rPr>
              <w:t xml:space="preserve">ersity of Technology </w:t>
            </w:r>
          </w:p>
        </w:tc>
        <w:tc>
          <w:tcPr>
            <w:tcW w:w="3261" w:type="dxa"/>
          </w:tcPr>
          <w:p w:rsidR="0016481C" w:rsidRPr="008C16D9" w:rsidRDefault="0016481C" w:rsidP="003A4E2B">
            <w:pPr>
              <w:spacing w:line="240" w:lineRule="auto"/>
              <w:jc w:val="both"/>
              <w:rPr>
                <w:rFonts w:ascii="Arial" w:hAnsi="Arial" w:cs="Arial"/>
                <w:b/>
                <w:lang w:val="en-US"/>
              </w:rPr>
            </w:pPr>
            <w:r w:rsidRPr="00624DE1">
              <w:rPr>
                <w:rFonts w:ascii="Arial" w:hAnsi="Arial" w:cs="Arial"/>
                <w:bCs/>
                <w:lang w:val="en-US"/>
              </w:rPr>
              <w:t xml:space="preserve">No </w:t>
            </w:r>
            <w:proofErr w:type="spellStart"/>
            <w:r w:rsidRPr="00624DE1">
              <w:rPr>
                <w:rFonts w:ascii="Arial" w:hAnsi="Arial" w:cs="Arial"/>
                <w:bCs/>
                <w:lang w:val="en-US"/>
              </w:rPr>
              <w:t>Ombuds</w:t>
            </w:r>
            <w:proofErr w:type="spellEnd"/>
          </w:p>
        </w:tc>
        <w:tc>
          <w:tcPr>
            <w:tcW w:w="3543" w:type="dxa"/>
          </w:tcPr>
          <w:p w:rsidR="0016481C" w:rsidRPr="008C16D9" w:rsidRDefault="0016481C" w:rsidP="003A4E2B">
            <w:pPr>
              <w:spacing w:line="240" w:lineRule="auto"/>
              <w:jc w:val="both"/>
              <w:rPr>
                <w:rFonts w:ascii="Arial" w:hAnsi="Arial" w:cs="Arial"/>
                <w:b/>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4</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Durban Univ</w:t>
            </w:r>
            <w:r>
              <w:rPr>
                <w:rFonts w:ascii="Arial" w:hAnsi="Arial" w:cs="Arial"/>
                <w:lang w:val="en-US"/>
              </w:rPr>
              <w:t>ersity of Technology</w:t>
            </w:r>
          </w:p>
        </w:tc>
        <w:tc>
          <w:tcPr>
            <w:tcW w:w="3261" w:type="dxa"/>
          </w:tcPr>
          <w:p w:rsidR="0016481C" w:rsidRPr="008C16D9" w:rsidRDefault="0016481C" w:rsidP="003A4E2B">
            <w:pPr>
              <w:spacing w:line="240" w:lineRule="auto"/>
              <w:rPr>
                <w:rFonts w:ascii="Arial" w:hAnsi="Arial" w:cs="Arial"/>
                <w:b/>
                <w:lang w:val="en-US"/>
              </w:rPr>
            </w:pPr>
            <w:r w:rsidRPr="00624DE1">
              <w:rPr>
                <w:rFonts w:ascii="Arial" w:hAnsi="Arial" w:cs="Arial"/>
                <w:bCs/>
                <w:lang w:val="en-US"/>
              </w:rPr>
              <w:t xml:space="preserve">No </w:t>
            </w:r>
            <w:proofErr w:type="spellStart"/>
            <w:r w:rsidRPr="00624DE1">
              <w:rPr>
                <w:rFonts w:ascii="Arial" w:hAnsi="Arial" w:cs="Arial"/>
                <w:bCs/>
                <w:lang w:val="en-US"/>
              </w:rPr>
              <w:t>Ombuds</w:t>
            </w:r>
            <w:proofErr w:type="spellEnd"/>
          </w:p>
        </w:tc>
        <w:tc>
          <w:tcPr>
            <w:tcW w:w="3543" w:type="dxa"/>
          </w:tcPr>
          <w:p w:rsidR="0016481C" w:rsidRPr="008C16D9" w:rsidRDefault="0016481C" w:rsidP="003A4E2B">
            <w:pPr>
              <w:pStyle w:val="NoSpacing"/>
              <w:rPr>
                <w:rFonts w:ascii="Arial" w:hAnsi="Arial" w:cs="Arial"/>
                <w:b/>
                <w:sz w:val="22"/>
                <w:szCs w:val="22"/>
                <w:lang w:val="en-US"/>
              </w:rPr>
            </w:pPr>
          </w:p>
        </w:tc>
        <w:tc>
          <w:tcPr>
            <w:tcW w:w="3828" w:type="dxa"/>
          </w:tcPr>
          <w:p w:rsidR="0016481C" w:rsidRPr="008C16D9" w:rsidRDefault="0016481C" w:rsidP="003A4E2B">
            <w:pPr>
              <w:pStyle w:val="NoSpacing"/>
              <w:rPr>
                <w:rFonts w:ascii="Arial" w:hAnsi="Arial" w:cs="Arial"/>
                <w:b/>
                <w:sz w:val="22"/>
                <w:szCs w:val="22"/>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5</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Fort Hare</w:t>
            </w:r>
          </w:p>
        </w:tc>
        <w:tc>
          <w:tcPr>
            <w:tcW w:w="3261" w:type="dxa"/>
            <w:vAlign w:val="bottom"/>
          </w:tcPr>
          <w:p w:rsidR="0016481C" w:rsidRPr="008C16D9" w:rsidRDefault="0016481C" w:rsidP="003A4E2B">
            <w:pPr>
              <w:pStyle w:val="ListParagraph"/>
              <w:spacing w:line="240" w:lineRule="auto"/>
              <w:ind w:left="0"/>
              <w:jc w:val="both"/>
              <w:rPr>
                <w:rFonts w:ascii="Arial" w:hAnsi="Arial" w:cs="Arial"/>
              </w:rPr>
            </w:pPr>
            <w:r>
              <w:rPr>
                <w:rFonts w:ascii="Arial" w:hAnsi="Arial" w:cs="Arial"/>
                <w:color w:val="000000"/>
              </w:rPr>
              <w:t xml:space="preserve">No </w:t>
            </w:r>
            <w:proofErr w:type="spellStart"/>
            <w:r>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spacing w:after="0" w:line="240" w:lineRule="auto"/>
              <w:jc w:val="both"/>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6</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the Free State.</w:t>
            </w:r>
          </w:p>
        </w:tc>
        <w:tc>
          <w:tcPr>
            <w:tcW w:w="3261" w:type="dxa"/>
            <w:vAlign w:val="bottom"/>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Pr>
                <w:rFonts w:ascii="Arial" w:hAnsi="Arial" w:cs="Arial"/>
                <w:color w:val="000000"/>
              </w:rPr>
              <w:t xml:space="preserve">No </w:t>
            </w:r>
            <w:proofErr w:type="spellStart"/>
            <w:r>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spacing w:before="100" w:beforeAutospacing="1" w:after="100" w:afterAutospacing="1" w:line="240" w:lineRule="auto"/>
              <w:jc w:val="both"/>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7</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 xml:space="preserve"> Univ</w:t>
            </w:r>
            <w:r>
              <w:rPr>
                <w:rFonts w:ascii="Arial" w:hAnsi="Arial" w:cs="Arial"/>
                <w:lang w:val="en-US"/>
              </w:rPr>
              <w:t>ersity of Johannesburg.</w:t>
            </w:r>
          </w:p>
        </w:tc>
        <w:tc>
          <w:tcPr>
            <w:tcW w:w="3261" w:type="dxa"/>
          </w:tcPr>
          <w:p w:rsidR="0016481C" w:rsidRDefault="0016481C" w:rsidP="003A4E2B">
            <w:pPr>
              <w:spacing w:after="0" w:line="240" w:lineRule="auto"/>
              <w:rPr>
                <w:rFonts w:ascii="Arial" w:hAnsi="Arial" w:cs="Arial"/>
                <w:color w:val="000000"/>
                <w:lang w:val="en-ZA" w:eastAsia="en-ZA"/>
              </w:rPr>
            </w:pPr>
            <w:r>
              <w:rPr>
                <w:rFonts w:ascii="Arial" w:hAnsi="Arial" w:cs="Arial"/>
                <w:color w:val="000000"/>
              </w:rPr>
              <w:t xml:space="preserve">UJ currently does not have an </w:t>
            </w:r>
            <w:proofErr w:type="spellStart"/>
            <w:r>
              <w:rPr>
                <w:rFonts w:ascii="Arial" w:hAnsi="Arial" w:cs="Arial"/>
                <w:color w:val="000000"/>
              </w:rPr>
              <w:t>Ombud</w:t>
            </w:r>
            <w:proofErr w:type="spellEnd"/>
          </w:p>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1F4037">
              <w:rPr>
                <w:rFonts w:ascii="Arial" w:hAnsi="Arial" w:cs="Arial"/>
                <w:bCs/>
                <w:lang w:val="en-US"/>
              </w:rPr>
              <w:t>No forensic investigation reports served at the Council for the period January 2019 to December 2021.  However, updates on significant litigation cases serve at the Audit and Risk Committee of Council and Council frequently</w:t>
            </w:r>
          </w:p>
        </w:tc>
        <w:tc>
          <w:tcPr>
            <w:tcW w:w="3828" w:type="dxa"/>
          </w:tcPr>
          <w:p w:rsidR="0016481C" w:rsidRPr="001F4037" w:rsidRDefault="0016481C" w:rsidP="003A4E2B">
            <w:pPr>
              <w:spacing w:before="100" w:beforeAutospacing="1" w:after="100" w:afterAutospacing="1" w:line="240" w:lineRule="auto"/>
              <w:jc w:val="both"/>
              <w:rPr>
                <w:rFonts w:ascii="Arial" w:hAnsi="Arial" w:cs="Arial"/>
                <w:bCs/>
                <w:lang w:val="en-US"/>
              </w:rPr>
            </w:pPr>
          </w:p>
        </w:tc>
      </w:tr>
      <w:tr w:rsidR="0016481C" w:rsidRPr="00264117"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8</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KwaZulu-Natal</w:t>
            </w:r>
          </w:p>
        </w:tc>
        <w:tc>
          <w:tcPr>
            <w:tcW w:w="3261" w:type="dxa"/>
          </w:tcPr>
          <w:p w:rsidR="0016481C" w:rsidRPr="001F4037" w:rsidRDefault="0016481C" w:rsidP="003A4E2B">
            <w:pPr>
              <w:spacing w:after="0" w:line="240" w:lineRule="auto"/>
              <w:rPr>
                <w:rFonts w:ascii="Arial" w:hAnsi="Arial" w:cs="Arial"/>
                <w:color w:val="000000"/>
                <w:lang w:val="en-ZA" w:eastAsia="en-ZA"/>
              </w:rPr>
            </w:pPr>
            <w:r>
              <w:rPr>
                <w:rFonts w:ascii="Arial" w:hAnsi="Arial" w:cs="Arial"/>
                <w:color w:val="000000"/>
              </w:rPr>
              <w:t xml:space="preserve">Position has been vacant since March 2022 </w:t>
            </w:r>
          </w:p>
        </w:tc>
        <w:tc>
          <w:tcPr>
            <w:tcW w:w="3543" w:type="dxa"/>
          </w:tcPr>
          <w:p w:rsidR="0016481C" w:rsidRPr="008C16D9" w:rsidRDefault="0016481C" w:rsidP="003A4E2B">
            <w:pPr>
              <w:spacing w:line="240" w:lineRule="auto"/>
              <w:rPr>
                <w:rFonts w:ascii="Arial" w:hAnsi="Arial" w:cs="Arial"/>
                <w:lang w:val="en-US"/>
              </w:rPr>
            </w:pPr>
            <w:r>
              <w:rPr>
                <w:rFonts w:ascii="Arial" w:hAnsi="Arial" w:cs="Arial"/>
                <w:color w:val="000000"/>
              </w:rPr>
              <w:t>No investigative reports were presented to Council for the years in question.</w:t>
            </w:r>
          </w:p>
        </w:tc>
        <w:tc>
          <w:tcPr>
            <w:tcW w:w="3828" w:type="dxa"/>
          </w:tcPr>
          <w:p w:rsidR="0016481C" w:rsidRPr="001F4037" w:rsidRDefault="0016481C" w:rsidP="003A4E2B">
            <w:pPr>
              <w:spacing w:after="0" w:line="240" w:lineRule="auto"/>
              <w:rPr>
                <w:rFonts w:ascii="Arial" w:hAnsi="Arial" w:cs="Arial"/>
                <w:color w:val="000000"/>
                <w:lang w:val="en-ZA" w:eastAsia="en-ZA"/>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9</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Limpopo</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sidRPr="00624DE1">
              <w:rPr>
                <w:rFonts w:ascii="Arial" w:hAnsi="Arial" w:cs="Arial"/>
                <w:bCs/>
                <w:lang w:val="en-US"/>
              </w:rPr>
              <w:t xml:space="preserve">No </w:t>
            </w:r>
            <w:proofErr w:type="spellStart"/>
            <w:r w:rsidRPr="00624DE1">
              <w:rPr>
                <w:rFonts w:ascii="Arial" w:hAnsi="Arial" w:cs="Arial"/>
                <w:bCs/>
                <w:lang w:val="en-US"/>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pStyle w:val="NoSpacing"/>
              <w:rPr>
                <w:rFonts w:ascii="Arial" w:hAnsi="Arial" w:cs="Arial"/>
                <w:b/>
                <w:sz w:val="22"/>
                <w:szCs w:val="22"/>
                <w:lang w:val="en-US"/>
              </w:rPr>
            </w:pPr>
          </w:p>
        </w:tc>
      </w:tr>
      <w:tr w:rsidR="0016481C" w:rsidRPr="008C16D9"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10</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roofErr w:type="spellStart"/>
            <w:r w:rsidRPr="008C16D9">
              <w:rPr>
                <w:rFonts w:ascii="Arial" w:hAnsi="Arial" w:cs="Arial"/>
                <w:lang w:val="en-US"/>
              </w:rPr>
              <w:t>Mangosuthu</w:t>
            </w:r>
            <w:proofErr w:type="spellEnd"/>
            <w:r w:rsidRPr="008C16D9">
              <w:rPr>
                <w:rFonts w:ascii="Arial" w:hAnsi="Arial" w:cs="Arial"/>
                <w:lang w:val="en-US"/>
              </w:rPr>
              <w:t xml:space="preserve"> Univ</w:t>
            </w:r>
            <w:r>
              <w:rPr>
                <w:rFonts w:ascii="Arial" w:hAnsi="Arial" w:cs="Arial"/>
                <w:lang w:val="en-US"/>
              </w:rPr>
              <w:t>ersity of Technology</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624DE1">
              <w:rPr>
                <w:rFonts w:ascii="Arial" w:hAnsi="Arial" w:cs="Arial"/>
                <w:bCs/>
                <w:lang w:val="en-US"/>
              </w:rPr>
              <w:t xml:space="preserve">No </w:t>
            </w:r>
            <w:proofErr w:type="spellStart"/>
            <w:r w:rsidRPr="00624DE1">
              <w:rPr>
                <w:rFonts w:ascii="Arial" w:hAnsi="Arial" w:cs="Arial"/>
                <w:bCs/>
                <w:lang w:val="en-US"/>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11</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Mpumalanga</w:t>
            </w:r>
          </w:p>
        </w:tc>
        <w:tc>
          <w:tcPr>
            <w:tcW w:w="3261" w:type="dxa"/>
          </w:tcPr>
          <w:p w:rsidR="0016481C" w:rsidRPr="008C16D9" w:rsidRDefault="0016481C" w:rsidP="003A4E2B">
            <w:pPr>
              <w:spacing w:line="240" w:lineRule="auto"/>
              <w:jc w:val="both"/>
              <w:rPr>
                <w:rFonts w:ascii="Arial" w:hAnsi="Arial" w:cs="Arial"/>
                <w:bCs/>
                <w:iCs/>
                <w:lang w:val="en-ZA"/>
              </w:rPr>
            </w:pPr>
            <w:r w:rsidRPr="00624DE1">
              <w:rPr>
                <w:rFonts w:ascii="Arial" w:hAnsi="Arial" w:cs="Arial"/>
                <w:bCs/>
                <w:lang w:val="en-US"/>
              </w:rPr>
              <w:t xml:space="preserve">No </w:t>
            </w:r>
            <w:proofErr w:type="spellStart"/>
            <w:r>
              <w:rPr>
                <w:rFonts w:ascii="Arial" w:hAnsi="Arial" w:cs="Arial"/>
                <w:bCs/>
                <w:lang w:val="en-US"/>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12</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Nelson Mandela Univ</w:t>
            </w:r>
            <w:r>
              <w:rPr>
                <w:rFonts w:ascii="Arial" w:hAnsi="Arial" w:cs="Arial"/>
                <w:lang w:val="en-US"/>
              </w:rPr>
              <w:t>ersity</w:t>
            </w:r>
          </w:p>
        </w:tc>
        <w:tc>
          <w:tcPr>
            <w:tcW w:w="3261" w:type="dxa"/>
          </w:tcPr>
          <w:p w:rsidR="0016481C" w:rsidRPr="00624DE1" w:rsidRDefault="0016481C" w:rsidP="003A4E2B">
            <w:pPr>
              <w:spacing w:line="240" w:lineRule="auto"/>
              <w:jc w:val="both"/>
              <w:rPr>
                <w:rFonts w:ascii="Arial" w:hAnsi="Arial" w:cs="Arial"/>
                <w:bCs/>
                <w:lang w:val="en-US"/>
              </w:rPr>
            </w:pPr>
            <w:r w:rsidRPr="00624DE1">
              <w:rPr>
                <w:rFonts w:ascii="Arial" w:hAnsi="Arial" w:cs="Arial"/>
                <w:bCs/>
                <w:lang w:val="en-US"/>
              </w:rPr>
              <w:t xml:space="preserve">External </w:t>
            </w:r>
            <w:proofErr w:type="spellStart"/>
            <w:r w:rsidRPr="00624DE1">
              <w:rPr>
                <w:rFonts w:ascii="Arial" w:hAnsi="Arial" w:cs="Arial"/>
                <w:bCs/>
                <w:lang w:val="en-US"/>
              </w:rPr>
              <w:t>Ombud</w:t>
            </w:r>
            <w:r>
              <w:rPr>
                <w:rFonts w:ascii="Arial" w:hAnsi="Arial" w:cs="Arial"/>
                <w:bCs/>
                <w:lang w:val="en-US"/>
              </w:rPr>
              <w:t>s</w:t>
            </w:r>
            <w:proofErr w:type="spellEnd"/>
          </w:p>
        </w:tc>
        <w:tc>
          <w:tcPr>
            <w:tcW w:w="3543" w:type="dxa"/>
          </w:tcPr>
          <w:p w:rsidR="0016481C" w:rsidRPr="00624DE1"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r w:rsidRPr="00624DE1">
              <w:rPr>
                <w:rFonts w:ascii="Arial" w:hAnsi="Arial" w:cs="Arial"/>
                <w:bCs/>
                <w:lang w:val="en-US"/>
              </w:rPr>
              <w:t xml:space="preserve">Nelson Mandela University had </w:t>
            </w:r>
            <w:proofErr w:type="spellStart"/>
            <w:r w:rsidRPr="00624DE1">
              <w:rPr>
                <w:rFonts w:ascii="Arial" w:hAnsi="Arial" w:cs="Arial"/>
                <w:bCs/>
                <w:lang w:val="en-US"/>
              </w:rPr>
              <w:t>Ombuds</w:t>
            </w:r>
            <w:proofErr w:type="spellEnd"/>
            <w:r w:rsidRPr="00624DE1">
              <w:rPr>
                <w:rFonts w:ascii="Arial" w:hAnsi="Arial" w:cs="Arial"/>
                <w:bCs/>
                <w:lang w:val="en-US"/>
              </w:rPr>
              <w:t xml:space="preserve"> during the period under review (i.e. 01 January 2019 – 31 December 2021). The </w:t>
            </w:r>
            <w:proofErr w:type="spellStart"/>
            <w:r w:rsidRPr="00624DE1">
              <w:rPr>
                <w:rFonts w:ascii="Arial" w:hAnsi="Arial" w:cs="Arial"/>
                <w:bCs/>
                <w:lang w:val="en-US"/>
              </w:rPr>
              <w:t>Ombud</w:t>
            </w:r>
            <w:proofErr w:type="spellEnd"/>
            <w:r w:rsidRPr="00624DE1">
              <w:rPr>
                <w:rFonts w:ascii="Arial" w:hAnsi="Arial" w:cs="Arial"/>
                <w:bCs/>
                <w:lang w:val="en-US"/>
              </w:rPr>
              <w:t xml:space="preserve"> is external to the University meaning not an employee of the University</w:t>
            </w:r>
          </w:p>
        </w:tc>
        <w:tc>
          <w:tcPr>
            <w:tcW w:w="3828" w:type="dxa"/>
          </w:tcPr>
          <w:p w:rsidR="0016481C" w:rsidRPr="00632E35"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632E35">
              <w:rPr>
                <w:rFonts w:ascii="Arial" w:hAnsi="Arial" w:cs="Arial"/>
                <w:bCs/>
                <w:lang w:val="en-US"/>
              </w:rPr>
              <w:t>The following report was reported to the University Council under the period under review: (</w:t>
            </w:r>
            <w:proofErr w:type="spellStart"/>
            <w:r w:rsidRPr="00632E35">
              <w:rPr>
                <w:rFonts w:ascii="Arial" w:hAnsi="Arial" w:cs="Arial"/>
                <w:bCs/>
                <w:lang w:val="en-US"/>
              </w:rPr>
              <w:t>i</w:t>
            </w:r>
            <w:proofErr w:type="spellEnd"/>
            <w:r w:rsidRPr="00632E35">
              <w:rPr>
                <w:rFonts w:ascii="Arial" w:hAnsi="Arial" w:cs="Arial"/>
                <w:bCs/>
                <w:lang w:val="en-US"/>
              </w:rPr>
              <w:t>)</w:t>
            </w:r>
            <w:r w:rsidRPr="00632E35">
              <w:rPr>
                <w:rFonts w:ascii="Arial" w:hAnsi="Arial" w:cs="Arial"/>
                <w:bCs/>
                <w:lang w:val="en-US"/>
              </w:rPr>
              <w:tab/>
              <w:t>Investigation into irregular conduct in the University Catering Services in 2019.</w:t>
            </w: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13</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North-West Univ</w:t>
            </w:r>
            <w:r>
              <w:rPr>
                <w:rFonts w:ascii="Arial" w:hAnsi="Arial" w:cs="Arial"/>
                <w:lang w:val="en-US"/>
              </w:rPr>
              <w:t>ersity</w:t>
            </w:r>
          </w:p>
        </w:tc>
        <w:tc>
          <w:tcPr>
            <w:tcW w:w="3261" w:type="dxa"/>
          </w:tcPr>
          <w:p w:rsidR="0016481C" w:rsidRPr="00632E35" w:rsidRDefault="0016481C" w:rsidP="003A4E2B">
            <w:pPr>
              <w:spacing w:after="0" w:line="240" w:lineRule="auto"/>
              <w:jc w:val="both"/>
              <w:rPr>
                <w:rFonts w:ascii="Arial" w:hAnsi="Arial" w:cs="Arial"/>
                <w:color w:val="000000"/>
                <w:lang w:val="en-ZA" w:eastAsia="en-ZA"/>
              </w:rPr>
            </w:pPr>
            <w:r>
              <w:rPr>
                <w:rFonts w:ascii="Arial" w:hAnsi="Arial" w:cs="Arial"/>
                <w:color w:val="000000"/>
              </w:rPr>
              <w:t xml:space="preserve">No </w:t>
            </w:r>
            <w:proofErr w:type="spellStart"/>
            <w:r>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spacing w:line="240" w:lineRule="auto"/>
              <w:rPr>
                <w:rFonts w:ascii="Arial" w:hAnsi="Arial" w:cs="Arial"/>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14</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Pretoria</w:t>
            </w:r>
          </w:p>
        </w:tc>
        <w:tc>
          <w:tcPr>
            <w:tcW w:w="3261" w:type="dxa"/>
          </w:tcPr>
          <w:p w:rsidR="0016481C" w:rsidRPr="001515EE" w:rsidRDefault="0016481C" w:rsidP="003A4E2B">
            <w:pPr>
              <w:spacing w:before="100" w:beforeAutospacing="1" w:after="100" w:afterAutospacing="1" w:line="240" w:lineRule="auto"/>
              <w:jc w:val="both"/>
              <w:rPr>
                <w:rFonts w:ascii="Arial" w:hAnsi="Arial" w:cs="Arial"/>
                <w:lang w:val="en-US"/>
              </w:rPr>
            </w:pPr>
            <w:r>
              <w:rPr>
                <w:rFonts w:ascii="Arial" w:hAnsi="Arial" w:cs="Arial"/>
                <w:color w:val="000000"/>
              </w:rPr>
              <w:t xml:space="preserve">No </w:t>
            </w:r>
            <w:proofErr w:type="spellStart"/>
            <w:r>
              <w:rPr>
                <w:rFonts w:ascii="Arial" w:hAnsi="Arial" w:cs="Arial"/>
                <w:color w:val="000000"/>
              </w:rPr>
              <w:t>Ombuds</w:t>
            </w:r>
            <w:proofErr w:type="spellEnd"/>
          </w:p>
        </w:tc>
        <w:tc>
          <w:tcPr>
            <w:tcW w:w="3543" w:type="dxa"/>
          </w:tcPr>
          <w:p w:rsidR="0016481C" w:rsidRPr="001515EE" w:rsidRDefault="0016481C" w:rsidP="003A4E2B">
            <w:pPr>
              <w:spacing w:before="100" w:beforeAutospacing="1" w:after="100" w:afterAutospacing="1" w:line="240" w:lineRule="auto"/>
              <w:jc w:val="both"/>
              <w:rPr>
                <w:rFonts w:ascii="Arial" w:hAnsi="Arial" w:cs="Arial"/>
                <w:iCs/>
                <w:lang/>
              </w:rPr>
            </w:pPr>
          </w:p>
        </w:tc>
        <w:tc>
          <w:tcPr>
            <w:tcW w:w="3828" w:type="dxa"/>
          </w:tcPr>
          <w:p w:rsidR="0016481C" w:rsidRPr="001515EE" w:rsidRDefault="0016481C" w:rsidP="003A4E2B">
            <w:pPr>
              <w:spacing w:line="240" w:lineRule="auto"/>
              <w:rPr>
                <w:rFonts w:ascii="Arial" w:hAnsi="Arial" w:cs="Arial"/>
                <w:lang/>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15</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Rhodes Univ</w:t>
            </w:r>
            <w:r>
              <w:rPr>
                <w:rFonts w:ascii="Arial" w:hAnsi="Arial" w:cs="Arial"/>
                <w:lang w:val="en-US"/>
              </w:rPr>
              <w:t>ersity</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Pr>
                <w:rFonts w:ascii="Arial" w:hAnsi="Arial" w:cs="Arial"/>
                <w:lang w:val="en-US"/>
              </w:rPr>
              <w:t xml:space="preserve">Has </w:t>
            </w:r>
            <w:proofErr w:type="spellStart"/>
            <w:r>
              <w:rPr>
                <w:rFonts w:ascii="Arial" w:hAnsi="Arial" w:cs="Arial"/>
                <w:lang w:val="en-US"/>
              </w:rPr>
              <w:t>Ombuds</w:t>
            </w:r>
            <w:proofErr w:type="spellEnd"/>
            <w:r>
              <w:rPr>
                <w:rFonts w:ascii="Arial" w:hAnsi="Arial" w:cs="Arial"/>
                <w:lang w:val="en-US"/>
              </w:rPr>
              <w:t xml:space="preserve"> office</w:t>
            </w:r>
          </w:p>
        </w:tc>
        <w:tc>
          <w:tcPr>
            <w:tcW w:w="3543" w:type="dxa"/>
          </w:tcPr>
          <w:p w:rsidR="0016481C" w:rsidRPr="002F1365"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p>
        </w:tc>
        <w:tc>
          <w:tcPr>
            <w:tcW w:w="3828" w:type="dxa"/>
          </w:tcPr>
          <w:p w:rsidR="0016481C" w:rsidRPr="002F1365"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F1365">
              <w:rPr>
                <w:rFonts w:ascii="Arial" w:hAnsi="Arial" w:cs="Arial"/>
                <w:bCs/>
                <w:lang w:val="en-US"/>
              </w:rPr>
              <w:t xml:space="preserve">The </w:t>
            </w:r>
            <w:proofErr w:type="spellStart"/>
            <w:r w:rsidRPr="002F1365">
              <w:rPr>
                <w:rFonts w:ascii="Arial" w:hAnsi="Arial" w:cs="Arial"/>
                <w:bCs/>
                <w:lang w:val="en-US"/>
              </w:rPr>
              <w:t>ombud</w:t>
            </w:r>
            <w:proofErr w:type="spellEnd"/>
            <w:r>
              <w:rPr>
                <w:rFonts w:ascii="Arial" w:hAnsi="Arial" w:cs="Arial"/>
                <w:bCs/>
                <w:lang w:val="en-US"/>
              </w:rPr>
              <w:t xml:space="preserve"> has </w:t>
            </w:r>
            <w:r w:rsidRPr="002F1365">
              <w:rPr>
                <w:rFonts w:ascii="Arial" w:hAnsi="Arial" w:cs="Arial"/>
                <w:bCs/>
                <w:lang w:val="en-US"/>
              </w:rPr>
              <w:t>from 2021 submitted reports to the Audit and Risk Committee</w:t>
            </w:r>
            <w:r>
              <w:rPr>
                <w:rFonts w:ascii="Arial" w:hAnsi="Arial" w:cs="Arial"/>
                <w:bCs/>
                <w:lang w:val="en-US"/>
              </w:rPr>
              <w:t>.</w:t>
            </w:r>
          </w:p>
        </w:tc>
      </w:tr>
      <w:tr w:rsidR="0016481C" w:rsidRPr="008C16D9"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16</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roofErr w:type="spellStart"/>
            <w:r w:rsidRPr="008C16D9">
              <w:rPr>
                <w:rFonts w:ascii="Arial" w:hAnsi="Arial" w:cs="Arial"/>
                <w:lang w:val="en-US"/>
              </w:rPr>
              <w:t>Sefako</w:t>
            </w:r>
            <w:proofErr w:type="spellEnd"/>
            <w:r w:rsidRPr="008C16D9">
              <w:rPr>
                <w:rFonts w:ascii="Arial" w:hAnsi="Arial" w:cs="Arial"/>
                <w:lang w:val="en-US"/>
              </w:rPr>
              <w:t xml:space="preserve"> </w:t>
            </w:r>
            <w:proofErr w:type="spellStart"/>
            <w:r w:rsidRPr="008C16D9">
              <w:rPr>
                <w:rFonts w:ascii="Arial" w:hAnsi="Arial" w:cs="Arial"/>
                <w:lang w:val="en-US"/>
              </w:rPr>
              <w:t>Makgatho</w:t>
            </w:r>
            <w:proofErr w:type="spellEnd"/>
            <w:r w:rsidRPr="008C16D9">
              <w:rPr>
                <w:rFonts w:ascii="Arial" w:hAnsi="Arial" w:cs="Arial"/>
                <w:lang w:val="en-US"/>
              </w:rPr>
              <w:t xml:space="preserve"> Univ</w:t>
            </w:r>
            <w:r>
              <w:rPr>
                <w:rFonts w:ascii="Arial" w:hAnsi="Arial" w:cs="Arial"/>
                <w:lang w:val="en-US"/>
              </w:rPr>
              <w:t>ersity</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sidRPr="00D8335A">
              <w:rPr>
                <w:rFonts w:ascii="Arial" w:hAnsi="Arial" w:cs="Arial"/>
                <w:color w:val="000000"/>
              </w:rPr>
              <w:t xml:space="preserve">No </w:t>
            </w:r>
            <w:proofErr w:type="spellStart"/>
            <w:r w:rsidRPr="00D8335A">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17</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 xml:space="preserve">Sol </w:t>
            </w:r>
            <w:proofErr w:type="spellStart"/>
            <w:r w:rsidRPr="008C16D9">
              <w:rPr>
                <w:rFonts w:ascii="Arial" w:hAnsi="Arial" w:cs="Arial"/>
                <w:lang w:val="en-US"/>
              </w:rPr>
              <w:t>Plaatje</w:t>
            </w:r>
            <w:proofErr w:type="spellEnd"/>
            <w:r w:rsidRPr="008C16D9">
              <w:rPr>
                <w:rFonts w:ascii="Arial" w:hAnsi="Arial" w:cs="Arial"/>
                <w:lang w:val="en-US"/>
              </w:rPr>
              <w:t xml:space="preserve"> Univ</w:t>
            </w:r>
            <w:r>
              <w:rPr>
                <w:rFonts w:ascii="Arial" w:hAnsi="Arial" w:cs="Arial"/>
                <w:lang w:val="en-US"/>
              </w:rPr>
              <w:t>ersity</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sidRPr="00D8335A">
              <w:rPr>
                <w:rFonts w:ascii="Arial" w:hAnsi="Arial" w:cs="Arial"/>
                <w:color w:val="000000"/>
              </w:rPr>
              <w:t xml:space="preserve">No </w:t>
            </w:r>
            <w:proofErr w:type="spellStart"/>
            <w:r w:rsidRPr="00D8335A">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18</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Pr>
                <w:rFonts w:ascii="Arial" w:hAnsi="Arial" w:cs="Arial"/>
                <w:lang w:val="en-US"/>
              </w:rPr>
              <w:t xml:space="preserve">University of </w:t>
            </w:r>
            <w:r w:rsidRPr="008C16D9">
              <w:rPr>
                <w:rFonts w:ascii="Arial" w:hAnsi="Arial" w:cs="Arial"/>
                <w:lang w:val="en-US"/>
              </w:rPr>
              <w:t xml:space="preserve">South Africa </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Pr>
                <w:rFonts w:ascii="Arial" w:hAnsi="Arial" w:cs="Arial"/>
                <w:lang w:val="en-US"/>
              </w:rPr>
              <w:t xml:space="preserve">Has </w:t>
            </w:r>
            <w:proofErr w:type="spellStart"/>
            <w:r>
              <w:rPr>
                <w:rFonts w:ascii="Arial" w:hAnsi="Arial" w:cs="Arial"/>
                <w:lang w:val="en-US"/>
              </w:rPr>
              <w:t>Ombuds</w:t>
            </w:r>
            <w:proofErr w:type="spellEnd"/>
            <w:r>
              <w:rPr>
                <w:rFonts w:ascii="Arial" w:hAnsi="Arial" w:cs="Arial"/>
                <w:lang w:val="en-US"/>
              </w:rPr>
              <w:t xml:space="preserve"> office</w:t>
            </w:r>
          </w:p>
        </w:tc>
        <w:tc>
          <w:tcPr>
            <w:tcW w:w="3543" w:type="dxa"/>
          </w:tcPr>
          <w:p w:rsidR="0016481C" w:rsidRPr="002753F4" w:rsidRDefault="0016481C" w:rsidP="003A4E2B">
            <w:pPr>
              <w:spacing w:after="0" w:line="240" w:lineRule="auto"/>
              <w:rPr>
                <w:rFonts w:ascii="Arial" w:hAnsi="Arial" w:cs="Arial"/>
                <w:color w:val="000000"/>
                <w:lang w:val="en-ZA" w:eastAsia="en-ZA"/>
              </w:rPr>
            </w:pPr>
            <w:r>
              <w:rPr>
                <w:rFonts w:ascii="Arial" w:hAnsi="Arial" w:cs="Arial"/>
                <w:color w:val="000000"/>
              </w:rPr>
              <w:t xml:space="preserve">UNISA indicated that they are still working on a response which will follow once received. </w:t>
            </w: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19</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Stellenbosch Univ</w:t>
            </w:r>
            <w:r>
              <w:rPr>
                <w:rFonts w:ascii="Arial" w:hAnsi="Arial" w:cs="Arial"/>
                <w:lang w:val="en-US"/>
              </w:rPr>
              <w:t>ersity</w:t>
            </w:r>
          </w:p>
        </w:tc>
        <w:tc>
          <w:tcPr>
            <w:tcW w:w="3261" w:type="dxa"/>
          </w:tcPr>
          <w:p w:rsidR="0016481C" w:rsidRPr="008C16D9" w:rsidRDefault="0016481C" w:rsidP="003A4E2B">
            <w:pPr>
              <w:spacing w:line="240" w:lineRule="auto"/>
              <w:jc w:val="both"/>
              <w:rPr>
                <w:rFonts w:ascii="Arial" w:hAnsi="Arial" w:cs="Arial"/>
                <w:lang w:val="en-ZA"/>
              </w:rPr>
            </w:pPr>
            <w:r>
              <w:rPr>
                <w:rFonts w:ascii="Arial" w:hAnsi="Arial" w:cs="Arial"/>
                <w:lang w:val="en-ZA"/>
              </w:rPr>
              <w:t xml:space="preserve">Has </w:t>
            </w:r>
            <w:proofErr w:type="spellStart"/>
            <w:r>
              <w:rPr>
                <w:rFonts w:ascii="Arial" w:hAnsi="Arial" w:cs="Arial"/>
                <w:lang w:val="en-ZA"/>
              </w:rPr>
              <w:t>Ombuds</w:t>
            </w:r>
            <w:proofErr w:type="spellEnd"/>
            <w:r>
              <w:rPr>
                <w:rFonts w:ascii="Arial" w:hAnsi="Arial" w:cs="Arial"/>
                <w:lang w:val="en-ZA"/>
              </w:rPr>
              <w:t xml:space="preserve"> office</w:t>
            </w:r>
          </w:p>
        </w:tc>
        <w:tc>
          <w:tcPr>
            <w:tcW w:w="3543" w:type="dxa"/>
          </w:tcPr>
          <w:p w:rsidR="0016481C"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proofErr w:type="spellStart"/>
            <w:r>
              <w:rPr>
                <w:rFonts w:ascii="Arial" w:hAnsi="Arial" w:cs="Arial"/>
                <w:bCs/>
                <w:lang w:val="en-US"/>
              </w:rPr>
              <w:t>Ombuds</w:t>
            </w:r>
            <w:proofErr w:type="spellEnd"/>
            <w:r>
              <w:rPr>
                <w:rFonts w:ascii="Arial" w:hAnsi="Arial" w:cs="Arial"/>
                <w:bCs/>
                <w:lang w:val="en-US"/>
              </w:rPr>
              <w:t xml:space="preserve"> Office engages with </w:t>
            </w:r>
          </w:p>
          <w:p w:rsidR="0016481C" w:rsidRPr="002F1365"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r>
              <w:rPr>
                <w:rFonts w:ascii="Arial" w:hAnsi="Arial" w:cs="Arial"/>
                <w:bCs/>
                <w:lang w:val="en-US"/>
              </w:rPr>
              <w:t xml:space="preserve">1. </w:t>
            </w:r>
            <w:r w:rsidRPr="002F1365">
              <w:rPr>
                <w:rFonts w:ascii="Arial" w:hAnsi="Arial" w:cs="Arial"/>
                <w:bCs/>
                <w:lang w:val="en-US"/>
              </w:rPr>
              <w:t>Student matters: Issues and problems relating to academic matters, readmission, communication, bursaries, fees, supervisors, residences, disciplinary proceedings, and others</w:t>
            </w:r>
            <w:r>
              <w:rPr>
                <w:rFonts w:ascii="Arial" w:hAnsi="Arial" w:cs="Arial"/>
                <w:bCs/>
                <w:lang w:val="en-US"/>
              </w:rPr>
              <w:t>.</w:t>
            </w:r>
          </w:p>
          <w:p w:rsidR="0016481C" w:rsidRPr="002F1365"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proofErr w:type="gramStart"/>
            <w:r>
              <w:rPr>
                <w:rFonts w:ascii="Arial" w:hAnsi="Arial" w:cs="Arial"/>
                <w:bCs/>
                <w:lang w:val="en-US"/>
              </w:rPr>
              <w:t>2.</w:t>
            </w:r>
            <w:r w:rsidRPr="002F1365">
              <w:rPr>
                <w:rFonts w:ascii="Arial" w:hAnsi="Arial" w:cs="Arial"/>
                <w:bCs/>
                <w:lang w:val="en-US"/>
              </w:rPr>
              <w:t>Staff</w:t>
            </w:r>
            <w:proofErr w:type="gramEnd"/>
            <w:r w:rsidRPr="002F1365">
              <w:rPr>
                <w:rFonts w:ascii="Arial" w:hAnsi="Arial" w:cs="Arial"/>
                <w:bCs/>
                <w:lang w:val="en-US"/>
              </w:rPr>
              <w:t xml:space="preserve"> matters: Issues and problems relating to human resources, bullying, communication, benefits, leave, pension, salary, appointments, promotions, and others</w:t>
            </w:r>
            <w:r>
              <w:rPr>
                <w:rFonts w:ascii="Arial" w:hAnsi="Arial" w:cs="Arial"/>
                <w:bCs/>
                <w:lang w:val="en-US"/>
              </w:rPr>
              <w:t>.</w:t>
            </w:r>
          </w:p>
        </w:tc>
        <w:tc>
          <w:tcPr>
            <w:tcW w:w="3828" w:type="dxa"/>
          </w:tcPr>
          <w:p w:rsidR="0016481C" w:rsidRPr="009C0609"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r>
              <w:rPr>
                <w:rFonts w:ascii="Arial" w:hAnsi="Arial" w:cs="Arial"/>
                <w:bCs/>
                <w:lang w:val="en-US"/>
              </w:rPr>
              <w:t xml:space="preserve">Not clear if the university has received a report from the </w:t>
            </w:r>
            <w:proofErr w:type="spellStart"/>
            <w:r>
              <w:rPr>
                <w:rFonts w:ascii="Arial" w:hAnsi="Arial" w:cs="Arial"/>
                <w:bCs/>
                <w:lang w:val="en-US"/>
              </w:rPr>
              <w:t>Ombuds</w:t>
            </w:r>
            <w:proofErr w:type="spellEnd"/>
            <w:r>
              <w:rPr>
                <w:rFonts w:ascii="Arial" w:hAnsi="Arial" w:cs="Arial"/>
                <w:bCs/>
                <w:lang w:val="en-US"/>
              </w:rPr>
              <w:t xml:space="preserve"> Office.</w:t>
            </w: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20</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Tshwane Univ</w:t>
            </w:r>
            <w:r>
              <w:rPr>
                <w:rFonts w:ascii="Arial" w:hAnsi="Arial" w:cs="Arial"/>
                <w:lang w:val="en-US"/>
              </w:rPr>
              <w:t>ersity of Technology</w:t>
            </w:r>
          </w:p>
        </w:tc>
        <w:tc>
          <w:tcPr>
            <w:tcW w:w="3261" w:type="dxa"/>
          </w:tcPr>
          <w:p w:rsidR="0016481C" w:rsidRPr="008C16D9" w:rsidRDefault="0016481C" w:rsidP="003A4E2B">
            <w:pPr>
              <w:pStyle w:val="Default"/>
              <w:jc w:val="both"/>
              <w:rPr>
                <w:rFonts w:ascii="Arial" w:hAnsi="Arial" w:cs="Arial"/>
                <w:sz w:val="22"/>
                <w:szCs w:val="22"/>
                <w:lang/>
              </w:rPr>
            </w:pPr>
            <w:r>
              <w:rPr>
                <w:rFonts w:ascii="Arial" w:hAnsi="Arial" w:cs="Arial"/>
                <w:sz w:val="22"/>
                <w:szCs w:val="22"/>
                <w:lang/>
              </w:rPr>
              <w:t xml:space="preserve">Has students </w:t>
            </w:r>
            <w:proofErr w:type="spellStart"/>
            <w:r>
              <w:rPr>
                <w:rFonts w:ascii="Arial" w:hAnsi="Arial" w:cs="Arial"/>
                <w:sz w:val="22"/>
                <w:szCs w:val="22"/>
                <w:lang/>
              </w:rPr>
              <w:t>Ombuds</w:t>
            </w:r>
            <w:proofErr w:type="spellEnd"/>
            <w:r>
              <w:rPr>
                <w:rFonts w:ascii="Arial" w:hAnsi="Arial" w:cs="Arial"/>
                <w:sz w:val="22"/>
                <w:szCs w:val="22"/>
                <w:lang/>
              </w:rPr>
              <w:t xml:space="preserve"> office  </w:t>
            </w:r>
          </w:p>
        </w:tc>
        <w:tc>
          <w:tcPr>
            <w:tcW w:w="3543" w:type="dxa"/>
          </w:tcPr>
          <w:p w:rsidR="0016481C" w:rsidRPr="002B6552"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B6552">
              <w:rPr>
                <w:rFonts w:ascii="Arial" w:hAnsi="Arial" w:cs="Arial"/>
                <w:bCs/>
                <w:lang w:val="en-US"/>
              </w:rPr>
              <w:t>The Tshwane University of Technology has an established office of the Student Ombudsman, participating in various internal structures of the University where matters that have a direct bearing to the welfare of students are being discussed, like the Student Services Council (SSC) and the Task Team for Student Academic Matters (TTSAM).</w:t>
            </w:r>
          </w:p>
          <w:p w:rsidR="0016481C" w:rsidRPr="002B6552"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B6552">
              <w:rPr>
                <w:rFonts w:ascii="Arial" w:hAnsi="Arial" w:cs="Arial"/>
                <w:bCs/>
                <w:lang w:val="en-US"/>
              </w:rPr>
              <w:t>The scope and mandate of the Student Ombudsman is governed by the Policy on the Ombudsman for Student Academic Complaints. The Student Ombudsman only mediates and adjudicates on complaints that are of an academic nature. The Student Ombudsman strictly adheres to a set procedure that the students must follow in lodging complaints, set as follows:</w:t>
            </w:r>
          </w:p>
          <w:p w:rsidR="0016481C" w:rsidRPr="002B6552"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B6552">
              <w:rPr>
                <w:rFonts w:ascii="Arial" w:hAnsi="Arial" w:cs="Arial"/>
                <w:bCs/>
                <w:lang w:val="en-US"/>
              </w:rPr>
              <w:t>1.</w:t>
            </w:r>
            <w:r w:rsidRPr="002B6552">
              <w:rPr>
                <w:rFonts w:ascii="Arial" w:hAnsi="Arial" w:cs="Arial"/>
                <w:bCs/>
                <w:lang w:val="en-US"/>
              </w:rPr>
              <w:tab/>
              <w:t>The student has to first attempt to resolve the complaint with the Lecturer concerned.</w:t>
            </w:r>
          </w:p>
          <w:p w:rsidR="0016481C" w:rsidRPr="002B6552"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B6552">
              <w:rPr>
                <w:rFonts w:ascii="Arial" w:hAnsi="Arial" w:cs="Arial"/>
                <w:bCs/>
                <w:lang w:val="en-US"/>
              </w:rPr>
              <w:t>2.</w:t>
            </w:r>
            <w:r w:rsidRPr="002B6552">
              <w:rPr>
                <w:rFonts w:ascii="Arial" w:hAnsi="Arial" w:cs="Arial"/>
                <w:bCs/>
                <w:lang w:val="en-US"/>
              </w:rPr>
              <w:tab/>
              <w:t>If after lodging the complaint with the Lecturer, the student is still aggrieved, they are at liberty to escalate the matter to the Lecturer’s Line Manager, the Head of the Department.</w:t>
            </w:r>
          </w:p>
          <w:p w:rsidR="0016481C" w:rsidRPr="002B6552"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B6552">
              <w:rPr>
                <w:rFonts w:ascii="Arial" w:hAnsi="Arial" w:cs="Arial"/>
                <w:bCs/>
                <w:lang w:val="en-US"/>
              </w:rPr>
              <w:t>3.</w:t>
            </w:r>
            <w:r w:rsidRPr="002B6552">
              <w:rPr>
                <w:rFonts w:ascii="Arial" w:hAnsi="Arial" w:cs="Arial"/>
                <w:bCs/>
                <w:lang w:val="en-US"/>
              </w:rPr>
              <w:tab/>
              <w:t>In the event that the student still does not find any joy after the two steps above, they can then refer the matter to the Executive Dean of the concerned Faculty or the Campus Rector in the case of the Distant Campuses.</w:t>
            </w:r>
          </w:p>
          <w:p w:rsidR="0016481C" w:rsidRPr="002B6552" w:rsidRDefault="0016481C" w:rsidP="003A4E2B">
            <w:pPr>
              <w:tabs>
                <w:tab w:val="left" w:pos="432"/>
                <w:tab w:val="left" w:pos="720"/>
                <w:tab w:val="left" w:pos="864"/>
              </w:tabs>
              <w:spacing w:before="100" w:beforeAutospacing="1" w:after="100" w:afterAutospacing="1" w:line="240" w:lineRule="auto"/>
              <w:jc w:val="both"/>
              <w:rPr>
                <w:rFonts w:ascii="Arial" w:hAnsi="Arial" w:cs="Arial"/>
                <w:bCs/>
                <w:lang w:val="en-US"/>
              </w:rPr>
            </w:pPr>
            <w:r w:rsidRPr="002B6552">
              <w:rPr>
                <w:rFonts w:ascii="Arial" w:hAnsi="Arial" w:cs="Arial"/>
                <w:bCs/>
                <w:lang w:val="en-US"/>
              </w:rPr>
              <w:t>4.</w:t>
            </w:r>
            <w:r w:rsidRPr="002B6552">
              <w:rPr>
                <w:rFonts w:ascii="Arial" w:hAnsi="Arial" w:cs="Arial"/>
                <w:bCs/>
                <w:lang w:val="en-US"/>
              </w:rPr>
              <w:tab/>
              <w:t>In the event that the three steps above still don’t yield any fruit for the student, the can then refer the matter to the Student Ombudsman, who will then initiate the investigative process.</w:t>
            </w:r>
          </w:p>
        </w:tc>
        <w:tc>
          <w:tcPr>
            <w:tcW w:w="3828" w:type="dxa"/>
          </w:tcPr>
          <w:p w:rsidR="0016481C" w:rsidRPr="009C0609" w:rsidRDefault="0016481C" w:rsidP="003A4E2B">
            <w:pPr>
              <w:pStyle w:val="NoSpacing"/>
              <w:jc w:val="both"/>
              <w:rPr>
                <w:rFonts w:ascii="Arial" w:hAnsi="Arial" w:cs="Arial"/>
                <w:bCs/>
                <w:sz w:val="22"/>
                <w:szCs w:val="22"/>
                <w:lang w:val="en-US"/>
              </w:rPr>
            </w:pPr>
            <w:r w:rsidRPr="009C0609">
              <w:rPr>
                <w:rFonts w:ascii="Arial" w:hAnsi="Arial" w:cs="Arial"/>
                <w:bCs/>
                <w:sz w:val="22"/>
                <w:szCs w:val="22"/>
                <w:lang w:val="en-US"/>
              </w:rPr>
              <w:t>The Student Ombudsman compiles reports on an annual basis and these reports serve at the institution’s SENATE, where all Deans of the seven faculties of the institution sit. Of particular importance in the report are the recommendations, which help the institution in averting possible reputational risk to the institution. Student Ombudsman Annual Reports are available for perusal should the need arise.</w:t>
            </w: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21</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Vaal Univ</w:t>
            </w:r>
            <w:r>
              <w:rPr>
                <w:rFonts w:ascii="Arial" w:hAnsi="Arial" w:cs="Arial"/>
                <w:lang w:val="en-US"/>
              </w:rPr>
              <w:t>ersity of Technology</w:t>
            </w:r>
          </w:p>
        </w:tc>
        <w:tc>
          <w:tcPr>
            <w:tcW w:w="3261" w:type="dxa"/>
            <w:vAlign w:val="bottom"/>
          </w:tcPr>
          <w:p w:rsidR="0016481C" w:rsidRPr="002F1365" w:rsidRDefault="0016481C" w:rsidP="003A4E2B">
            <w:pPr>
              <w:tabs>
                <w:tab w:val="left" w:pos="432"/>
                <w:tab w:val="left" w:pos="720"/>
                <w:tab w:val="left" w:pos="864"/>
              </w:tabs>
              <w:spacing w:before="100" w:beforeAutospacing="1" w:after="100" w:afterAutospacing="1" w:line="240" w:lineRule="auto"/>
              <w:rPr>
                <w:rFonts w:ascii="Arial" w:hAnsi="Arial" w:cs="Arial"/>
                <w:bCs/>
                <w:lang w:val="en-US"/>
              </w:rPr>
            </w:pPr>
            <w:r>
              <w:rPr>
                <w:rFonts w:ascii="Arial" w:hAnsi="Arial" w:cs="Arial"/>
                <w:color w:val="000000"/>
              </w:rPr>
              <w:t xml:space="preserve">VUT established the office of the </w:t>
            </w:r>
            <w:proofErr w:type="spellStart"/>
            <w:r>
              <w:rPr>
                <w:rFonts w:ascii="Arial" w:hAnsi="Arial" w:cs="Arial"/>
                <w:color w:val="000000"/>
              </w:rPr>
              <w:t>Ombud</w:t>
            </w:r>
            <w:proofErr w:type="spellEnd"/>
            <w:r>
              <w:rPr>
                <w:rFonts w:ascii="Arial" w:hAnsi="Arial" w:cs="Arial"/>
                <w:color w:val="000000"/>
              </w:rPr>
              <w:t xml:space="preserve"> late last year</w:t>
            </w:r>
          </w:p>
        </w:tc>
        <w:tc>
          <w:tcPr>
            <w:tcW w:w="3543" w:type="dxa"/>
            <w:vAlign w:val="bottom"/>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vAlign w:val="bottom"/>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Pr>
                <w:rFonts w:ascii="Arial" w:hAnsi="Arial" w:cs="Arial"/>
                <w:color w:val="000000"/>
              </w:rPr>
              <w:t>No reports by 31 December.</w:t>
            </w: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22</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Venda</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sidRPr="00AE478E">
              <w:rPr>
                <w:rFonts w:ascii="Arial" w:hAnsi="Arial" w:cs="Arial"/>
                <w:color w:val="000000"/>
              </w:rPr>
              <w:t xml:space="preserve">No </w:t>
            </w:r>
            <w:proofErr w:type="spellStart"/>
            <w:r w:rsidRPr="00AE478E">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r>
      <w:tr w:rsidR="0016481C" w:rsidRPr="008C16D9"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23</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 xml:space="preserve">Walter </w:t>
            </w:r>
            <w:proofErr w:type="spellStart"/>
            <w:r w:rsidRPr="008C16D9">
              <w:rPr>
                <w:rFonts w:ascii="Arial" w:hAnsi="Arial" w:cs="Arial"/>
                <w:lang w:val="en-US"/>
              </w:rPr>
              <w:t>Sisulu</w:t>
            </w:r>
            <w:proofErr w:type="spellEnd"/>
            <w:r w:rsidRPr="008C16D9">
              <w:rPr>
                <w:rFonts w:ascii="Arial" w:hAnsi="Arial" w:cs="Arial"/>
                <w:lang w:val="en-US"/>
              </w:rPr>
              <w:t xml:space="preserve"> Univ</w:t>
            </w:r>
            <w:r>
              <w:rPr>
                <w:rFonts w:ascii="Arial" w:hAnsi="Arial" w:cs="Arial"/>
                <w:lang w:val="en-US"/>
              </w:rPr>
              <w:t>ersity</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AE478E">
              <w:rPr>
                <w:rFonts w:ascii="Arial" w:hAnsi="Arial" w:cs="Arial"/>
                <w:color w:val="000000"/>
              </w:rPr>
              <w:t xml:space="preserve">No </w:t>
            </w:r>
            <w:proofErr w:type="spellStart"/>
            <w:r w:rsidRPr="00AE478E">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24</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the Western Cape</w:t>
            </w:r>
          </w:p>
        </w:tc>
        <w:tc>
          <w:tcPr>
            <w:tcW w:w="3261" w:type="dxa"/>
          </w:tcPr>
          <w:p w:rsidR="0016481C" w:rsidRPr="008C16D9" w:rsidRDefault="0016481C" w:rsidP="003A4E2B">
            <w:pPr>
              <w:spacing w:before="100" w:beforeAutospacing="1" w:after="100" w:afterAutospacing="1" w:line="240" w:lineRule="auto"/>
              <w:jc w:val="both"/>
              <w:rPr>
                <w:rFonts w:ascii="Arial" w:hAnsi="Arial" w:cs="Arial"/>
                <w:b/>
                <w:lang w:val="en-US"/>
              </w:rPr>
            </w:pPr>
            <w:r w:rsidRPr="00AE478E">
              <w:rPr>
                <w:rFonts w:ascii="Arial" w:hAnsi="Arial" w:cs="Arial"/>
                <w:color w:val="000000"/>
              </w:rPr>
              <w:t xml:space="preserve">No </w:t>
            </w:r>
            <w:proofErr w:type="spellStart"/>
            <w:r w:rsidRPr="00AE478E">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p>
        </w:tc>
        <w:tc>
          <w:tcPr>
            <w:tcW w:w="3828" w:type="dxa"/>
          </w:tcPr>
          <w:p w:rsidR="0016481C" w:rsidRPr="008C16D9" w:rsidRDefault="0016481C" w:rsidP="003A4E2B">
            <w:pPr>
              <w:spacing w:before="100" w:beforeAutospacing="1" w:after="100" w:afterAutospacing="1" w:line="240" w:lineRule="auto"/>
              <w:jc w:val="both"/>
              <w:rPr>
                <w:rFonts w:ascii="Arial" w:hAnsi="Arial" w:cs="Arial"/>
                <w:b/>
                <w:lang w:val="en-US"/>
              </w:rPr>
            </w:pPr>
          </w:p>
        </w:tc>
      </w:tr>
      <w:tr w:rsidR="0016481C"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25</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the Witwatersrand</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b/>
                <w:lang w:val="en-US"/>
              </w:rPr>
            </w:pPr>
            <w:r>
              <w:rPr>
                <w:rFonts w:ascii="Arial" w:hAnsi="Arial" w:cs="Arial"/>
                <w:color w:val="000000"/>
              </w:rPr>
              <w:t xml:space="preserve">No </w:t>
            </w:r>
            <w:proofErr w:type="spellStart"/>
            <w:r>
              <w:rPr>
                <w:rFonts w:ascii="Arial" w:hAnsi="Arial" w:cs="Arial"/>
                <w:color w:val="000000"/>
              </w:rPr>
              <w:t>Ombuds</w:t>
            </w:r>
            <w:proofErr w:type="spellEnd"/>
          </w:p>
        </w:tc>
        <w:tc>
          <w:tcPr>
            <w:tcW w:w="3543" w:type="dxa"/>
          </w:tcPr>
          <w:p w:rsidR="0016481C" w:rsidRPr="00BF67B7" w:rsidRDefault="0016481C" w:rsidP="003A4E2B">
            <w:pPr>
              <w:spacing w:after="0" w:line="240" w:lineRule="auto"/>
              <w:rPr>
                <w:rFonts w:ascii="Arial" w:hAnsi="Arial" w:cs="Arial"/>
                <w:color w:val="000000"/>
                <w:lang w:val="en-ZA" w:eastAsia="en-ZA"/>
              </w:rPr>
            </w:pPr>
            <w:r>
              <w:rPr>
                <w:rFonts w:ascii="Arial" w:hAnsi="Arial" w:cs="Arial"/>
                <w:color w:val="000000"/>
              </w:rPr>
              <w:t>The University of the Witwatersrand does not have an Ombudsman; instead, we host an Integrity Hotline which allows for matters of concern related to fraud/</w:t>
            </w:r>
            <w:proofErr w:type="spellStart"/>
            <w:r>
              <w:rPr>
                <w:rFonts w:ascii="Arial" w:hAnsi="Arial" w:cs="Arial"/>
                <w:color w:val="000000"/>
              </w:rPr>
              <w:t>whistleblowing</w:t>
            </w:r>
            <w:proofErr w:type="spellEnd"/>
            <w:r>
              <w:rPr>
                <w:rFonts w:ascii="Arial" w:hAnsi="Arial" w:cs="Arial"/>
                <w:color w:val="000000"/>
              </w:rPr>
              <w:t xml:space="preserve"> to be reported. The Council Audit and Risk Committee are informed of any developments. No investigative reports were presented to Council during the period Jan 2019- 31 Dec 2021.</w:t>
            </w:r>
          </w:p>
        </w:tc>
        <w:tc>
          <w:tcPr>
            <w:tcW w:w="3828" w:type="dxa"/>
          </w:tcPr>
          <w:p w:rsidR="0016481C" w:rsidRPr="00BF67B7" w:rsidRDefault="0016481C" w:rsidP="003A4E2B">
            <w:pPr>
              <w:spacing w:after="0" w:line="240" w:lineRule="auto"/>
              <w:rPr>
                <w:rFonts w:ascii="Arial" w:hAnsi="Arial" w:cs="Arial"/>
                <w:color w:val="000000"/>
                <w:lang w:val="en-ZA" w:eastAsia="en-ZA"/>
              </w:rPr>
            </w:pPr>
          </w:p>
        </w:tc>
      </w:tr>
      <w:tr w:rsidR="0016481C" w:rsidRPr="008C16D9" w:rsidTr="003A4E2B">
        <w:tc>
          <w:tcPr>
            <w:tcW w:w="851" w:type="dxa"/>
          </w:tcPr>
          <w:p w:rsidR="0016481C" w:rsidRPr="008C16D9" w:rsidRDefault="0016481C" w:rsidP="003A4E2B">
            <w:pPr>
              <w:tabs>
                <w:tab w:val="left" w:pos="432"/>
                <w:tab w:val="left" w:pos="720"/>
                <w:tab w:val="left" w:pos="864"/>
              </w:tabs>
              <w:spacing w:before="100" w:beforeAutospacing="1" w:after="100" w:afterAutospacing="1" w:line="360" w:lineRule="auto"/>
              <w:rPr>
                <w:rFonts w:ascii="Arial" w:hAnsi="Arial" w:cs="Arial"/>
                <w:lang w:val="en-US"/>
              </w:rPr>
            </w:pPr>
            <w:r w:rsidRPr="008C16D9">
              <w:rPr>
                <w:rFonts w:ascii="Arial" w:hAnsi="Arial" w:cs="Arial"/>
                <w:lang w:val="en-US"/>
              </w:rPr>
              <w:t>26</w:t>
            </w:r>
          </w:p>
        </w:tc>
        <w:tc>
          <w:tcPr>
            <w:tcW w:w="269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sidRPr="008C16D9">
              <w:rPr>
                <w:rFonts w:ascii="Arial" w:hAnsi="Arial" w:cs="Arial"/>
                <w:lang w:val="en-US"/>
              </w:rPr>
              <w:t>Univ</w:t>
            </w:r>
            <w:r>
              <w:rPr>
                <w:rFonts w:ascii="Arial" w:hAnsi="Arial" w:cs="Arial"/>
                <w:lang w:val="en-US"/>
              </w:rPr>
              <w:t>ersity of Zululand</w:t>
            </w:r>
          </w:p>
        </w:tc>
        <w:tc>
          <w:tcPr>
            <w:tcW w:w="3261"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r>
              <w:rPr>
                <w:rFonts w:ascii="Arial" w:hAnsi="Arial" w:cs="Arial"/>
                <w:color w:val="000000"/>
              </w:rPr>
              <w:t xml:space="preserve">No </w:t>
            </w:r>
            <w:proofErr w:type="spellStart"/>
            <w:r>
              <w:rPr>
                <w:rFonts w:ascii="Arial" w:hAnsi="Arial" w:cs="Arial"/>
                <w:color w:val="000000"/>
              </w:rPr>
              <w:t>Ombuds</w:t>
            </w:r>
            <w:proofErr w:type="spellEnd"/>
          </w:p>
        </w:tc>
        <w:tc>
          <w:tcPr>
            <w:tcW w:w="3543"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c>
          <w:tcPr>
            <w:tcW w:w="3828" w:type="dxa"/>
          </w:tcPr>
          <w:p w:rsidR="0016481C" w:rsidRPr="008C16D9" w:rsidRDefault="0016481C" w:rsidP="003A4E2B">
            <w:pPr>
              <w:tabs>
                <w:tab w:val="left" w:pos="432"/>
                <w:tab w:val="left" w:pos="720"/>
                <w:tab w:val="left" w:pos="864"/>
              </w:tabs>
              <w:spacing w:before="100" w:beforeAutospacing="1" w:after="100" w:afterAutospacing="1" w:line="240" w:lineRule="auto"/>
              <w:rPr>
                <w:rFonts w:ascii="Arial" w:hAnsi="Arial" w:cs="Arial"/>
                <w:lang w:val="en-US"/>
              </w:rPr>
            </w:pPr>
          </w:p>
        </w:tc>
      </w:tr>
    </w:tbl>
    <w:p w:rsidR="00BD00C9" w:rsidRPr="00ED457A" w:rsidRDefault="00BD00C9" w:rsidP="0016481C">
      <w:pPr>
        <w:spacing w:before="240"/>
        <w:rPr>
          <w:rFonts w:ascii="Arial" w:eastAsia="Times New Roman" w:hAnsi="Arial" w:cs="Arial"/>
          <w:lang w:val="en-ZA" w:eastAsia="en-ZA"/>
        </w:rPr>
      </w:pPr>
    </w:p>
    <w:sectPr w:rsidR="00BD00C9" w:rsidRPr="00ED457A" w:rsidSect="0016481C">
      <w:headerReference w:type="even" r:id="rId11"/>
      <w:headerReference w:type="default" r:id="rId12"/>
      <w:headerReference w:type="first" r:id="rId13"/>
      <w:pgSz w:w="15840" w:h="12240" w:orient="landscape"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16" w:rsidRDefault="00304116">
      <w:pPr>
        <w:spacing w:after="0" w:line="240" w:lineRule="auto"/>
      </w:pPr>
      <w:r>
        <w:separator/>
      </w:r>
    </w:p>
  </w:endnote>
  <w:endnote w:type="continuationSeparator" w:id="0">
    <w:p w:rsidR="00304116" w:rsidRDefault="00304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16" w:rsidRDefault="00304116">
      <w:pPr>
        <w:spacing w:after="0" w:line="240" w:lineRule="auto"/>
      </w:pPr>
      <w:r>
        <w:separator/>
      </w:r>
    </w:p>
  </w:footnote>
  <w:footnote w:type="continuationSeparator" w:id="0">
    <w:p w:rsidR="00304116" w:rsidRDefault="00304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9"/>
  </w:num>
  <w:num w:numId="8">
    <w:abstractNumId w:val="7"/>
  </w:num>
  <w:num w:numId="9">
    <w:abstractNumId w:val="8"/>
  </w:num>
  <w:num w:numId="10">
    <w:abstractNumId w:val="10"/>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5A33"/>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1C"/>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4087"/>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116"/>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9D9"/>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325"/>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0D962E4-C73C-4072-99C5-D57A7CC7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2022-12-13T06:17:00Z</dcterms:created>
  <dcterms:modified xsi:type="dcterms:W3CDTF">2022-12-13T06:17:00Z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