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72731">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6736B">
        <w:rPr>
          <w:rFonts w:ascii="Arial" w:hAnsi="Arial" w:cs="Arial"/>
          <w:b/>
          <w:bCs/>
        </w:rPr>
        <w:t>438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AF776A">
        <w:rPr>
          <w:rFonts w:ascii="Arial" w:hAnsi="Arial" w:cs="Arial"/>
          <w:b/>
          <w:bCs/>
          <w:u w:val="single"/>
        </w:rPr>
        <w:t>03/03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AF776A">
        <w:rPr>
          <w:rFonts w:ascii="Arial" w:hAnsi="Arial" w:cs="Arial"/>
          <w:b/>
          <w:bCs/>
          <w:u w:val="single"/>
        </w:rPr>
        <w:t>07</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A6736B" w:rsidRPr="00A6736B" w:rsidRDefault="00A6736B" w:rsidP="00A6736B">
      <w:pPr>
        <w:spacing w:before="100" w:beforeAutospacing="1" w:after="100" w:afterAutospacing="1" w:line="240" w:lineRule="auto"/>
        <w:ind w:left="720" w:hanging="720"/>
        <w:jc w:val="both"/>
        <w:outlineLvl w:val="0"/>
        <w:rPr>
          <w:rFonts w:ascii="Arial" w:hAnsi="Arial" w:cs="Arial"/>
          <w:b/>
          <w:lang w:val="en-ZA"/>
        </w:rPr>
      </w:pPr>
      <w:r w:rsidRPr="00A6736B">
        <w:rPr>
          <w:rFonts w:ascii="Arial" w:hAnsi="Arial" w:cs="Arial"/>
          <w:b/>
          <w:lang w:val="en-ZA"/>
        </w:rPr>
        <w:t>Mr E J Marais (DA) to ask the Minister of Higher Education and Training:</w:t>
      </w:r>
    </w:p>
    <w:p w:rsidR="00A6736B" w:rsidRPr="00A6736B" w:rsidRDefault="00A6736B" w:rsidP="00ED44E1">
      <w:pPr>
        <w:spacing w:before="100" w:beforeAutospacing="1" w:line="360" w:lineRule="auto"/>
        <w:jc w:val="both"/>
        <w:rPr>
          <w:rFonts w:ascii="Arial" w:hAnsi="Arial" w:cs="Arial"/>
          <w:lang w:val="en-ZA"/>
        </w:rPr>
      </w:pPr>
      <w:r w:rsidRPr="00A6736B">
        <w:rPr>
          <w:rFonts w:ascii="Arial" w:hAnsi="Arial" w:cs="Arial"/>
          <w:lang w:val="en-ZA"/>
        </w:rPr>
        <w:t xml:space="preserve">Whether, with reference to the costs of R41 775, 42 that were incurred by the Agricultural Sector Education and Training Authority (AgriSETA) for the rental of a vehicle on behalf of its board chairperson for the period 18 to 22 October 2016, AgriSETA incurred similar costs in support of board member’s travel and accommodation in the past three financial years; if so, </w:t>
      </w:r>
      <w:proofErr w:type="gramStart"/>
      <w:r w:rsidRPr="00A6736B">
        <w:rPr>
          <w:rFonts w:ascii="Arial" w:hAnsi="Arial" w:cs="Arial"/>
          <w:lang w:val="en-ZA"/>
        </w:rPr>
        <w:t>what</w:t>
      </w:r>
      <w:proofErr w:type="gramEnd"/>
      <w:r w:rsidRPr="00A6736B">
        <w:rPr>
          <w:rFonts w:ascii="Arial" w:hAnsi="Arial" w:cs="Arial"/>
          <w:lang w:val="en-ZA"/>
        </w:rPr>
        <w:t xml:space="preserve"> are the relevant details in each case?</w:t>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r w:rsidRPr="00A6736B">
        <w:rPr>
          <w:rFonts w:ascii="Arial" w:hAnsi="Arial" w:cs="Arial"/>
          <w:lang w:val="en-ZA"/>
        </w:rPr>
        <w:tab/>
      </w:r>
    </w:p>
    <w:p w:rsidR="00A6736B" w:rsidRPr="00ED44E1" w:rsidRDefault="00A6736B" w:rsidP="00ED44E1">
      <w:pPr>
        <w:spacing w:before="100" w:beforeAutospacing="1" w:line="360" w:lineRule="auto"/>
        <w:jc w:val="right"/>
        <w:rPr>
          <w:rFonts w:ascii="Arial" w:hAnsi="Arial" w:cs="Arial"/>
          <w:b/>
          <w:sz w:val="20"/>
          <w:lang w:val="en-ZA"/>
        </w:rPr>
      </w:pPr>
      <w:r w:rsidRPr="00ED44E1">
        <w:rPr>
          <w:rFonts w:ascii="Arial" w:hAnsi="Arial" w:cs="Arial"/>
          <w:b/>
          <w:sz w:val="20"/>
          <w:lang w:val="en-ZA"/>
        </w:rPr>
        <w:t>NW494E</w:t>
      </w:r>
    </w:p>
    <w:p w:rsidR="008458E4" w:rsidRPr="008458E4" w:rsidRDefault="008458E4" w:rsidP="008458E4">
      <w:pPr>
        <w:spacing w:before="100" w:beforeAutospacing="1" w:after="100" w:afterAutospacing="1" w:line="259" w:lineRule="auto"/>
        <w:ind w:left="7200" w:firstLine="720"/>
        <w:jc w:val="both"/>
        <w:rPr>
          <w:rFonts w:ascii="Arial" w:hAnsi="Arial" w:cs="Arial"/>
          <w:b/>
          <w:lang w:val="en-ZA"/>
        </w:rPr>
      </w:pPr>
    </w:p>
    <w:p w:rsidR="008458E4" w:rsidRDefault="008458E4" w:rsidP="001F7966">
      <w:pPr>
        <w:spacing w:before="100" w:beforeAutospacing="1" w:after="100" w:afterAutospacing="1" w:line="259" w:lineRule="auto"/>
        <w:jc w:val="both"/>
        <w:outlineLvl w:val="0"/>
        <w:rPr>
          <w:rFonts w:eastAsia="Times New Roman"/>
          <w:b/>
        </w:rPr>
      </w:pPr>
    </w:p>
    <w:p w:rsidR="00284BC9" w:rsidRDefault="00284BC9" w:rsidP="001F7966">
      <w:pPr>
        <w:spacing w:before="100" w:beforeAutospacing="1" w:after="100" w:afterAutospacing="1" w:line="259" w:lineRule="auto"/>
        <w:jc w:val="both"/>
        <w:outlineLvl w:val="0"/>
        <w:rPr>
          <w:rFonts w:ascii="Arial" w:hAnsi="Arial" w:cs="Arial"/>
          <w:b/>
        </w:rPr>
      </w:pPr>
    </w:p>
    <w:p w:rsidR="005A2660" w:rsidRDefault="005A2660" w:rsidP="001F7966">
      <w:pPr>
        <w:spacing w:before="100" w:beforeAutospacing="1" w:after="100" w:afterAutospacing="1" w:line="259" w:lineRule="auto"/>
        <w:jc w:val="both"/>
        <w:outlineLvl w:val="0"/>
        <w:rPr>
          <w:rFonts w:ascii="Arial" w:hAnsi="Arial" w:cs="Arial"/>
          <w:b/>
        </w:rPr>
      </w:pPr>
    </w:p>
    <w:p w:rsidR="00A6736B" w:rsidRDefault="00A6736B" w:rsidP="001F7966">
      <w:pPr>
        <w:spacing w:before="100" w:beforeAutospacing="1" w:after="100" w:afterAutospacing="1" w:line="259" w:lineRule="auto"/>
        <w:jc w:val="both"/>
        <w:outlineLvl w:val="0"/>
        <w:rPr>
          <w:rFonts w:ascii="Arial" w:hAnsi="Arial" w:cs="Arial"/>
          <w:b/>
        </w:rPr>
      </w:pPr>
    </w:p>
    <w:p w:rsidR="00B72731" w:rsidRDefault="00B72731" w:rsidP="003F0513">
      <w:pPr>
        <w:spacing w:line="360" w:lineRule="auto"/>
        <w:jc w:val="both"/>
        <w:outlineLvl w:val="0"/>
        <w:rPr>
          <w:rFonts w:ascii="Arial" w:hAnsi="Arial" w:cs="Arial"/>
          <w:b/>
        </w:rPr>
      </w:pPr>
    </w:p>
    <w:p w:rsidR="00B72731" w:rsidRDefault="00B72731" w:rsidP="003F0513">
      <w:pPr>
        <w:spacing w:line="360" w:lineRule="auto"/>
        <w:jc w:val="both"/>
        <w:outlineLvl w:val="0"/>
        <w:rPr>
          <w:rFonts w:ascii="Arial" w:hAnsi="Arial" w:cs="Arial"/>
          <w:b/>
        </w:rPr>
      </w:pPr>
    </w:p>
    <w:p w:rsidR="00B72731" w:rsidRDefault="00B72731" w:rsidP="003F0513">
      <w:pPr>
        <w:spacing w:line="360" w:lineRule="auto"/>
        <w:jc w:val="both"/>
        <w:outlineLvl w:val="0"/>
        <w:rPr>
          <w:rFonts w:ascii="Arial" w:hAnsi="Arial" w:cs="Arial"/>
          <w:b/>
        </w:rPr>
      </w:pPr>
    </w:p>
    <w:p w:rsidR="00B72731" w:rsidRDefault="00B72731" w:rsidP="003F0513">
      <w:pPr>
        <w:spacing w:line="360" w:lineRule="auto"/>
        <w:jc w:val="both"/>
        <w:outlineLvl w:val="0"/>
        <w:rPr>
          <w:rFonts w:ascii="Arial" w:hAnsi="Arial" w:cs="Arial"/>
          <w:b/>
        </w:rPr>
      </w:pPr>
    </w:p>
    <w:p w:rsidR="00B72731" w:rsidRDefault="00B72731" w:rsidP="003F0513">
      <w:pPr>
        <w:spacing w:line="360" w:lineRule="auto"/>
        <w:jc w:val="both"/>
        <w:outlineLvl w:val="0"/>
        <w:rPr>
          <w:rFonts w:ascii="Arial" w:hAnsi="Arial" w:cs="Arial"/>
          <w:b/>
        </w:rPr>
      </w:pPr>
    </w:p>
    <w:p w:rsidR="00C3677B" w:rsidRPr="00ED44E1" w:rsidRDefault="00B12389" w:rsidP="003F0513">
      <w:pPr>
        <w:spacing w:line="360" w:lineRule="auto"/>
        <w:jc w:val="both"/>
        <w:outlineLvl w:val="0"/>
        <w:rPr>
          <w:rFonts w:ascii="Arial" w:hAnsi="Arial" w:cs="Arial"/>
        </w:rPr>
      </w:pPr>
      <w:r w:rsidRPr="00ED44E1">
        <w:rPr>
          <w:rFonts w:ascii="Arial" w:hAnsi="Arial" w:cs="Arial"/>
          <w:b/>
        </w:rPr>
        <w:lastRenderedPageBreak/>
        <w:t>R</w:t>
      </w:r>
      <w:r w:rsidR="00FC1A3C" w:rsidRPr="00ED44E1">
        <w:rPr>
          <w:rFonts w:ascii="Arial" w:hAnsi="Arial" w:cs="Arial"/>
          <w:b/>
        </w:rPr>
        <w:t>EPLY:</w:t>
      </w:r>
      <w:r w:rsidR="00BE234D" w:rsidRPr="00ED44E1">
        <w:rPr>
          <w:rFonts w:ascii="Arial" w:hAnsi="Arial" w:cs="Arial"/>
          <w:b/>
        </w:rPr>
        <w:t xml:space="preserve"> </w:t>
      </w:r>
    </w:p>
    <w:p w:rsidR="00337949" w:rsidRPr="00ED44E1" w:rsidRDefault="00ED44E1" w:rsidP="003F0513">
      <w:pPr>
        <w:spacing w:line="360" w:lineRule="auto"/>
        <w:jc w:val="both"/>
        <w:rPr>
          <w:rFonts w:ascii="Arial" w:hAnsi="Arial" w:cs="Arial"/>
        </w:rPr>
      </w:pPr>
      <w:r>
        <w:rPr>
          <w:rFonts w:ascii="Arial" w:hAnsi="Arial" w:cs="Arial"/>
          <w:lang w:val="en-ZA"/>
        </w:rPr>
        <w:t>The Agricultural Sector Education and Training Authority (</w:t>
      </w:r>
      <w:r w:rsidR="002B3D50" w:rsidRPr="00ED44E1">
        <w:rPr>
          <w:rFonts w:ascii="Arial" w:hAnsi="Arial" w:cs="Arial"/>
          <w:lang w:val="en-ZA"/>
        </w:rPr>
        <w:t>AgriSETA</w:t>
      </w:r>
      <w:r>
        <w:rPr>
          <w:rFonts w:ascii="Arial" w:hAnsi="Arial" w:cs="Arial"/>
          <w:lang w:val="en-ZA"/>
        </w:rPr>
        <w:t>)</w:t>
      </w:r>
      <w:r w:rsidR="002B3D50" w:rsidRPr="00ED44E1">
        <w:rPr>
          <w:rFonts w:ascii="Arial" w:hAnsi="Arial" w:cs="Arial"/>
          <w:lang w:val="en-ZA"/>
        </w:rPr>
        <w:t xml:space="preserve"> did not incur similar c</w:t>
      </w:r>
      <w:r>
        <w:rPr>
          <w:rFonts w:ascii="Arial" w:hAnsi="Arial" w:cs="Arial"/>
          <w:lang w:val="en-ZA"/>
        </w:rPr>
        <w:t>osts in support of board member</w:t>
      </w:r>
      <w:r w:rsidR="002B3D50" w:rsidRPr="00ED44E1">
        <w:rPr>
          <w:rFonts w:ascii="Arial" w:hAnsi="Arial" w:cs="Arial"/>
          <w:lang w:val="en-ZA"/>
        </w:rPr>
        <w:t>s</w:t>
      </w:r>
      <w:r>
        <w:rPr>
          <w:rFonts w:ascii="Arial" w:hAnsi="Arial" w:cs="Arial"/>
          <w:lang w:val="en-ZA"/>
        </w:rPr>
        <w:t>’</w:t>
      </w:r>
      <w:r w:rsidR="002B3D50" w:rsidRPr="00ED44E1">
        <w:rPr>
          <w:rFonts w:ascii="Arial" w:hAnsi="Arial" w:cs="Arial"/>
          <w:lang w:val="en-ZA"/>
        </w:rPr>
        <w:t xml:space="preserve"> travel and accommodation in the past three financial years.</w:t>
      </w:r>
      <w:r>
        <w:rPr>
          <w:rFonts w:ascii="Arial" w:hAnsi="Arial" w:cs="Arial"/>
          <w:lang w:val="en-ZA"/>
        </w:rPr>
        <w:t xml:space="preserve"> </w:t>
      </w:r>
    </w:p>
    <w:p w:rsidR="00782B1C" w:rsidRPr="00ED44E1" w:rsidRDefault="00ED44E1" w:rsidP="00ED44E1">
      <w:pPr>
        <w:spacing w:line="360" w:lineRule="auto"/>
        <w:jc w:val="both"/>
        <w:rPr>
          <w:rFonts w:ascii="Arial" w:hAnsi="Arial" w:cs="Arial"/>
        </w:rPr>
      </w:pPr>
      <w:r>
        <w:rPr>
          <w:rFonts w:ascii="Arial" w:hAnsi="Arial" w:cs="Arial"/>
        </w:rPr>
        <w:br w:type="page"/>
      </w:r>
      <w:r w:rsidR="00782B1C" w:rsidRPr="00ED44E1">
        <w:rPr>
          <w:rFonts w:ascii="Arial" w:hAnsi="Arial" w:cs="Arial"/>
        </w:rPr>
        <w:lastRenderedPageBreak/>
        <w:t xml:space="preserve">COMPILER/CONTACT PERSONS: </w:t>
      </w:r>
    </w:p>
    <w:p w:rsidR="00782B1C" w:rsidRPr="00ED44E1" w:rsidRDefault="00782B1C" w:rsidP="00ED44E1">
      <w:pPr>
        <w:spacing w:line="360" w:lineRule="auto"/>
        <w:jc w:val="both"/>
        <w:rPr>
          <w:rFonts w:ascii="Arial" w:hAnsi="Arial" w:cs="Arial"/>
        </w:rPr>
      </w:pPr>
      <w:r w:rsidRPr="00ED44E1">
        <w:rPr>
          <w:rFonts w:ascii="Arial" w:hAnsi="Arial" w:cs="Arial"/>
        </w:rPr>
        <w:t xml:space="preserve">EXT: </w:t>
      </w:r>
    </w:p>
    <w:p w:rsidR="00782B1C" w:rsidRPr="00ED44E1" w:rsidRDefault="00782B1C" w:rsidP="00ED44E1">
      <w:pPr>
        <w:spacing w:line="360" w:lineRule="auto"/>
        <w:jc w:val="both"/>
        <w:rPr>
          <w:rFonts w:ascii="Arial" w:hAnsi="Arial" w:cs="Arial"/>
        </w:rPr>
      </w:pPr>
    </w:p>
    <w:p w:rsidR="00782B1C" w:rsidRPr="00ED44E1" w:rsidRDefault="00782B1C" w:rsidP="00ED44E1">
      <w:pPr>
        <w:spacing w:line="360" w:lineRule="auto"/>
        <w:jc w:val="both"/>
        <w:rPr>
          <w:rFonts w:ascii="Arial" w:hAnsi="Arial" w:cs="Arial"/>
        </w:rPr>
      </w:pPr>
    </w:p>
    <w:p w:rsidR="00782B1C" w:rsidRPr="00ED44E1" w:rsidRDefault="00782B1C" w:rsidP="00ED44E1">
      <w:pPr>
        <w:spacing w:line="360" w:lineRule="auto"/>
        <w:jc w:val="both"/>
        <w:rPr>
          <w:rFonts w:ascii="Arial" w:hAnsi="Arial" w:cs="Arial"/>
        </w:rPr>
      </w:pPr>
      <w:r w:rsidRPr="00ED44E1">
        <w:rPr>
          <w:rFonts w:ascii="Arial" w:hAnsi="Arial" w:cs="Arial"/>
        </w:rPr>
        <w:t>MR GF QONDE</w:t>
      </w:r>
    </w:p>
    <w:p w:rsidR="00782B1C" w:rsidRPr="00ED44E1" w:rsidRDefault="00782B1C" w:rsidP="00ED44E1">
      <w:pPr>
        <w:spacing w:line="360" w:lineRule="auto"/>
        <w:jc w:val="both"/>
        <w:rPr>
          <w:rFonts w:ascii="Arial" w:hAnsi="Arial" w:cs="Arial"/>
        </w:rPr>
      </w:pPr>
      <w:r w:rsidRPr="00ED44E1">
        <w:rPr>
          <w:rFonts w:ascii="Arial" w:hAnsi="Arial" w:cs="Arial"/>
        </w:rPr>
        <w:t>DIRECTOR – GENERAL</w:t>
      </w:r>
    </w:p>
    <w:p w:rsidR="00782B1C" w:rsidRPr="00ED44E1" w:rsidRDefault="00782B1C" w:rsidP="00ED44E1">
      <w:pPr>
        <w:spacing w:line="360" w:lineRule="auto"/>
        <w:jc w:val="both"/>
        <w:rPr>
          <w:rFonts w:ascii="Arial" w:hAnsi="Arial" w:cs="Arial"/>
        </w:rPr>
      </w:pPr>
      <w:r w:rsidRPr="00ED44E1">
        <w:rPr>
          <w:rFonts w:ascii="Arial" w:hAnsi="Arial" w:cs="Arial"/>
        </w:rPr>
        <w:t>STATUS:</w:t>
      </w:r>
    </w:p>
    <w:p w:rsidR="00782B1C" w:rsidRPr="00ED44E1" w:rsidRDefault="00782B1C" w:rsidP="00ED44E1">
      <w:pPr>
        <w:spacing w:line="360" w:lineRule="auto"/>
        <w:jc w:val="both"/>
        <w:rPr>
          <w:rFonts w:ascii="Arial" w:hAnsi="Arial" w:cs="Arial"/>
        </w:rPr>
      </w:pPr>
      <w:r w:rsidRPr="00ED44E1">
        <w:rPr>
          <w:rFonts w:ascii="Arial" w:hAnsi="Arial" w:cs="Arial"/>
        </w:rPr>
        <w:t>DATE:</w:t>
      </w:r>
    </w:p>
    <w:p w:rsidR="00782B1C" w:rsidRPr="00ED44E1" w:rsidRDefault="00782B1C" w:rsidP="00ED44E1">
      <w:pPr>
        <w:spacing w:line="360" w:lineRule="auto"/>
        <w:jc w:val="both"/>
        <w:rPr>
          <w:rFonts w:ascii="Arial" w:hAnsi="Arial" w:cs="Arial"/>
        </w:rPr>
      </w:pPr>
    </w:p>
    <w:p w:rsidR="00782B1C" w:rsidRPr="00ED44E1" w:rsidRDefault="00782B1C" w:rsidP="00ED44E1">
      <w:pPr>
        <w:spacing w:line="360" w:lineRule="auto"/>
        <w:jc w:val="both"/>
        <w:rPr>
          <w:rFonts w:ascii="Arial" w:hAnsi="Arial" w:cs="Arial"/>
        </w:rPr>
      </w:pPr>
      <w:r w:rsidRPr="00ED44E1">
        <w:rPr>
          <w:rFonts w:ascii="Arial" w:hAnsi="Arial" w:cs="Arial"/>
        </w:rPr>
        <w:t xml:space="preserve">QUESTION 438 APPROVED/NOT APPROVED/AMENDED </w:t>
      </w:r>
    </w:p>
    <w:p w:rsidR="00ED44E1" w:rsidRDefault="00ED44E1" w:rsidP="00ED44E1">
      <w:pPr>
        <w:spacing w:line="360" w:lineRule="auto"/>
        <w:jc w:val="both"/>
        <w:rPr>
          <w:rFonts w:ascii="Arial" w:hAnsi="Arial" w:cs="Arial"/>
        </w:rPr>
      </w:pPr>
    </w:p>
    <w:p w:rsidR="00ED44E1" w:rsidRDefault="00ED44E1" w:rsidP="00ED44E1">
      <w:pPr>
        <w:spacing w:line="360" w:lineRule="auto"/>
        <w:jc w:val="both"/>
        <w:rPr>
          <w:rFonts w:ascii="Arial" w:hAnsi="Arial" w:cs="Arial"/>
        </w:rPr>
      </w:pPr>
    </w:p>
    <w:p w:rsidR="00ED44E1" w:rsidRDefault="00ED44E1" w:rsidP="00ED44E1">
      <w:pPr>
        <w:spacing w:line="360" w:lineRule="auto"/>
        <w:jc w:val="both"/>
        <w:rPr>
          <w:rFonts w:ascii="Arial" w:hAnsi="Arial" w:cs="Arial"/>
        </w:rPr>
      </w:pPr>
    </w:p>
    <w:p w:rsidR="00782B1C" w:rsidRPr="00ED44E1" w:rsidRDefault="00782B1C" w:rsidP="00ED44E1">
      <w:pPr>
        <w:spacing w:line="360" w:lineRule="auto"/>
        <w:jc w:val="both"/>
        <w:rPr>
          <w:rFonts w:ascii="Arial" w:hAnsi="Arial" w:cs="Arial"/>
        </w:rPr>
      </w:pPr>
      <w:r w:rsidRPr="00ED44E1">
        <w:rPr>
          <w:rFonts w:ascii="Arial" w:hAnsi="Arial" w:cs="Arial"/>
        </w:rPr>
        <w:t>Dr B</w:t>
      </w:r>
      <w:r w:rsidR="00ED44E1">
        <w:rPr>
          <w:rFonts w:ascii="Arial" w:hAnsi="Arial" w:cs="Arial"/>
        </w:rPr>
        <w:t>E</w:t>
      </w:r>
      <w:r w:rsidRPr="00ED44E1">
        <w:rPr>
          <w:rFonts w:ascii="Arial" w:hAnsi="Arial" w:cs="Arial"/>
        </w:rPr>
        <w:t xml:space="preserve"> NZIMANDE, MP</w:t>
      </w:r>
    </w:p>
    <w:p w:rsidR="00782B1C" w:rsidRPr="00ED44E1" w:rsidRDefault="00782B1C" w:rsidP="00ED44E1">
      <w:pPr>
        <w:spacing w:line="360" w:lineRule="auto"/>
        <w:jc w:val="both"/>
        <w:rPr>
          <w:rFonts w:ascii="Arial" w:hAnsi="Arial" w:cs="Arial"/>
        </w:rPr>
      </w:pPr>
      <w:r w:rsidRPr="00ED44E1">
        <w:rPr>
          <w:rFonts w:ascii="Arial" w:hAnsi="Arial" w:cs="Arial"/>
        </w:rPr>
        <w:t>MINISTER OF HIGHER EDUCATION AND TRAINING</w:t>
      </w:r>
    </w:p>
    <w:p w:rsidR="00782B1C" w:rsidRPr="00ED44E1" w:rsidRDefault="00782B1C" w:rsidP="00ED44E1">
      <w:pPr>
        <w:spacing w:line="360" w:lineRule="auto"/>
        <w:jc w:val="both"/>
        <w:rPr>
          <w:rFonts w:ascii="Arial" w:hAnsi="Arial" w:cs="Arial"/>
        </w:rPr>
      </w:pPr>
      <w:r w:rsidRPr="00ED44E1">
        <w:rPr>
          <w:rFonts w:ascii="Arial" w:hAnsi="Arial" w:cs="Arial"/>
        </w:rPr>
        <w:t>STATUS:</w:t>
      </w:r>
    </w:p>
    <w:p w:rsidR="00782B1C" w:rsidRPr="00ED44E1" w:rsidRDefault="00782B1C" w:rsidP="00ED44E1">
      <w:pPr>
        <w:spacing w:line="360" w:lineRule="auto"/>
        <w:jc w:val="both"/>
        <w:rPr>
          <w:rFonts w:ascii="Arial" w:hAnsi="Arial" w:cs="Arial"/>
        </w:rPr>
      </w:pPr>
      <w:r w:rsidRPr="00ED44E1">
        <w:rPr>
          <w:rFonts w:ascii="Arial" w:hAnsi="Arial" w:cs="Arial"/>
        </w:rPr>
        <w:t>DATE:</w:t>
      </w:r>
    </w:p>
    <w:p w:rsidR="00337949" w:rsidRPr="00ED44E1" w:rsidRDefault="00337949" w:rsidP="00ED44E1">
      <w:pPr>
        <w:spacing w:line="360" w:lineRule="auto"/>
        <w:jc w:val="both"/>
        <w:rPr>
          <w:rFonts w:ascii="Arial" w:hAnsi="Arial" w:cs="Arial"/>
        </w:rPr>
      </w:pPr>
    </w:p>
    <w:p w:rsidR="003E455E" w:rsidRPr="00ED44E1" w:rsidRDefault="003E455E" w:rsidP="00ED44E1">
      <w:pPr>
        <w:spacing w:afterLines="200" w:line="360" w:lineRule="auto"/>
        <w:jc w:val="both"/>
        <w:rPr>
          <w:rFonts w:ascii="Arial" w:hAnsi="Arial" w:cs="Arial"/>
        </w:rPr>
      </w:pPr>
    </w:p>
    <w:p w:rsidR="00A0228E" w:rsidRPr="00ED44E1" w:rsidRDefault="00A0228E" w:rsidP="00ED44E1">
      <w:pPr>
        <w:spacing w:afterLines="200" w:line="360" w:lineRule="auto"/>
        <w:jc w:val="both"/>
        <w:rPr>
          <w:rFonts w:ascii="Arial" w:hAnsi="Arial" w:cs="Arial"/>
        </w:rPr>
      </w:pPr>
    </w:p>
    <w:p w:rsidR="00245A6B" w:rsidRPr="00ED44E1" w:rsidRDefault="00245A6B" w:rsidP="00ED44E1">
      <w:pPr>
        <w:spacing w:afterLines="200" w:line="360" w:lineRule="auto"/>
        <w:jc w:val="both"/>
        <w:rPr>
          <w:rFonts w:ascii="Arial" w:hAnsi="Arial" w:cs="Arial"/>
        </w:rPr>
      </w:pPr>
    </w:p>
    <w:sectPr w:rsidR="00245A6B" w:rsidRPr="00ED44E1"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2">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3">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3"/>
  </w:num>
  <w:num w:numId="4">
    <w:abstractNumId w:val="7"/>
  </w:num>
  <w:num w:numId="5">
    <w:abstractNumId w:val="36"/>
  </w:num>
  <w:num w:numId="6">
    <w:abstractNumId w:val="25"/>
  </w:num>
  <w:num w:numId="7">
    <w:abstractNumId w:val="35"/>
  </w:num>
  <w:num w:numId="8">
    <w:abstractNumId w:val="4"/>
  </w:num>
  <w:num w:numId="9">
    <w:abstractNumId w:val="31"/>
  </w:num>
  <w:num w:numId="10">
    <w:abstractNumId w:val="21"/>
  </w:num>
  <w:num w:numId="11">
    <w:abstractNumId w:val="34"/>
  </w:num>
  <w:num w:numId="12">
    <w:abstractNumId w:val="11"/>
  </w:num>
  <w:num w:numId="13">
    <w:abstractNumId w:val="40"/>
  </w:num>
  <w:num w:numId="14">
    <w:abstractNumId w:val="16"/>
  </w:num>
  <w:num w:numId="15">
    <w:abstractNumId w:val="5"/>
  </w:num>
  <w:num w:numId="16">
    <w:abstractNumId w:val="26"/>
  </w:num>
  <w:num w:numId="17">
    <w:abstractNumId w:val="12"/>
  </w:num>
  <w:num w:numId="18">
    <w:abstractNumId w:val="29"/>
  </w:num>
  <w:num w:numId="19">
    <w:abstractNumId w:val="27"/>
  </w:num>
  <w:num w:numId="20">
    <w:abstractNumId w:val="6"/>
  </w:num>
  <w:num w:numId="21">
    <w:abstractNumId w:val="17"/>
  </w:num>
  <w:num w:numId="22">
    <w:abstractNumId w:val="41"/>
  </w:num>
  <w:num w:numId="23">
    <w:abstractNumId w:val="30"/>
  </w:num>
  <w:num w:numId="24">
    <w:abstractNumId w:val="39"/>
  </w:num>
  <w:num w:numId="25">
    <w:abstractNumId w:val="37"/>
  </w:num>
  <w:num w:numId="26">
    <w:abstractNumId w:val="1"/>
  </w:num>
  <w:num w:numId="27">
    <w:abstractNumId w:val="13"/>
  </w:num>
  <w:num w:numId="28">
    <w:abstractNumId w:val="2"/>
  </w:num>
  <w:num w:numId="29">
    <w:abstractNumId w:val="32"/>
  </w:num>
  <w:num w:numId="30">
    <w:abstractNumId w:val="15"/>
  </w:num>
  <w:num w:numId="31">
    <w:abstractNumId w:val="0"/>
  </w:num>
  <w:num w:numId="32">
    <w:abstractNumId w:val="38"/>
  </w:num>
  <w:num w:numId="33">
    <w:abstractNumId w:val="14"/>
  </w:num>
  <w:num w:numId="34">
    <w:abstractNumId w:val="8"/>
  </w:num>
  <w:num w:numId="35">
    <w:abstractNumId w:val="9"/>
  </w:num>
  <w:num w:numId="36">
    <w:abstractNumId w:val="10"/>
  </w:num>
  <w:num w:numId="37">
    <w:abstractNumId w:val="24"/>
  </w:num>
  <w:num w:numId="38">
    <w:abstractNumId w:val="18"/>
  </w:num>
  <w:num w:numId="39">
    <w:abstractNumId w:val="23"/>
  </w:num>
  <w:num w:numId="40">
    <w:abstractNumId w:val="22"/>
  </w:num>
  <w:num w:numId="41">
    <w:abstractNumId w:val="20"/>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B7F3D"/>
    <w:rsid w:val="000E58BD"/>
    <w:rsid w:val="000F2117"/>
    <w:rsid w:val="00102241"/>
    <w:rsid w:val="0010402E"/>
    <w:rsid w:val="0010795D"/>
    <w:rsid w:val="001124D5"/>
    <w:rsid w:val="00125282"/>
    <w:rsid w:val="001256E4"/>
    <w:rsid w:val="00135E62"/>
    <w:rsid w:val="0014191A"/>
    <w:rsid w:val="001447C9"/>
    <w:rsid w:val="00147BA4"/>
    <w:rsid w:val="001527E6"/>
    <w:rsid w:val="0015436C"/>
    <w:rsid w:val="00176498"/>
    <w:rsid w:val="00185818"/>
    <w:rsid w:val="00191755"/>
    <w:rsid w:val="00194585"/>
    <w:rsid w:val="001A01DC"/>
    <w:rsid w:val="001A1252"/>
    <w:rsid w:val="001A277A"/>
    <w:rsid w:val="001C33B5"/>
    <w:rsid w:val="001C6A3B"/>
    <w:rsid w:val="001D7C6A"/>
    <w:rsid w:val="001E36DF"/>
    <w:rsid w:val="001F4B7D"/>
    <w:rsid w:val="001F7966"/>
    <w:rsid w:val="0020779F"/>
    <w:rsid w:val="00217678"/>
    <w:rsid w:val="0022116B"/>
    <w:rsid w:val="002264C4"/>
    <w:rsid w:val="00245796"/>
    <w:rsid w:val="00245A6B"/>
    <w:rsid w:val="002476A9"/>
    <w:rsid w:val="00256281"/>
    <w:rsid w:val="00264295"/>
    <w:rsid w:val="00265A26"/>
    <w:rsid w:val="00265A88"/>
    <w:rsid w:val="002670F8"/>
    <w:rsid w:val="00270825"/>
    <w:rsid w:val="00284BC9"/>
    <w:rsid w:val="0029445D"/>
    <w:rsid w:val="002A17B0"/>
    <w:rsid w:val="002A2F73"/>
    <w:rsid w:val="002A7DF4"/>
    <w:rsid w:val="002B3D50"/>
    <w:rsid w:val="002C16FF"/>
    <w:rsid w:val="002C60A6"/>
    <w:rsid w:val="002D188A"/>
    <w:rsid w:val="002E3161"/>
    <w:rsid w:val="002F4DC9"/>
    <w:rsid w:val="002F6B49"/>
    <w:rsid w:val="00300C93"/>
    <w:rsid w:val="00305BF7"/>
    <w:rsid w:val="00313A4B"/>
    <w:rsid w:val="00315B13"/>
    <w:rsid w:val="00337949"/>
    <w:rsid w:val="00344509"/>
    <w:rsid w:val="00346812"/>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0513"/>
    <w:rsid w:val="003F735C"/>
    <w:rsid w:val="00410478"/>
    <w:rsid w:val="004170C3"/>
    <w:rsid w:val="0041718E"/>
    <w:rsid w:val="00417FD5"/>
    <w:rsid w:val="00422B30"/>
    <w:rsid w:val="004312FC"/>
    <w:rsid w:val="0043279D"/>
    <w:rsid w:val="00437C1E"/>
    <w:rsid w:val="004457FC"/>
    <w:rsid w:val="004527AD"/>
    <w:rsid w:val="00457688"/>
    <w:rsid w:val="00463025"/>
    <w:rsid w:val="004672ED"/>
    <w:rsid w:val="004800DC"/>
    <w:rsid w:val="00492A36"/>
    <w:rsid w:val="004944AF"/>
    <w:rsid w:val="004965B4"/>
    <w:rsid w:val="004B7E13"/>
    <w:rsid w:val="004C4F38"/>
    <w:rsid w:val="004D2BE1"/>
    <w:rsid w:val="004D74FD"/>
    <w:rsid w:val="004E0458"/>
    <w:rsid w:val="00504B93"/>
    <w:rsid w:val="00506E45"/>
    <w:rsid w:val="005127E5"/>
    <w:rsid w:val="005223B8"/>
    <w:rsid w:val="005237E8"/>
    <w:rsid w:val="0053292C"/>
    <w:rsid w:val="00552E00"/>
    <w:rsid w:val="005577D9"/>
    <w:rsid w:val="00561493"/>
    <w:rsid w:val="00571740"/>
    <w:rsid w:val="00574DBC"/>
    <w:rsid w:val="00585D0E"/>
    <w:rsid w:val="00586840"/>
    <w:rsid w:val="005A266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2418C"/>
    <w:rsid w:val="00730B8E"/>
    <w:rsid w:val="00736643"/>
    <w:rsid w:val="00740B88"/>
    <w:rsid w:val="0075414E"/>
    <w:rsid w:val="007614BD"/>
    <w:rsid w:val="00763A07"/>
    <w:rsid w:val="00766ABE"/>
    <w:rsid w:val="00766ADD"/>
    <w:rsid w:val="00770DA0"/>
    <w:rsid w:val="007775FD"/>
    <w:rsid w:val="007810CD"/>
    <w:rsid w:val="00782B1C"/>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D4E"/>
    <w:rsid w:val="009F6FEA"/>
    <w:rsid w:val="00A009CF"/>
    <w:rsid w:val="00A0228E"/>
    <w:rsid w:val="00A03F44"/>
    <w:rsid w:val="00A173E2"/>
    <w:rsid w:val="00A237EC"/>
    <w:rsid w:val="00A26107"/>
    <w:rsid w:val="00A353C3"/>
    <w:rsid w:val="00A37101"/>
    <w:rsid w:val="00A44ACB"/>
    <w:rsid w:val="00A51526"/>
    <w:rsid w:val="00A54620"/>
    <w:rsid w:val="00A55D7A"/>
    <w:rsid w:val="00A6736B"/>
    <w:rsid w:val="00A738A8"/>
    <w:rsid w:val="00A8120A"/>
    <w:rsid w:val="00A9633F"/>
    <w:rsid w:val="00AA246C"/>
    <w:rsid w:val="00AA3944"/>
    <w:rsid w:val="00AB01C3"/>
    <w:rsid w:val="00AB0621"/>
    <w:rsid w:val="00AC5B0F"/>
    <w:rsid w:val="00AE0682"/>
    <w:rsid w:val="00AE3241"/>
    <w:rsid w:val="00AE42CB"/>
    <w:rsid w:val="00AF2779"/>
    <w:rsid w:val="00AF776A"/>
    <w:rsid w:val="00B06FCC"/>
    <w:rsid w:val="00B122E9"/>
    <w:rsid w:val="00B12389"/>
    <w:rsid w:val="00B13598"/>
    <w:rsid w:val="00B16A2B"/>
    <w:rsid w:val="00B16C29"/>
    <w:rsid w:val="00B32FD8"/>
    <w:rsid w:val="00B4178D"/>
    <w:rsid w:val="00B42D63"/>
    <w:rsid w:val="00B43DD3"/>
    <w:rsid w:val="00B659EA"/>
    <w:rsid w:val="00B72731"/>
    <w:rsid w:val="00B757E2"/>
    <w:rsid w:val="00B8067B"/>
    <w:rsid w:val="00B8505E"/>
    <w:rsid w:val="00B9731E"/>
    <w:rsid w:val="00BC6170"/>
    <w:rsid w:val="00BD032F"/>
    <w:rsid w:val="00BD057C"/>
    <w:rsid w:val="00BE1AAF"/>
    <w:rsid w:val="00BE234D"/>
    <w:rsid w:val="00BE2524"/>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C0BF2"/>
    <w:rsid w:val="00EC6E65"/>
    <w:rsid w:val="00ED44E1"/>
    <w:rsid w:val="00ED51A1"/>
    <w:rsid w:val="00ED5C53"/>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59467371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6476-626C-406E-ADE9-415CE68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User</cp:lastModifiedBy>
  <cp:revision>2</cp:revision>
  <cp:lastPrinted>2014-11-07T07:18:00Z</cp:lastPrinted>
  <dcterms:created xsi:type="dcterms:W3CDTF">2017-03-23T13:19:00Z</dcterms:created>
  <dcterms:modified xsi:type="dcterms:W3CDTF">2017-03-23T13:19:00Z</dcterms:modified>
</cp:coreProperties>
</file>