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BA597D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BA597D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BA597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WRITTEN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BA597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4368</w:t>
      </w:r>
    </w:p>
    <w:p w:rsidR="00E83E3C" w:rsidRDefault="00BA597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18 NOVEMBER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BA597D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175F67" w:rsidRDefault="00BA597D">
      <w:pPr>
        <w:ind w:right="450"/>
        <w:jc w:val="both"/>
      </w:pPr>
      <w:r>
        <w:rPr>
          <w:rFonts w:ascii="Arial" w:eastAsia="Arial" w:hAnsi="Arial" w:cs="Arial"/>
          <w:b/>
          <w:bCs/>
          <w:sz w:val="22"/>
        </w:rPr>
        <w:t>4368.   Mr C Brink (DA) to ask the Minister of Cooperative Governance and Traditional Affairs:</w:t>
      </w:r>
    </w:p>
    <w:p w:rsidR="00175F67" w:rsidRDefault="00BA597D">
      <w:pPr>
        <w:spacing w:before="240"/>
        <w:ind w:right="450"/>
        <w:jc w:val="both"/>
      </w:pPr>
      <w:r>
        <w:rPr>
          <w:rFonts w:ascii="Arial" w:eastAsia="Arial" w:hAnsi="Arial" w:cs="Arial"/>
          <w:sz w:val="22"/>
        </w:rPr>
        <w:t>What is the breakdown of municipalities in each province that use the executive (a) committee model and (b) mayor model?                                                 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Pr="00BA597D">
        <w:rPr>
          <w:rFonts w:ascii="Arial" w:eastAsia="Arial" w:hAnsi="Arial" w:cs="Arial"/>
          <w:b/>
          <w:bCs/>
          <w:sz w:val="22"/>
        </w:rPr>
        <w:t>NW5492E</w:t>
      </w:r>
    </w:p>
    <w:p w:rsidR="00BA597D" w:rsidRDefault="00BA597D" w:rsidP="00BA597D">
      <w:pPr>
        <w:spacing w:after="200" w:line="276" w:lineRule="auto"/>
        <w:rPr>
          <w:rFonts w:ascii="Arial" w:hAnsi="Arial" w:cs="Arial"/>
          <w:b/>
          <w:bCs/>
        </w:rPr>
      </w:pPr>
    </w:p>
    <w:p w:rsidR="00175F67" w:rsidRDefault="00BA597D" w:rsidP="00BA597D">
      <w:pPr>
        <w:spacing w:after="200" w:line="276" w:lineRule="auto"/>
      </w:pPr>
      <w:r>
        <w:rPr>
          <w:rFonts w:ascii="Arial" w:eastAsia="Arial" w:hAnsi="Arial" w:cs="Arial"/>
          <w:b/>
          <w:bCs/>
          <w:sz w:val="22"/>
        </w:rPr>
        <w:t>REPLY:</w:t>
      </w:r>
    </w:p>
    <w:p w:rsidR="00175F67" w:rsidRDefault="00BA597D">
      <w:pPr>
        <w:spacing w:before="240"/>
        <w:jc w:val="both"/>
      </w:pPr>
      <w:r>
        <w:rPr>
          <w:rFonts w:ascii="Arial" w:eastAsia="Arial" w:hAnsi="Arial" w:cs="Arial"/>
          <w:sz w:val="22"/>
        </w:rPr>
        <w:t> </w:t>
      </w:r>
    </w:p>
    <w:p w:rsidR="00175F67" w:rsidRDefault="00BA597D">
      <w:pPr>
        <w:spacing w:before="240"/>
        <w:jc w:val="both"/>
      </w:pPr>
      <w:r>
        <w:rPr>
          <w:rFonts w:ascii="Arial" w:eastAsia="Arial" w:hAnsi="Arial" w:cs="Arial"/>
          <w:sz w:val="22"/>
        </w:rPr>
        <w:t>The table below provides a breakdown of the number of municipalities that utilises either the Collective Executive System or the Mayoral Executive System, per province:          </w:t>
      </w:r>
    </w:p>
    <w:p w:rsidR="00175F67" w:rsidRDefault="00BA597D">
      <w:pPr>
        <w:spacing w:before="240"/>
        <w:jc w:val="both"/>
      </w:pPr>
      <w:r>
        <w:rPr>
          <w:rFonts w:ascii="Arial" w:eastAsia="Arial" w:hAnsi="Arial" w:cs="Arial"/>
          <w:sz w:val="22"/>
        </w:rPr>
        <w:t> </w:t>
      </w:r>
    </w:p>
    <w:tbl>
      <w:tblPr>
        <w:tblW w:w="0" w:type="auto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2719"/>
        <w:gridCol w:w="3285"/>
        <w:gridCol w:w="2960"/>
      </w:tblGrid>
      <w:tr w:rsidR="00175F67">
        <w:trPr>
          <w:trHeight w:val="415"/>
          <w:tblCellSpacing w:w="0" w:type="dxa"/>
        </w:trPr>
        <w:tc>
          <w:tcPr>
            <w:tcW w:w="749" w:type="dxa"/>
            <w:vMerge w:val="restart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NO.</w:t>
            </w:r>
          </w:p>
        </w:tc>
        <w:tc>
          <w:tcPr>
            <w:tcW w:w="2738" w:type="dxa"/>
            <w:vMerge w:val="restart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PROVINCE</w:t>
            </w:r>
          </w:p>
        </w:tc>
        <w:tc>
          <w:tcPr>
            <w:tcW w:w="6240" w:type="dxa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TYPE OF MUNICIPALITY</w:t>
            </w:r>
          </w:p>
        </w:tc>
      </w:tr>
      <w:tr w:rsidR="00175F67">
        <w:trPr>
          <w:trHeight w:val="415"/>
          <w:tblCellSpacing w:w="0" w:type="dxa"/>
        </w:trPr>
        <w:tc>
          <w:tcPr>
            <w:tcW w:w="0" w:type="auto"/>
            <w:vMerge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5F67" w:rsidRDefault="00175F6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5F67" w:rsidRDefault="00175F67">
            <w:pPr>
              <w:rPr>
                <w:b/>
                <w:bCs/>
                <w:color w:val="000000"/>
              </w:rPr>
            </w:pP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75F67" w:rsidRDefault="00BA597D">
            <w:pPr>
              <w:numPr>
                <w:ilvl w:val="0"/>
                <w:numId w:val="4"/>
              </w:numPr>
              <w:ind w:left="100" w:right="100" w:firstLine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Collective Executive System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75F67" w:rsidRDefault="00BA597D">
            <w:pPr>
              <w:numPr>
                <w:ilvl w:val="0"/>
                <w:numId w:val="5"/>
              </w:numPr>
              <w:ind w:left="100" w:right="100" w:firstLine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Mayoral Executive System</w:t>
            </w:r>
          </w:p>
        </w:tc>
      </w:tr>
      <w:tr w:rsidR="00175F67">
        <w:trPr>
          <w:tblCellSpacing w:w="0" w:type="dxa"/>
        </w:trPr>
        <w:tc>
          <w:tcPr>
            <w:tcW w:w="74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1.</w:t>
            </w:r>
          </w:p>
        </w:tc>
        <w:tc>
          <w:tcPr>
            <w:tcW w:w="2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Eastern Cape</w:t>
            </w: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24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15</w:t>
            </w:r>
          </w:p>
        </w:tc>
      </w:tr>
      <w:tr w:rsidR="00175F67">
        <w:trPr>
          <w:tblCellSpacing w:w="0" w:type="dxa"/>
        </w:trPr>
        <w:tc>
          <w:tcPr>
            <w:tcW w:w="74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2.</w:t>
            </w:r>
          </w:p>
        </w:tc>
        <w:tc>
          <w:tcPr>
            <w:tcW w:w="2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Free State</w:t>
            </w: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12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11</w:t>
            </w:r>
          </w:p>
        </w:tc>
      </w:tr>
      <w:tr w:rsidR="00175F67">
        <w:trPr>
          <w:tblCellSpacing w:w="0" w:type="dxa"/>
        </w:trPr>
        <w:tc>
          <w:tcPr>
            <w:tcW w:w="74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3.</w:t>
            </w:r>
          </w:p>
        </w:tc>
        <w:tc>
          <w:tcPr>
            <w:tcW w:w="2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Gauteng</w:t>
            </w: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11</w:t>
            </w:r>
          </w:p>
        </w:tc>
      </w:tr>
      <w:tr w:rsidR="00175F67">
        <w:trPr>
          <w:tblCellSpacing w:w="0" w:type="dxa"/>
        </w:trPr>
        <w:tc>
          <w:tcPr>
            <w:tcW w:w="74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4.</w:t>
            </w:r>
          </w:p>
        </w:tc>
        <w:tc>
          <w:tcPr>
            <w:tcW w:w="2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KwaZulu-Natal</w:t>
            </w: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54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</w:t>
            </w:r>
          </w:p>
        </w:tc>
      </w:tr>
      <w:tr w:rsidR="00175F67">
        <w:trPr>
          <w:tblCellSpacing w:w="0" w:type="dxa"/>
        </w:trPr>
        <w:tc>
          <w:tcPr>
            <w:tcW w:w="74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5.</w:t>
            </w:r>
          </w:p>
        </w:tc>
        <w:tc>
          <w:tcPr>
            <w:tcW w:w="2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Limpopo</w:t>
            </w: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21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6</w:t>
            </w:r>
          </w:p>
        </w:tc>
      </w:tr>
      <w:tr w:rsidR="00175F67">
        <w:trPr>
          <w:tblCellSpacing w:w="0" w:type="dxa"/>
        </w:trPr>
        <w:tc>
          <w:tcPr>
            <w:tcW w:w="74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6.</w:t>
            </w:r>
          </w:p>
        </w:tc>
        <w:tc>
          <w:tcPr>
            <w:tcW w:w="2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Mpumalanga</w:t>
            </w: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20</w:t>
            </w:r>
          </w:p>
        </w:tc>
      </w:tr>
      <w:tr w:rsidR="00175F67">
        <w:trPr>
          <w:tblCellSpacing w:w="0" w:type="dxa"/>
        </w:trPr>
        <w:tc>
          <w:tcPr>
            <w:tcW w:w="74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7.</w:t>
            </w:r>
          </w:p>
        </w:tc>
        <w:tc>
          <w:tcPr>
            <w:tcW w:w="2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Northern Cape</w:t>
            </w: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23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8</w:t>
            </w:r>
          </w:p>
        </w:tc>
      </w:tr>
      <w:tr w:rsidR="00175F67">
        <w:trPr>
          <w:tblCellSpacing w:w="0" w:type="dxa"/>
        </w:trPr>
        <w:tc>
          <w:tcPr>
            <w:tcW w:w="74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8.</w:t>
            </w:r>
          </w:p>
        </w:tc>
        <w:tc>
          <w:tcPr>
            <w:tcW w:w="2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North West</w:t>
            </w: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13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9</w:t>
            </w:r>
          </w:p>
        </w:tc>
      </w:tr>
      <w:tr w:rsidR="00175F67">
        <w:trPr>
          <w:tblCellSpacing w:w="0" w:type="dxa"/>
        </w:trPr>
        <w:tc>
          <w:tcPr>
            <w:tcW w:w="74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9.</w:t>
            </w:r>
          </w:p>
        </w:tc>
        <w:tc>
          <w:tcPr>
            <w:tcW w:w="2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Western Cape</w:t>
            </w: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30</w:t>
            </w:r>
          </w:p>
        </w:tc>
      </w:tr>
      <w:tr w:rsidR="00175F67">
        <w:trPr>
          <w:tblCellSpacing w:w="0" w:type="dxa"/>
        </w:trPr>
        <w:tc>
          <w:tcPr>
            <w:tcW w:w="3442" w:type="dxa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33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147</w:t>
            </w:r>
          </w:p>
        </w:tc>
        <w:tc>
          <w:tcPr>
            <w:tcW w:w="297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75F67" w:rsidRDefault="00BA597D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110</w:t>
            </w:r>
          </w:p>
        </w:tc>
      </w:tr>
    </w:tbl>
    <w:p w:rsidR="00175F67" w:rsidRDefault="00BA597D">
      <w:pPr>
        <w:spacing w:before="240"/>
        <w:jc w:val="both"/>
      </w:pPr>
      <w:r>
        <w:rPr>
          <w:rFonts w:ascii="Arial" w:eastAsia="Arial" w:hAnsi="Arial" w:cs="Arial"/>
          <w:sz w:val="22"/>
        </w:rPr>
        <w:t> </w:t>
      </w:r>
    </w:p>
    <w:sectPr w:rsidR="00175F67" w:rsidSect="00D52558">
      <w:head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91" w:rsidRDefault="00676A91">
      <w:r>
        <w:separator/>
      </w:r>
    </w:p>
  </w:endnote>
  <w:endnote w:type="continuationSeparator" w:id="0">
    <w:p w:rsidR="00676A91" w:rsidRDefault="0067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972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AB3" w:rsidRDefault="00DD3D00">
        <w:pPr>
          <w:pStyle w:val="Footer"/>
          <w:jc w:val="right"/>
        </w:pPr>
        <w:r>
          <w:fldChar w:fldCharType="begin"/>
        </w:r>
        <w:r w:rsidR="00F11AB3">
          <w:instrText xml:space="preserve"> PAGE   \* MERGEFORMAT </w:instrText>
        </w:r>
        <w:r>
          <w:fldChar w:fldCharType="separate"/>
        </w:r>
        <w:r w:rsidR="00676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AB3" w:rsidRDefault="00F11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91" w:rsidRDefault="00676A91">
      <w:r>
        <w:separator/>
      </w:r>
    </w:p>
  </w:footnote>
  <w:footnote w:type="continuationSeparator" w:id="0">
    <w:p w:rsidR="00676A91" w:rsidRDefault="00676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DD3D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9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03763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5EA9C8">
      <w:start w:val="1"/>
      <w:numFmt w:val="lowerLetter"/>
      <w:lvlText w:val="%2."/>
      <w:lvlJc w:val="left"/>
      <w:pPr>
        <w:ind w:left="1080" w:hanging="360"/>
      </w:pPr>
    </w:lvl>
    <w:lvl w:ilvl="2" w:tplc="E0BC3EEE" w:tentative="1">
      <w:start w:val="1"/>
      <w:numFmt w:val="lowerRoman"/>
      <w:lvlText w:val="%3."/>
      <w:lvlJc w:val="right"/>
      <w:pPr>
        <w:ind w:left="1800" w:hanging="180"/>
      </w:pPr>
    </w:lvl>
    <w:lvl w:ilvl="3" w:tplc="7FD80868" w:tentative="1">
      <w:start w:val="1"/>
      <w:numFmt w:val="decimal"/>
      <w:lvlText w:val="%4."/>
      <w:lvlJc w:val="left"/>
      <w:pPr>
        <w:ind w:left="2520" w:hanging="360"/>
      </w:pPr>
    </w:lvl>
    <w:lvl w:ilvl="4" w:tplc="FE906B44" w:tentative="1">
      <w:start w:val="1"/>
      <w:numFmt w:val="lowerLetter"/>
      <w:lvlText w:val="%5."/>
      <w:lvlJc w:val="left"/>
      <w:pPr>
        <w:ind w:left="3240" w:hanging="360"/>
      </w:pPr>
    </w:lvl>
    <w:lvl w:ilvl="5" w:tplc="94CE2E2E" w:tentative="1">
      <w:start w:val="1"/>
      <w:numFmt w:val="lowerRoman"/>
      <w:lvlText w:val="%6."/>
      <w:lvlJc w:val="right"/>
      <w:pPr>
        <w:ind w:left="3960" w:hanging="180"/>
      </w:pPr>
    </w:lvl>
    <w:lvl w:ilvl="6" w:tplc="F1D87A8C" w:tentative="1">
      <w:start w:val="1"/>
      <w:numFmt w:val="decimal"/>
      <w:lvlText w:val="%7."/>
      <w:lvlJc w:val="left"/>
      <w:pPr>
        <w:ind w:left="4680" w:hanging="360"/>
      </w:pPr>
    </w:lvl>
    <w:lvl w:ilvl="7" w:tplc="C4660BC6" w:tentative="1">
      <w:start w:val="1"/>
      <w:numFmt w:val="lowerLetter"/>
      <w:lvlText w:val="%8."/>
      <w:lvlJc w:val="left"/>
      <w:pPr>
        <w:ind w:left="5400" w:hanging="360"/>
      </w:pPr>
    </w:lvl>
    <w:lvl w:ilvl="8" w:tplc="EF08AB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BA140740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97C9E34">
      <w:start w:val="1"/>
      <w:numFmt w:val="lowerLetter"/>
      <w:lvlText w:val="%2."/>
      <w:lvlJc w:val="left"/>
      <w:pPr>
        <w:ind w:left="1222" w:hanging="360"/>
      </w:pPr>
    </w:lvl>
    <w:lvl w:ilvl="2" w:tplc="A7BA2FF8">
      <w:start w:val="1"/>
      <w:numFmt w:val="lowerRoman"/>
      <w:lvlText w:val="%3."/>
      <w:lvlJc w:val="right"/>
      <w:pPr>
        <w:ind w:left="1942" w:hanging="180"/>
      </w:pPr>
    </w:lvl>
    <w:lvl w:ilvl="3" w:tplc="9A7862FC">
      <w:start w:val="1"/>
      <w:numFmt w:val="decimal"/>
      <w:lvlText w:val="%4."/>
      <w:lvlJc w:val="left"/>
      <w:pPr>
        <w:ind w:left="2662" w:hanging="360"/>
      </w:pPr>
    </w:lvl>
    <w:lvl w:ilvl="4" w:tplc="FC060FFC">
      <w:start w:val="1"/>
      <w:numFmt w:val="lowerLetter"/>
      <w:lvlText w:val="%5."/>
      <w:lvlJc w:val="left"/>
      <w:pPr>
        <w:ind w:left="3382" w:hanging="360"/>
      </w:pPr>
    </w:lvl>
    <w:lvl w:ilvl="5" w:tplc="91AAACF0">
      <w:start w:val="1"/>
      <w:numFmt w:val="lowerRoman"/>
      <w:lvlText w:val="%6."/>
      <w:lvlJc w:val="right"/>
      <w:pPr>
        <w:ind w:left="4102" w:hanging="180"/>
      </w:pPr>
    </w:lvl>
    <w:lvl w:ilvl="6" w:tplc="F98024E4">
      <w:start w:val="1"/>
      <w:numFmt w:val="decimal"/>
      <w:lvlText w:val="%7."/>
      <w:lvlJc w:val="left"/>
      <w:pPr>
        <w:ind w:left="4822" w:hanging="360"/>
      </w:pPr>
    </w:lvl>
    <w:lvl w:ilvl="7" w:tplc="B8121202">
      <w:start w:val="1"/>
      <w:numFmt w:val="lowerLetter"/>
      <w:lvlText w:val="%8."/>
      <w:lvlJc w:val="left"/>
      <w:pPr>
        <w:ind w:left="5542" w:hanging="360"/>
      </w:pPr>
    </w:lvl>
    <w:lvl w:ilvl="8" w:tplc="12DE206C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CE9A6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00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C1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A7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60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44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CC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45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E6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73CEB"/>
    <w:multiLevelType w:val="multilevel"/>
    <w:tmpl w:val="4AE73CE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73CEC"/>
    <w:multiLevelType w:val="multilevel"/>
    <w:tmpl w:val="4AE73C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75F67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557D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A91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597D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3FF8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5C1F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3D00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AB3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26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EFA18-E89D-4933-AC80-7EE93311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Director-General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2022-12-13T07:10:00Z</dcterms:created>
  <dcterms:modified xsi:type="dcterms:W3CDTF">2022-12-13T07:10:00Z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