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0C653E" w:rsidRDefault="00F515CF" w:rsidP="00D073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653E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0C653E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0C653E" w:rsidRDefault="001304CF" w:rsidP="00D07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C653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0C653E">
        <w:rPr>
          <w:rFonts w:ascii="Arial" w:eastAsia="Times New Roman" w:hAnsi="Arial" w:cs="Arial"/>
          <w:b/>
          <w:sz w:val="24"/>
          <w:szCs w:val="24"/>
        </w:rPr>
        <w:t>R</w:t>
      </w:r>
      <w:r w:rsidRPr="000C653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0C653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0C653E" w:rsidRDefault="001168CA" w:rsidP="00D073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0C653E" w:rsidRDefault="00FD7F03" w:rsidP="00D073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0C653E" w:rsidRDefault="00F515CF" w:rsidP="00D073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3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3742D" w:rsidRPr="000C653E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B6F91" w:rsidRPr="000C653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D07380" w:rsidRPr="000C653E">
        <w:rPr>
          <w:rFonts w:ascii="Arial" w:eastAsia="Times New Roman" w:hAnsi="Arial" w:cs="Arial"/>
          <w:b/>
          <w:bCs/>
          <w:sz w:val="24"/>
          <w:szCs w:val="24"/>
        </w:rPr>
        <w:t>66</w:t>
      </w:r>
    </w:p>
    <w:p w:rsidR="00FF1348" w:rsidRPr="000C653E" w:rsidRDefault="00F515CF" w:rsidP="00D073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653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0C653E" w:rsidRDefault="00687C52" w:rsidP="00D073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B6F91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>49</w:t>
      </w:r>
      <w:r w:rsidR="0031187C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B6F91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>18 NOVEMBER</w:t>
      </w:r>
      <w:r w:rsidR="00F515CF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0C653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0C653E" w:rsidRDefault="00E34B5B" w:rsidP="00D07380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07380" w:rsidRPr="000C653E" w:rsidRDefault="00D07380" w:rsidP="000C653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0C653E">
        <w:rPr>
          <w:rFonts w:ascii="Arial" w:hAnsi="Arial" w:cs="Arial"/>
          <w:b/>
          <w:bCs/>
          <w:sz w:val="24"/>
          <w:szCs w:val="24"/>
          <w:lang w:val="en-US"/>
        </w:rPr>
        <w:t xml:space="preserve">4366. </w:t>
      </w:r>
      <w:proofErr w:type="spellStart"/>
      <w:r w:rsidRPr="000C653E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0C653E">
        <w:rPr>
          <w:rFonts w:ascii="Arial" w:hAnsi="Arial" w:cs="Arial"/>
          <w:b/>
          <w:bCs/>
          <w:sz w:val="24"/>
          <w:szCs w:val="24"/>
          <w:lang w:val="en-US"/>
        </w:rPr>
        <w:t xml:space="preserve"> H C </w:t>
      </w:r>
      <w:proofErr w:type="spellStart"/>
      <w:r w:rsidRPr="000C653E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End"/>
      <w:r w:rsidRPr="000C653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C653E">
        <w:rPr>
          <w:rFonts w:ascii="Arial" w:hAnsi="Arial" w:cs="Arial"/>
          <w:b/>
          <w:bCs/>
          <w:sz w:val="24"/>
          <w:szCs w:val="24"/>
          <w:lang w:val="en-US"/>
        </w:rPr>
        <w:t>Krüger</w:t>
      </w:r>
      <w:proofErr w:type="spellEnd"/>
      <w:r w:rsidRPr="000C653E">
        <w:rPr>
          <w:rFonts w:ascii="Arial" w:hAnsi="Arial" w:cs="Arial"/>
          <w:b/>
          <w:bCs/>
          <w:sz w:val="24"/>
          <w:szCs w:val="24"/>
          <w:lang w:val="en-US"/>
        </w:rPr>
        <w:t xml:space="preserve"> (DA) to ask the Minister of Agriculture, Land Reform and Rural Development</w:t>
      </w:r>
      <w:r w:rsidR="002B4A3E" w:rsidRPr="000C653E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0C653E">
        <w:rPr>
          <w:rFonts w:ascii="Arial" w:hAnsi="Arial" w:cs="Arial"/>
          <w:sz w:val="24"/>
          <w:szCs w:val="24"/>
        </w:rPr>
        <w:instrText xml:space="preserve"> XE "</w:instrText>
      </w:r>
      <w:r w:rsidRPr="000C653E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0C653E">
        <w:rPr>
          <w:rFonts w:ascii="Arial" w:hAnsi="Arial" w:cs="Arial"/>
          <w:sz w:val="24"/>
          <w:szCs w:val="24"/>
        </w:rPr>
        <w:instrText xml:space="preserve">" </w:instrText>
      </w:r>
      <w:r w:rsidR="002B4A3E" w:rsidRPr="000C653E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0C653E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D07380" w:rsidRPr="000C653E" w:rsidRDefault="00D07380" w:rsidP="00D07380">
      <w:pPr>
        <w:spacing w:after="0" w:line="240" w:lineRule="auto"/>
        <w:ind w:left="709" w:right="450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07380" w:rsidRPr="000C653E" w:rsidRDefault="00D07380" w:rsidP="000C65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53E">
        <w:rPr>
          <w:rFonts w:ascii="Arial" w:hAnsi="Arial" w:cs="Arial"/>
          <w:sz w:val="24"/>
          <w:szCs w:val="24"/>
        </w:rPr>
        <w:t>Whether small-, medium- and micro-enterprise farmers are defined in her department’s policies on the agricultural sector; if not, what is the position in this regard; if so, what are the relevant details?</w:t>
      </w:r>
      <w:r w:rsidRPr="000C653E">
        <w:rPr>
          <w:rFonts w:ascii="Arial" w:hAnsi="Arial" w:cs="Arial"/>
          <w:sz w:val="24"/>
          <w:szCs w:val="24"/>
        </w:rPr>
        <w:tab/>
      </w:r>
      <w:r w:rsidRPr="000C653E">
        <w:rPr>
          <w:rFonts w:ascii="Arial" w:hAnsi="Arial" w:cs="Arial"/>
          <w:sz w:val="24"/>
          <w:szCs w:val="24"/>
        </w:rPr>
        <w:tab/>
      </w:r>
      <w:r w:rsidRPr="000C653E">
        <w:rPr>
          <w:rFonts w:ascii="Arial" w:hAnsi="Arial" w:cs="Arial"/>
          <w:sz w:val="24"/>
          <w:szCs w:val="24"/>
        </w:rPr>
        <w:tab/>
      </w:r>
      <w:r w:rsidRPr="000C653E">
        <w:rPr>
          <w:rFonts w:ascii="Arial" w:hAnsi="Arial" w:cs="Arial"/>
          <w:sz w:val="24"/>
          <w:szCs w:val="24"/>
        </w:rPr>
        <w:tab/>
        <w:t xml:space="preserve">         </w:t>
      </w:r>
      <w:r w:rsidR="000C653E" w:rsidRPr="000C653E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0C653E">
        <w:rPr>
          <w:rFonts w:ascii="Arial" w:hAnsi="Arial" w:cs="Arial"/>
          <w:b/>
          <w:bCs/>
          <w:sz w:val="24"/>
          <w:szCs w:val="24"/>
        </w:rPr>
        <w:t>NW5490E</w:t>
      </w:r>
    </w:p>
    <w:p w:rsidR="0023742D" w:rsidRPr="000C653E" w:rsidRDefault="0023742D" w:rsidP="00D07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0C653E" w:rsidRDefault="0023742D" w:rsidP="00D07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0C653E" w:rsidRDefault="00E433A8" w:rsidP="00D073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653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0C653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0C653E">
        <w:rPr>
          <w:rFonts w:ascii="Arial" w:hAnsi="Arial" w:cs="Arial"/>
          <w:b/>
          <w:sz w:val="24"/>
          <w:szCs w:val="24"/>
        </w:rPr>
        <w:t>:</w:t>
      </w:r>
    </w:p>
    <w:p w:rsidR="00FA7173" w:rsidRPr="00B35798" w:rsidRDefault="00FA7173" w:rsidP="00D073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173" w:rsidRPr="00B35798" w:rsidRDefault="000C653E" w:rsidP="00D073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5798">
        <w:rPr>
          <w:rFonts w:ascii="Arial" w:hAnsi="Arial" w:cs="Arial"/>
          <w:bCs/>
          <w:sz w:val="24"/>
          <w:szCs w:val="24"/>
        </w:rPr>
        <w:t>I</w:t>
      </w:r>
      <w:r w:rsidR="00C71551" w:rsidRPr="00B35798">
        <w:rPr>
          <w:rFonts w:ascii="Arial" w:hAnsi="Arial" w:cs="Arial"/>
          <w:bCs/>
          <w:sz w:val="24"/>
          <w:szCs w:val="24"/>
        </w:rPr>
        <w:t>n</w:t>
      </w:r>
      <w:r w:rsidR="00FA7173" w:rsidRPr="00B35798">
        <w:rPr>
          <w:rFonts w:ascii="Arial" w:hAnsi="Arial" w:cs="Arial"/>
          <w:bCs/>
          <w:sz w:val="24"/>
          <w:szCs w:val="24"/>
        </w:rPr>
        <w:t xml:space="preserve"> terms of the Beneficiary Selection and Land Allocation Policy, producers in the </w:t>
      </w:r>
      <w:r w:rsidRPr="00B35798">
        <w:rPr>
          <w:rFonts w:ascii="Arial" w:hAnsi="Arial" w:cs="Arial"/>
          <w:bCs/>
          <w:sz w:val="24"/>
          <w:szCs w:val="24"/>
        </w:rPr>
        <w:t>agricultural sector</w:t>
      </w:r>
      <w:r w:rsidR="00B35798" w:rsidRPr="00B35798">
        <w:rPr>
          <w:rFonts w:ascii="Arial" w:hAnsi="Arial" w:cs="Arial"/>
          <w:bCs/>
          <w:sz w:val="24"/>
          <w:szCs w:val="24"/>
        </w:rPr>
        <w:t xml:space="preserve"> </w:t>
      </w:r>
      <w:r w:rsidR="00FA7173" w:rsidRPr="00B35798">
        <w:rPr>
          <w:rFonts w:ascii="Arial" w:hAnsi="Arial" w:cs="Arial"/>
          <w:bCs/>
          <w:sz w:val="24"/>
          <w:szCs w:val="24"/>
        </w:rPr>
        <w:t>are categorised as follows:</w:t>
      </w:r>
    </w:p>
    <w:p w:rsidR="00FA7173" w:rsidRPr="00B35798" w:rsidRDefault="00FA7173" w:rsidP="00D073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653E" w:rsidRDefault="00FA7173" w:rsidP="00FA7173">
      <w:pPr>
        <w:pStyle w:val="ListParagraph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35798">
        <w:rPr>
          <w:rFonts w:ascii="Arial" w:hAnsi="Arial" w:cs="Arial"/>
          <w:sz w:val="24"/>
          <w:szCs w:val="24"/>
        </w:rPr>
        <w:t>“</w:t>
      </w:r>
      <w:r w:rsidRPr="00B35798">
        <w:rPr>
          <w:rFonts w:ascii="Arial" w:hAnsi="Arial" w:cs="Arial"/>
          <w:b/>
          <w:sz w:val="24"/>
          <w:szCs w:val="24"/>
        </w:rPr>
        <w:t>Household Producer (Vulnerable)”</w:t>
      </w:r>
      <w:r w:rsidR="000C653E" w:rsidRPr="00B35798">
        <w:rPr>
          <w:rFonts w:ascii="Arial" w:hAnsi="Arial" w:cs="Arial"/>
          <w:b/>
          <w:sz w:val="24"/>
          <w:szCs w:val="24"/>
        </w:rPr>
        <w:t>:</w:t>
      </w:r>
      <w:r w:rsidRPr="00B35798">
        <w:rPr>
          <w:rFonts w:ascii="Arial" w:hAnsi="Arial" w:cs="Arial"/>
          <w:sz w:val="24"/>
          <w:szCs w:val="24"/>
        </w:rPr>
        <w:t xml:space="preserve"> Is defined as a</w:t>
      </w:r>
      <w:r w:rsidR="00B24B2F" w:rsidRPr="00B35798">
        <w:rPr>
          <w:rFonts w:ascii="Arial" w:hAnsi="Arial" w:cs="Arial"/>
          <w:sz w:val="24"/>
          <w:szCs w:val="24"/>
        </w:rPr>
        <w:t xml:space="preserve"> </w:t>
      </w:r>
      <w:r w:rsidRPr="00B35798">
        <w:rPr>
          <w:rFonts w:ascii="Arial" w:hAnsi="Arial" w:cs="Arial"/>
          <w:sz w:val="24"/>
          <w:szCs w:val="24"/>
          <w:lang w:val="en-GB"/>
        </w:rPr>
        <w:t>pr</w:t>
      </w:r>
      <w:proofErr w:type="spellStart"/>
      <w:r w:rsidRPr="00B35798">
        <w:rPr>
          <w:rFonts w:ascii="Arial" w:hAnsi="Arial" w:cs="Arial"/>
          <w:sz w:val="24"/>
          <w:szCs w:val="24"/>
        </w:rPr>
        <w:t>oducer</w:t>
      </w:r>
      <w:proofErr w:type="spellEnd"/>
      <w:r w:rsidR="002274B9">
        <w:rPr>
          <w:rFonts w:ascii="Arial" w:hAnsi="Arial" w:cs="Arial"/>
          <w:sz w:val="24"/>
          <w:szCs w:val="24"/>
        </w:rPr>
        <w:t xml:space="preserve"> </w:t>
      </w:r>
      <w:r w:rsidRPr="00B35798">
        <w:rPr>
          <w:rFonts w:ascii="Arial" w:hAnsi="Arial" w:cs="Arial"/>
          <w:sz w:val="24"/>
          <w:szCs w:val="24"/>
        </w:rPr>
        <w:t>or entity that produces primarily for household consumption</w:t>
      </w:r>
      <w:r w:rsidRPr="00B35798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B35798">
        <w:rPr>
          <w:rFonts w:ascii="Arial" w:hAnsi="Arial" w:cs="Arial"/>
          <w:sz w:val="24"/>
          <w:szCs w:val="24"/>
        </w:rPr>
        <w:t xml:space="preserve"> and has limited resources and skills to operate a market-oriented production system. This category includes child headed households </w:t>
      </w:r>
      <w:r w:rsidR="000C653E" w:rsidRPr="00B35798">
        <w:rPr>
          <w:rFonts w:ascii="Arial" w:hAnsi="Arial" w:cs="Arial"/>
          <w:sz w:val="24"/>
          <w:szCs w:val="24"/>
        </w:rPr>
        <w:t>and</w:t>
      </w:r>
      <w:r w:rsidRPr="00B35798">
        <w:rPr>
          <w:rFonts w:ascii="Arial" w:hAnsi="Arial" w:cs="Arial"/>
          <w:sz w:val="24"/>
          <w:szCs w:val="24"/>
        </w:rPr>
        <w:t xml:space="preserve"> households producing </w:t>
      </w:r>
      <w:r w:rsidR="00807BB5" w:rsidRPr="00B35798">
        <w:rPr>
          <w:rFonts w:ascii="Arial" w:hAnsi="Arial" w:cs="Arial"/>
          <w:sz w:val="24"/>
          <w:szCs w:val="24"/>
        </w:rPr>
        <w:t>o</w:t>
      </w:r>
      <w:r w:rsidRPr="00B35798">
        <w:rPr>
          <w:rFonts w:ascii="Arial" w:hAnsi="Arial" w:cs="Arial"/>
          <w:sz w:val="24"/>
          <w:szCs w:val="24"/>
        </w:rPr>
        <w:t>n communal land and commonages that are registered as indigents</w:t>
      </w:r>
      <w:r w:rsidR="00807BB5" w:rsidRPr="00B35798">
        <w:rPr>
          <w:rFonts w:ascii="Arial" w:hAnsi="Arial" w:cs="Arial"/>
          <w:sz w:val="24"/>
          <w:szCs w:val="24"/>
        </w:rPr>
        <w:t xml:space="preserve"> </w:t>
      </w:r>
      <w:r w:rsidRPr="00B35798">
        <w:rPr>
          <w:rFonts w:ascii="Arial" w:hAnsi="Arial" w:cs="Arial"/>
          <w:sz w:val="24"/>
          <w:szCs w:val="24"/>
        </w:rPr>
        <w:t>or they meet the criteria for registration as indigents with their municipality.</w:t>
      </w:r>
    </w:p>
    <w:p w:rsidR="00325D66" w:rsidRPr="00B35798" w:rsidRDefault="00325D66" w:rsidP="00325D6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C653E" w:rsidRPr="00B35798" w:rsidRDefault="00FA7173" w:rsidP="00FA7173">
      <w:pPr>
        <w:pStyle w:val="ListParagraph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35798">
        <w:rPr>
          <w:rFonts w:ascii="Arial" w:hAnsi="Arial" w:cs="Arial"/>
          <w:b/>
          <w:sz w:val="24"/>
          <w:szCs w:val="24"/>
        </w:rPr>
        <w:t>“Household Producer (Subsistence)”</w:t>
      </w:r>
      <w:r w:rsidR="000C653E" w:rsidRPr="00B35798">
        <w:rPr>
          <w:rFonts w:ascii="Arial" w:hAnsi="Arial" w:cs="Arial"/>
          <w:b/>
          <w:sz w:val="24"/>
          <w:szCs w:val="24"/>
        </w:rPr>
        <w:t>:</w:t>
      </w:r>
      <w:r w:rsidRPr="00B35798">
        <w:rPr>
          <w:rFonts w:ascii="Arial" w:hAnsi="Arial" w:cs="Arial"/>
          <w:sz w:val="24"/>
          <w:szCs w:val="24"/>
        </w:rPr>
        <w:t xml:space="preserve"> Is defined as a producer or entity that produces primarily for household consumption. These producers are not or would not</w:t>
      </w:r>
      <w:r w:rsidRPr="00B35798">
        <w:rPr>
          <w:rFonts w:ascii="Arial" w:hAnsi="Arial" w:cs="Arial"/>
          <w:sz w:val="24"/>
          <w:szCs w:val="24"/>
          <w:u w:val="single"/>
        </w:rPr>
        <w:t xml:space="preserve"> </w:t>
      </w:r>
      <w:r w:rsidRPr="00B35798">
        <w:rPr>
          <w:rFonts w:ascii="Arial" w:hAnsi="Arial" w:cs="Arial"/>
          <w:sz w:val="24"/>
          <w:szCs w:val="24"/>
        </w:rPr>
        <w:t xml:space="preserve">be classified as indigents by their municipality. They may market limited surplus production with an annual turnover of less than </w:t>
      </w:r>
      <w:r w:rsidRPr="00B35798">
        <w:rPr>
          <w:rFonts w:ascii="Arial" w:hAnsi="Arial" w:cs="Arial"/>
          <w:b/>
          <w:bCs/>
          <w:sz w:val="24"/>
          <w:szCs w:val="24"/>
        </w:rPr>
        <w:t>R50</w:t>
      </w:r>
      <w:r w:rsidR="000C653E" w:rsidRPr="00B35798">
        <w:rPr>
          <w:rFonts w:ascii="Arial" w:hAnsi="Arial" w:cs="Arial"/>
          <w:b/>
          <w:bCs/>
          <w:sz w:val="24"/>
          <w:szCs w:val="24"/>
        </w:rPr>
        <w:t> </w:t>
      </w:r>
      <w:r w:rsidRPr="00B35798">
        <w:rPr>
          <w:rFonts w:ascii="Arial" w:hAnsi="Arial" w:cs="Arial"/>
          <w:b/>
          <w:bCs/>
          <w:sz w:val="24"/>
          <w:szCs w:val="24"/>
        </w:rPr>
        <w:t>000</w:t>
      </w:r>
      <w:r w:rsidRPr="00B35798">
        <w:rPr>
          <w:rFonts w:ascii="Arial" w:hAnsi="Arial" w:cs="Arial"/>
          <w:sz w:val="24"/>
          <w:szCs w:val="24"/>
        </w:rPr>
        <w:t>.</w:t>
      </w:r>
    </w:p>
    <w:p w:rsidR="000C653E" w:rsidRPr="00B35798" w:rsidRDefault="000C653E" w:rsidP="00325D6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C653E" w:rsidRPr="00325D66" w:rsidRDefault="00FA7173" w:rsidP="00FA7173">
      <w:pPr>
        <w:pStyle w:val="ListParagraph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35798">
        <w:rPr>
          <w:rFonts w:ascii="Arial" w:hAnsi="Arial" w:cs="Arial"/>
          <w:b/>
          <w:sz w:val="24"/>
          <w:szCs w:val="24"/>
          <w:lang w:val="en-GB"/>
        </w:rPr>
        <w:t>“Medium Scale Commercial Producer”:</w:t>
      </w:r>
      <w:r w:rsidRPr="00B35798">
        <w:rPr>
          <w:rFonts w:ascii="Arial" w:hAnsi="Arial" w:cs="Arial"/>
          <w:sz w:val="24"/>
          <w:szCs w:val="24"/>
          <w:lang w:val="en-GB"/>
        </w:rPr>
        <w:t xml:space="preserve"> Is defined as an individual or entity that produces and sell</w:t>
      </w:r>
      <w:r w:rsidR="00807BB5" w:rsidRPr="00B35798">
        <w:rPr>
          <w:rFonts w:ascii="Arial" w:hAnsi="Arial" w:cs="Arial"/>
          <w:sz w:val="24"/>
          <w:szCs w:val="24"/>
          <w:lang w:val="en-GB"/>
        </w:rPr>
        <w:t>s</w:t>
      </w:r>
      <w:r w:rsidRPr="00B35798">
        <w:rPr>
          <w:rFonts w:ascii="Arial" w:hAnsi="Arial" w:cs="Arial"/>
          <w:sz w:val="24"/>
          <w:szCs w:val="24"/>
          <w:lang w:val="en-GB"/>
        </w:rPr>
        <w:t xml:space="preserve"> agricultural commodities for the purpose </w:t>
      </w:r>
      <w:r w:rsidR="00807BB5" w:rsidRPr="00B35798">
        <w:rPr>
          <w:rFonts w:ascii="Arial" w:hAnsi="Arial" w:cs="Arial"/>
          <w:sz w:val="24"/>
          <w:szCs w:val="24"/>
          <w:lang w:val="en-GB"/>
        </w:rPr>
        <w:t xml:space="preserve">of </w:t>
      </w:r>
      <w:r w:rsidRPr="00B35798">
        <w:rPr>
          <w:rFonts w:ascii="Arial" w:hAnsi="Arial" w:cs="Arial"/>
          <w:sz w:val="24"/>
          <w:szCs w:val="24"/>
          <w:lang w:val="en-GB"/>
        </w:rPr>
        <w:t>mak</w:t>
      </w:r>
      <w:r w:rsidR="00807BB5" w:rsidRPr="00B35798">
        <w:rPr>
          <w:rFonts w:ascii="Arial" w:hAnsi="Arial" w:cs="Arial"/>
          <w:sz w:val="24"/>
          <w:szCs w:val="24"/>
          <w:lang w:val="en-GB"/>
        </w:rPr>
        <w:t xml:space="preserve">ing </w:t>
      </w:r>
      <w:r w:rsidRPr="00B35798">
        <w:rPr>
          <w:rFonts w:ascii="Arial" w:hAnsi="Arial" w:cs="Arial"/>
          <w:sz w:val="24"/>
          <w:szCs w:val="24"/>
          <w:lang w:val="en-GB"/>
        </w:rPr>
        <w:t xml:space="preserve">a profit. These are established enterprises producing for market to make a profit with an annual turnover ranging from </w:t>
      </w:r>
      <w:r w:rsidRPr="00B35798">
        <w:rPr>
          <w:rFonts w:ascii="Arial" w:hAnsi="Arial" w:cs="Arial"/>
          <w:b/>
          <w:bCs/>
          <w:sz w:val="24"/>
          <w:szCs w:val="24"/>
          <w:lang w:val="en-GB"/>
        </w:rPr>
        <w:t xml:space="preserve">R1 000 001 – R10 million) </w:t>
      </w:r>
      <w:r w:rsidRPr="00B35798">
        <w:rPr>
          <w:rFonts w:ascii="Arial" w:hAnsi="Arial" w:cs="Arial"/>
          <w:bCs/>
          <w:sz w:val="24"/>
          <w:szCs w:val="24"/>
          <w:lang w:val="en-GB"/>
        </w:rPr>
        <w:t>and are eligible for VAT registration.</w:t>
      </w:r>
    </w:p>
    <w:p w:rsidR="00325D66" w:rsidRPr="00325D66" w:rsidRDefault="00325D66" w:rsidP="00325D66">
      <w:pPr>
        <w:pStyle w:val="ListParagraph"/>
        <w:rPr>
          <w:rFonts w:ascii="Arial" w:hAnsi="Arial" w:cs="Arial"/>
          <w:sz w:val="24"/>
          <w:szCs w:val="24"/>
        </w:rPr>
      </w:pPr>
    </w:p>
    <w:p w:rsidR="00325D66" w:rsidRPr="00325D66" w:rsidRDefault="00325D66" w:rsidP="00325D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categorisations are also contained and expanded on as outlined in the draft National Policy on Comprehensive Producer Development Support. </w:t>
      </w: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0C653E">
      <w:pgSz w:w="11906" w:h="16838"/>
      <w:pgMar w:top="567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5B" w:rsidRDefault="00C8505B" w:rsidP="00FA7173">
      <w:pPr>
        <w:spacing w:after="0" w:line="240" w:lineRule="auto"/>
      </w:pPr>
      <w:r>
        <w:separator/>
      </w:r>
    </w:p>
  </w:endnote>
  <w:endnote w:type="continuationSeparator" w:id="0">
    <w:p w:rsidR="00C8505B" w:rsidRDefault="00C8505B" w:rsidP="00FA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5B" w:rsidRDefault="00C8505B" w:rsidP="00FA7173">
      <w:pPr>
        <w:spacing w:after="0" w:line="240" w:lineRule="auto"/>
      </w:pPr>
      <w:r>
        <w:separator/>
      </w:r>
    </w:p>
  </w:footnote>
  <w:footnote w:type="continuationSeparator" w:id="0">
    <w:p w:rsidR="00C8505B" w:rsidRDefault="00C8505B" w:rsidP="00FA7173">
      <w:pPr>
        <w:spacing w:after="0" w:line="240" w:lineRule="auto"/>
      </w:pPr>
      <w:r>
        <w:continuationSeparator/>
      </w:r>
    </w:p>
  </w:footnote>
  <w:footnote w:id="1">
    <w:p w:rsidR="00FA7173" w:rsidRPr="00D66B91" w:rsidRDefault="00FA7173" w:rsidP="00FA7173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The word household consumption include</w:t>
      </w:r>
      <w:r w:rsidR="00807BB5">
        <w:rPr>
          <w:lang w:val="en-ZA"/>
        </w:rPr>
        <w:t>s</w:t>
      </w:r>
      <w:r>
        <w:rPr>
          <w:lang w:val="en-ZA"/>
        </w:rPr>
        <w:t xml:space="preserve"> own use of non-edible agricultural products such as cotton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51DE0"/>
    <w:multiLevelType w:val="hybridMultilevel"/>
    <w:tmpl w:val="9CCE21D0"/>
    <w:lvl w:ilvl="0" w:tplc="85F47AD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2484A"/>
    <w:multiLevelType w:val="hybridMultilevel"/>
    <w:tmpl w:val="8D06A538"/>
    <w:lvl w:ilvl="0" w:tplc="B67C4E8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50304C"/>
    <w:multiLevelType w:val="hybridMultilevel"/>
    <w:tmpl w:val="D2102B1C"/>
    <w:lvl w:ilvl="0" w:tplc="2EBAE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12358C"/>
    <w:multiLevelType w:val="hybridMultilevel"/>
    <w:tmpl w:val="C938E5E4"/>
    <w:lvl w:ilvl="0" w:tplc="359C254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06E4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C653E"/>
    <w:rsid w:val="000E1870"/>
    <w:rsid w:val="000F0921"/>
    <w:rsid w:val="00101158"/>
    <w:rsid w:val="00112595"/>
    <w:rsid w:val="001168CA"/>
    <w:rsid w:val="00122430"/>
    <w:rsid w:val="00122668"/>
    <w:rsid w:val="00127138"/>
    <w:rsid w:val="001304CF"/>
    <w:rsid w:val="00137772"/>
    <w:rsid w:val="001404DC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6F91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274B9"/>
    <w:rsid w:val="002355A7"/>
    <w:rsid w:val="0023742D"/>
    <w:rsid w:val="00272107"/>
    <w:rsid w:val="00280CDD"/>
    <w:rsid w:val="00290E28"/>
    <w:rsid w:val="00292DFB"/>
    <w:rsid w:val="00297E5F"/>
    <w:rsid w:val="002A00D0"/>
    <w:rsid w:val="002B4A3E"/>
    <w:rsid w:val="002C5DC3"/>
    <w:rsid w:val="002D7DCF"/>
    <w:rsid w:val="002E7CC9"/>
    <w:rsid w:val="002F31C6"/>
    <w:rsid w:val="0031187C"/>
    <w:rsid w:val="003121C9"/>
    <w:rsid w:val="003143D9"/>
    <w:rsid w:val="003216AC"/>
    <w:rsid w:val="00325D66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1572"/>
    <w:rsid w:val="003E310F"/>
    <w:rsid w:val="003F27D2"/>
    <w:rsid w:val="003F4650"/>
    <w:rsid w:val="004031A4"/>
    <w:rsid w:val="004034CA"/>
    <w:rsid w:val="00412A28"/>
    <w:rsid w:val="004146D4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6F726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5A4C"/>
    <w:rsid w:val="007E626A"/>
    <w:rsid w:val="007F7664"/>
    <w:rsid w:val="007F76B9"/>
    <w:rsid w:val="007F7926"/>
    <w:rsid w:val="008006F8"/>
    <w:rsid w:val="0080321D"/>
    <w:rsid w:val="008058C7"/>
    <w:rsid w:val="0080788F"/>
    <w:rsid w:val="00807BB5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20C0"/>
    <w:rsid w:val="008966A1"/>
    <w:rsid w:val="008A123D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1607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082E"/>
    <w:rsid w:val="009F69BF"/>
    <w:rsid w:val="00A061B1"/>
    <w:rsid w:val="00A11407"/>
    <w:rsid w:val="00A11E1B"/>
    <w:rsid w:val="00A12546"/>
    <w:rsid w:val="00A27A8F"/>
    <w:rsid w:val="00A315ED"/>
    <w:rsid w:val="00A41221"/>
    <w:rsid w:val="00A448BB"/>
    <w:rsid w:val="00A5099E"/>
    <w:rsid w:val="00A5760D"/>
    <w:rsid w:val="00A757DA"/>
    <w:rsid w:val="00A802EB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4B2F"/>
    <w:rsid w:val="00B27A1B"/>
    <w:rsid w:val="00B35798"/>
    <w:rsid w:val="00B35E24"/>
    <w:rsid w:val="00B66037"/>
    <w:rsid w:val="00B66E7D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71551"/>
    <w:rsid w:val="00C83915"/>
    <w:rsid w:val="00C8505B"/>
    <w:rsid w:val="00C94A47"/>
    <w:rsid w:val="00CA1537"/>
    <w:rsid w:val="00CA3FC5"/>
    <w:rsid w:val="00CA5B30"/>
    <w:rsid w:val="00CA73BE"/>
    <w:rsid w:val="00CB0BEC"/>
    <w:rsid w:val="00CB4052"/>
    <w:rsid w:val="00CC11F8"/>
    <w:rsid w:val="00CC1CDD"/>
    <w:rsid w:val="00CC38F1"/>
    <w:rsid w:val="00CC46D4"/>
    <w:rsid w:val="00CE037B"/>
    <w:rsid w:val="00CE5507"/>
    <w:rsid w:val="00CF0BA2"/>
    <w:rsid w:val="00CF7215"/>
    <w:rsid w:val="00D0368D"/>
    <w:rsid w:val="00D03AAF"/>
    <w:rsid w:val="00D07380"/>
    <w:rsid w:val="00D17A5F"/>
    <w:rsid w:val="00D37C10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05B3"/>
    <w:rsid w:val="00DE3398"/>
    <w:rsid w:val="00DE4549"/>
    <w:rsid w:val="00DF08C3"/>
    <w:rsid w:val="00DF79A4"/>
    <w:rsid w:val="00E00592"/>
    <w:rsid w:val="00E01D7B"/>
    <w:rsid w:val="00E0338F"/>
    <w:rsid w:val="00E075FC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0340B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3035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A717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FootnoteText">
    <w:name w:val="footnote text"/>
    <w:basedOn w:val="Normal"/>
    <w:link w:val="FootnoteTextChar"/>
    <w:semiHidden/>
    <w:rsid w:val="00FA7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A71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FA71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50A1-8B1F-446A-8AA5-68EA780E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2023-01-17T12:12:00Z</dcterms:created>
  <dcterms:modified xsi:type="dcterms:W3CDTF">2023-01-17T12:12:00Z</dcterms:modified>
</cp:coreProperties>
</file>