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EA69F0" w:rsidP="00F91FD5">
      <w:pPr>
        <w:rPr>
          <w:b/>
          <w:bCs/>
          <w:szCs w:val="24"/>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95.3pt;margin-top:6.65pt;width:91.5pt;height:102.4pt;z-index:251657728">
            <v:imagedata r:id="rId11" o:title=""/>
            <w10:wrap type="square"/>
          </v:shape>
          <o:OLEObject Type="Embed" ProgID="MSPhotoEd.3" ShapeID="_x0000_s1030" DrawAspect="Content" ObjectID="_1708515863" r:id="rId12"/>
        </w:pict>
      </w: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9C242A" w:rsidRDefault="00C35053" w:rsidP="00B67AED">
      <w:pPr>
        <w:tabs>
          <w:tab w:val="center" w:pos="5044"/>
          <w:tab w:val="left" w:pos="9140"/>
        </w:tabs>
        <w:spacing w:before="19" w:line="266" w:lineRule="auto"/>
        <w:ind w:left="20" w:right="18"/>
        <w:jc w:val="center"/>
        <w:rPr>
          <w:rFonts w:ascii="Arial"/>
          <w:b/>
          <w:w w:val="101"/>
          <w:szCs w:val="24"/>
          <w:lang w:eastAsia="en-US"/>
        </w:rPr>
      </w:pPr>
      <w:r w:rsidRPr="000576EE">
        <w:rPr>
          <w:rFonts w:ascii="Arial"/>
          <w:b/>
          <w:w w:val="101"/>
          <w:szCs w:val="24"/>
          <w:lang w:eastAsia="en-US"/>
        </w:rPr>
        <w:t>NATIONAL ASSEMBLY</w:t>
      </w:r>
    </w:p>
    <w:p w:rsidR="00712467" w:rsidRDefault="00712467"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712467" w:rsidRDefault="00712467" w:rsidP="00712467">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 xml:space="preserve">Date of Publication: </w:t>
      </w:r>
      <w:r w:rsidR="00A70F62">
        <w:rPr>
          <w:rFonts w:ascii="Arial" w:hAnsi="Arial" w:cs="Arial"/>
          <w:b/>
          <w:bCs/>
          <w:szCs w:val="24"/>
          <w:lang w:eastAsia="en-US"/>
        </w:rPr>
        <w:t xml:space="preserve">22 </w:t>
      </w:r>
      <w:r>
        <w:rPr>
          <w:rFonts w:ascii="Arial" w:hAnsi="Arial" w:cs="Arial"/>
          <w:b/>
          <w:bCs/>
          <w:szCs w:val="24"/>
          <w:lang w:eastAsia="en-US"/>
        </w:rPr>
        <w:t>February</w:t>
      </w:r>
      <w:r w:rsidRPr="000576EE">
        <w:rPr>
          <w:rFonts w:ascii="Arial" w:hAnsi="Arial" w:cs="Arial"/>
          <w:b/>
          <w:bCs/>
          <w:szCs w:val="24"/>
          <w:lang w:eastAsia="en-US"/>
        </w:rPr>
        <w:t xml:space="preserve"> 202</w:t>
      </w:r>
      <w:r>
        <w:rPr>
          <w:rFonts w:ascii="Arial" w:hAnsi="Arial" w:cs="Arial"/>
          <w:b/>
          <w:bCs/>
          <w:szCs w:val="24"/>
          <w:lang w:eastAsia="en-US"/>
        </w:rPr>
        <w:t>2</w:t>
      </w:r>
    </w:p>
    <w:p w:rsidR="00A70F62" w:rsidRDefault="00A70F62" w:rsidP="00712467">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 xml:space="preserve">Question for </w:t>
      </w:r>
      <w:r w:rsidR="0005152D">
        <w:rPr>
          <w:rFonts w:ascii="Arial" w:hAnsi="Arial" w:cs="Arial"/>
          <w:b/>
          <w:bCs/>
          <w:szCs w:val="24"/>
          <w:lang w:eastAsia="en-US"/>
        </w:rPr>
        <w:t xml:space="preserve">Written </w:t>
      </w:r>
      <w:r>
        <w:rPr>
          <w:rFonts w:ascii="Arial" w:hAnsi="Arial" w:cs="Arial"/>
          <w:b/>
          <w:bCs/>
          <w:szCs w:val="24"/>
          <w:lang w:eastAsia="en-US"/>
        </w:rPr>
        <w:t>Reply</w:t>
      </w:r>
    </w:p>
    <w:p w:rsidR="00A70F62" w:rsidRDefault="00A70F62" w:rsidP="00712467">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National Assembly</w:t>
      </w:r>
    </w:p>
    <w:p w:rsidR="00712467" w:rsidRPr="000576EE" w:rsidRDefault="00712467" w:rsidP="00712467">
      <w:pPr>
        <w:tabs>
          <w:tab w:val="center" w:pos="5044"/>
          <w:tab w:val="left" w:pos="9140"/>
        </w:tabs>
        <w:spacing w:before="19" w:line="266" w:lineRule="auto"/>
        <w:ind w:left="20" w:right="18"/>
        <w:jc w:val="center"/>
        <w:rPr>
          <w:rFonts w:ascii="Arial" w:hAnsi="Arial" w:cs="Arial"/>
          <w:b/>
          <w:bCs/>
          <w:szCs w:val="24"/>
          <w:lang w:eastAsia="en-US"/>
        </w:rPr>
      </w:pPr>
    </w:p>
    <w:p w:rsidR="00CD3E54" w:rsidRDefault="00712467" w:rsidP="00CD3E54">
      <w:pPr>
        <w:jc w:val="both"/>
        <w:rPr>
          <w:rFonts w:ascii="Arial" w:hAnsi="Arial" w:cs="Arial"/>
          <w:b/>
          <w:bCs/>
          <w:sz w:val="22"/>
          <w:lang w:val="en-ZA"/>
        </w:rPr>
      </w:pPr>
      <w:r w:rsidRPr="000576EE">
        <w:rPr>
          <w:rFonts w:ascii="Arial" w:hAnsi="Arial" w:cs="Arial"/>
          <w:bCs/>
          <w:szCs w:val="24"/>
          <w:lang w:eastAsia="en-US"/>
        </w:rPr>
        <w:t xml:space="preserve"> </w:t>
      </w:r>
      <w:r w:rsidR="00CD3E54">
        <w:rPr>
          <w:rFonts w:ascii="Arial" w:hAnsi="Arial" w:cs="Arial"/>
          <w:b/>
          <w:bCs/>
        </w:rPr>
        <w:t>434. Mr M Hlengwa (IFP) to ask the Minister of International Relations and Cooperation:</w:t>
      </w:r>
    </w:p>
    <w:p w:rsidR="00CD3E54" w:rsidRDefault="00CD3E54" w:rsidP="00CD3E54">
      <w:pPr>
        <w:jc w:val="both"/>
        <w:rPr>
          <w:rFonts w:ascii="Arial" w:hAnsi="Arial" w:cs="Arial"/>
          <w:b/>
          <w:bCs/>
        </w:rPr>
      </w:pPr>
    </w:p>
    <w:p w:rsidR="00CD3E54" w:rsidRDefault="00CD3E54" w:rsidP="00CD3E54">
      <w:pPr>
        <w:jc w:val="both"/>
        <w:rPr>
          <w:rFonts w:ascii="Arial" w:hAnsi="Arial" w:cs="Arial"/>
          <w:b/>
          <w:bCs/>
        </w:rPr>
      </w:pPr>
      <w:r>
        <w:rPr>
          <w:rFonts w:ascii="Arial" w:hAnsi="Arial" w:cs="Arial"/>
        </w:rPr>
        <w:t xml:space="preserve">With reference to a media statement by her department on 20 February ( details furnished), the Memorandum of understanding that was signed between the Republic of South Africa and the Republic of Ireland and two South Africa – Ireland Joint Commission for Co-operation that were held in 2019 and 2022 respectively, what are the full, relevant details of the (a) specified economic  cooperation that has been promoted during </w:t>
      </w:r>
      <w:proofErr w:type="gramStart"/>
      <w:r>
        <w:rPr>
          <w:rFonts w:ascii="Arial" w:hAnsi="Arial" w:cs="Arial"/>
        </w:rPr>
        <w:t>the</w:t>
      </w:r>
      <w:proofErr w:type="gramEnd"/>
      <w:r>
        <w:rPr>
          <w:rFonts w:ascii="Arial" w:hAnsi="Arial" w:cs="Arial"/>
        </w:rPr>
        <w:t xml:space="preserve"> bilateral meetings and (b) rand value to the South African economy?</w:t>
      </w:r>
      <w:r>
        <w:rPr>
          <w:rFonts w:ascii="Arial" w:hAnsi="Arial" w:cs="Arial"/>
          <w:b/>
          <w:bCs/>
        </w:rPr>
        <w:t>NW499E</w:t>
      </w:r>
    </w:p>
    <w:p w:rsidR="00C35053" w:rsidRP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p w:rsidR="00EA69F0" w:rsidRDefault="009E18F7" w:rsidP="00EA69F0">
      <w:pPr>
        <w:spacing w:line="360" w:lineRule="auto"/>
        <w:ind w:left="720" w:hanging="720"/>
        <w:jc w:val="both"/>
      </w:pPr>
      <w:r w:rsidRPr="00E325C5">
        <w:rPr>
          <w:rFonts w:ascii="Arial" w:hAnsi="Arial" w:cs="Arial"/>
          <w:b/>
          <w:szCs w:val="24"/>
          <w:lang w:eastAsia="en-US"/>
        </w:rPr>
        <w:t>REPLY:</w:t>
      </w:r>
      <w:r w:rsidR="004D3DAD" w:rsidRPr="004D3DAD">
        <w:t xml:space="preserve"> </w:t>
      </w:r>
    </w:p>
    <w:p w:rsidR="0019484D" w:rsidRDefault="004D3DAD" w:rsidP="0019484D">
      <w:pPr>
        <w:numPr>
          <w:ilvl w:val="0"/>
          <w:numId w:val="24"/>
        </w:numPr>
        <w:ind w:left="142"/>
        <w:jc w:val="both"/>
        <w:rPr>
          <w:rFonts w:ascii="Arial" w:hAnsi="Arial" w:cs="Arial"/>
          <w:bCs/>
          <w:szCs w:val="24"/>
          <w:lang w:eastAsia="en-US"/>
        </w:rPr>
      </w:pPr>
      <w:r w:rsidRPr="004D3DAD">
        <w:rPr>
          <w:rFonts w:ascii="Arial" w:hAnsi="Arial" w:cs="Arial"/>
          <w:bCs/>
          <w:szCs w:val="24"/>
          <w:lang w:eastAsia="en-US"/>
        </w:rPr>
        <w:t xml:space="preserve">Bilateral political and economic relations between South Africa and Ireland are </w:t>
      </w:r>
      <w:proofErr w:type="gramStart"/>
      <w:r w:rsidRPr="004D3DAD">
        <w:rPr>
          <w:rFonts w:ascii="Arial" w:hAnsi="Arial" w:cs="Arial"/>
          <w:bCs/>
          <w:szCs w:val="24"/>
          <w:lang w:eastAsia="en-US"/>
        </w:rPr>
        <w:t>strong,</w:t>
      </w:r>
      <w:proofErr w:type="gramEnd"/>
      <w:r w:rsidRPr="004D3DAD">
        <w:rPr>
          <w:rFonts w:ascii="Arial" w:hAnsi="Arial" w:cs="Arial"/>
          <w:bCs/>
          <w:szCs w:val="24"/>
          <w:lang w:eastAsia="en-US"/>
        </w:rPr>
        <w:t xml:space="preserve"> the direct investment volume of Irish companies in South Africa is estimated at R23.66 billion with an average project size of around R815.51 million per project. In total, there are twenty (20) Irish companies in South Africa who employ an estimated 8 000 people. These include investments in sectors such as renewable energy, agriculture and ICT. </w:t>
      </w:r>
      <w:r w:rsidR="0019484D">
        <w:rPr>
          <w:rFonts w:ascii="Arial" w:hAnsi="Arial" w:cs="Arial"/>
          <w:bCs/>
          <w:szCs w:val="24"/>
          <w:lang w:eastAsia="en-US"/>
        </w:rPr>
        <w:t xml:space="preserve"> </w:t>
      </w:r>
      <w:r w:rsidRPr="0019484D">
        <w:rPr>
          <w:rFonts w:ascii="Arial" w:hAnsi="Arial" w:cs="Arial"/>
          <w:bCs/>
          <w:szCs w:val="24"/>
          <w:lang w:eastAsia="en-US"/>
        </w:rPr>
        <w:t>The export basket from South Africa Ireland in 2020 was composed of both primary agricultural products such as citrus fruits, apples and grapes, and value-added products such as tools; motor vehicles; chemical wood pulp, and mineral products such as coal; while the import basket from Ireland into SA consisted of mainly value-added products such as medicaments, powered aircraft, automatic data processing machinery, orthopaedic appliances, among others. South African products such as vegetables and fruit showed significant improvement in exports to Ireland.</w:t>
      </w:r>
    </w:p>
    <w:p w:rsidR="0019484D" w:rsidRDefault="0019484D" w:rsidP="0019484D">
      <w:pPr>
        <w:ind w:left="142"/>
        <w:jc w:val="both"/>
        <w:rPr>
          <w:rFonts w:ascii="Arial" w:hAnsi="Arial" w:cs="Arial"/>
          <w:bCs/>
          <w:szCs w:val="24"/>
          <w:lang w:eastAsia="en-US"/>
        </w:rPr>
      </w:pPr>
    </w:p>
    <w:p w:rsidR="004D3DAD" w:rsidRPr="0019484D" w:rsidRDefault="004D3DAD" w:rsidP="0019484D">
      <w:pPr>
        <w:numPr>
          <w:ilvl w:val="0"/>
          <w:numId w:val="24"/>
        </w:numPr>
        <w:ind w:left="142"/>
        <w:jc w:val="both"/>
        <w:rPr>
          <w:rFonts w:ascii="Arial" w:hAnsi="Arial" w:cs="Arial"/>
          <w:bCs/>
          <w:szCs w:val="24"/>
          <w:lang w:eastAsia="en-US"/>
        </w:rPr>
      </w:pPr>
      <w:r w:rsidRPr="0019484D">
        <w:rPr>
          <w:rFonts w:ascii="Arial" w:hAnsi="Arial" w:cs="Arial"/>
          <w:bCs/>
          <w:szCs w:val="24"/>
          <w:lang w:eastAsia="en-US"/>
        </w:rPr>
        <w:t xml:space="preserve">During 2021 South African exports amounted to R 2, 661,777,372 compared to R 1,715,160,914 in 2020. The balance of trade is still very much in Ireland's favour as Irish exports to South Africa amounted </w:t>
      </w:r>
      <w:proofErr w:type="gramStart"/>
      <w:r w:rsidRPr="0019484D">
        <w:rPr>
          <w:rFonts w:ascii="Arial" w:hAnsi="Arial" w:cs="Arial"/>
          <w:bCs/>
          <w:szCs w:val="24"/>
          <w:lang w:eastAsia="en-US"/>
        </w:rPr>
        <w:t>to  R</w:t>
      </w:r>
      <w:proofErr w:type="gramEnd"/>
      <w:r w:rsidRPr="0019484D">
        <w:rPr>
          <w:rFonts w:ascii="Arial" w:hAnsi="Arial" w:cs="Arial"/>
          <w:bCs/>
          <w:szCs w:val="24"/>
          <w:lang w:eastAsia="en-US"/>
        </w:rPr>
        <w:t xml:space="preserve"> 6, 570 billion compared to R 6, 501 billion in 2020. </w:t>
      </w:r>
    </w:p>
    <w:p w:rsidR="0019484D" w:rsidRDefault="0019484D" w:rsidP="004D3DAD">
      <w:pPr>
        <w:spacing w:after="360" w:line="360" w:lineRule="auto"/>
        <w:jc w:val="both"/>
        <w:rPr>
          <w:rFonts w:ascii="Arial" w:hAnsi="Arial" w:cs="Arial"/>
          <w:b/>
          <w:szCs w:val="24"/>
        </w:rPr>
      </w:pPr>
    </w:p>
    <w:sectPr w:rsidR="0019484D"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BA5" w:rsidRDefault="00F37BA5">
      <w:r>
        <w:separator/>
      </w:r>
    </w:p>
  </w:endnote>
  <w:endnote w:type="continuationSeparator" w:id="0">
    <w:p w:rsidR="00F37BA5" w:rsidRDefault="00F37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701FAA">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BA5" w:rsidRDefault="00F37BA5">
      <w:r>
        <w:separator/>
      </w:r>
    </w:p>
  </w:footnote>
  <w:footnote w:type="continuationSeparator" w:id="0">
    <w:p w:rsidR="00F37BA5" w:rsidRDefault="00F37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233E68"/>
    <w:multiLevelType w:val="hybridMultilevel"/>
    <w:tmpl w:val="744AA680"/>
    <w:lvl w:ilvl="0" w:tplc="1C090001">
      <w:start w:val="1"/>
      <w:numFmt w:val="bullet"/>
      <w:lvlText w:val=""/>
      <w:lvlJc w:val="left"/>
      <w:pPr>
        <w:ind w:left="677" w:hanging="360"/>
      </w:pPr>
      <w:rPr>
        <w:rFonts w:ascii="Symbol" w:hAnsi="Symbol" w:hint="default"/>
      </w:rPr>
    </w:lvl>
    <w:lvl w:ilvl="1" w:tplc="1C090003" w:tentative="1">
      <w:start w:val="1"/>
      <w:numFmt w:val="bullet"/>
      <w:lvlText w:val="o"/>
      <w:lvlJc w:val="left"/>
      <w:pPr>
        <w:ind w:left="1397" w:hanging="360"/>
      </w:pPr>
      <w:rPr>
        <w:rFonts w:ascii="Courier New" w:hAnsi="Courier New" w:cs="Courier New" w:hint="default"/>
      </w:rPr>
    </w:lvl>
    <w:lvl w:ilvl="2" w:tplc="1C090005" w:tentative="1">
      <w:start w:val="1"/>
      <w:numFmt w:val="bullet"/>
      <w:lvlText w:val=""/>
      <w:lvlJc w:val="left"/>
      <w:pPr>
        <w:ind w:left="2117" w:hanging="360"/>
      </w:pPr>
      <w:rPr>
        <w:rFonts w:ascii="Wingdings" w:hAnsi="Wingdings" w:hint="default"/>
      </w:rPr>
    </w:lvl>
    <w:lvl w:ilvl="3" w:tplc="1C090001" w:tentative="1">
      <w:start w:val="1"/>
      <w:numFmt w:val="bullet"/>
      <w:lvlText w:val=""/>
      <w:lvlJc w:val="left"/>
      <w:pPr>
        <w:ind w:left="2837" w:hanging="360"/>
      </w:pPr>
      <w:rPr>
        <w:rFonts w:ascii="Symbol" w:hAnsi="Symbol" w:hint="default"/>
      </w:rPr>
    </w:lvl>
    <w:lvl w:ilvl="4" w:tplc="1C090003" w:tentative="1">
      <w:start w:val="1"/>
      <w:numFmt w:val="bullet"/>
      <w:lvlText w:val="o"/>
      <w:lvlJc w:val="left"/>
      <w:pPr>
        <w:ind w:left="3557" w:hanging="360"/>
      </w:pPr>
      <w:rPr>
        <w:rFonts w:ascii="Courier New" w:hAnsi="Courier New" w:cs="Courier New" w:hint="default"/>
      </w:rPr>
    </w:lvl>
    <w:lvl w:ilvl="5" w:tplc="1C090005" w:tentative="1">
      <w:start w:val="1"/>
      <w:numFmt w:val="bullet"/>
      <w:lvlText w:val=""/>
      <w:lvlJc w:val="left"/>
      <w:pPr>
        <w:ind w:left="4277" w:hanging="360"/>
      </w:pPr>
      <w:rPr>
        <w:rFonts w:ascii="Wingdings" w:hAnsi="Wingdings" w:hint="default"/>
      </w:rPr>
    </w:lvl>
    <w:lvl w:ilvl="6" w:tplc="1C090001" w:tentative="1">
      <w:start w:val="1"/>
      <w:numFmt w:val="bullet"/>
      <w:lvlText w:val=""/>
      <w:lvlJc w:val="left"/>
      <w:pPr>
        <w:ind w:left="4997" w:hanging="360"/>
      </w:pPr>
      <w:rPr>
        <w:rFonts w:ascii="Symbol" w:hAnsi="Symbol" w:hint="default"/>
      </w:rPr>
    </w:lvl>
    <w:lvl w:ilvl="7" w:tplc="1C090003" w:tentative="1">
      <w:start w:val="1"/>
      <w:numFmt w:val="bullet"/>
      <w:lvlText w:val="o"/>
      <w:lvlJc w:val="left"/>
      <w:pPr>
        <w:ind w:left="5717" w:hanging="360"/>
      </w:pPr>
      <w:rPr>
        <w:rFonts w:ascii="Courier New" w:hAnsi="Courier New" w:cs="Courier New" w:hint="default"/>
      </w:rPr>
    </w:lvl>
    <w:lvl w:ilvl="8" w:tplc="1C090005" w:tentative="1">
      <w:start w:val="1"/>
      <w:numFmt w:val="bullet"/>
      <w:lvlText w:val=""/>
      <w:lvlJc w:val="left"/>
      <w:pPr>
        <w:ind w:left="6437" w:hanging="360"/>
      </w:pPr>
      <w:rPr>
        <w:rFonts w:ascii="Wingdings" w:hAnsi="Wingdings" w:hint="default"/>
      </w:rPr>
    </w:lvl>
  </w:abstractNum>
  <w:abstractNum w:abstractNumId="2">
    <w:nsid w:val="124176B9"/>
    <w:multiLevelType w:val="hybridMultilevel"/>
    <w:tmpl w:val="0AAE1F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4">
    <w:nsid w:val="23AC3905"/>
    <w:multiLevelType w:val="hybridMultilevel"/>
    <w:tmpl w:val="707EF5D0"/>
    <w:lvl w:ilvl="0" w:tplc="1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27784E91"/>
    <w:multiLevelType w:val="hybridMultilevel"/>
    <w:tmpl w:val="6A64E2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29C809B1"/>
    <w:multiLevelType w:val="hybridMultilevel"/>
    <w:tmpl w:val="23F03992"/>
    <w:lvl w:ilvl="0" w:tplc="AD16BA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4D538A"/>
    <w:multiLevelType w:val="singleLevel"/>
    <w:tmpl w:val="0409000F"/>
    <w:lvl w:ilvl="0">
      <w:start w:val="1"/>
      <w:numFmt w:val="decimal"/>
      <w:lvlText w:val="%1."/>
      <w:lvlJc w:val="left"/>
      <w:pPr>
        <w:tabs>
          <w:tab w:val="num" w:pos="360"/>
        </w:tabs>
        <w:ind w:left="360" w:hanging="360"/>
      </w:pPr>
    </w:lvl>
  </w:abstractNum>
  <w:abstractNum w:abstractNumId="8">
    <w:nsid w:val="30474E14"/>
    <w:multiLevelType w:val="hybridMultilevel"/>
    <w:tmpl w:val="125A8496"/>
    <w:lvl w:ilvl="0" w:tplc="1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3AC448A"/>
    <w:multiLevelType w:val="hybridMultilevel"/>
    <w:tmpl w:val="ED9868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55A6104A"/>
    <w:multiLevelType w:val="hybridMultilevel"/>
    <w:tmpl w:val="172E84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7494705"/>
    <w:multiLevelType w:val="hybridMultilevel"/>
    <w:tmpl w:val="AE6AA8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10F4830"/>
    <w:multiLevelType w:val="singleLevel"/>
    <w:tmpl w:val="0409000F"/>
    <w:lvl w:ilvl="0">
      <w:start w:val="1"/>
      <w:numFmt w:val="decimal"/>
      <w:lvlText w:val="%1."/>
      <w:lvlJc w:val="left"/>
      <w:pPr>
        <w:tabs>
          <w:tab w:val="num" w:pos="360"/>
        </w:tabs>
        <w:ind w:left="360" w:hanging="360"/>
      </w:pPr>
    </w:lvl>
  </w:abstractNum>
  <w:abstractNum w:abstractNumId="17">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8">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9">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0">
    <w:nsid w:val="72FD2E74"/>
    <w:multiLevelType w:val="hybridMultilevel"/>
    <w:tmpl w:val="4190BC40"/>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6EF0528"/>
    <w:multiLevelType w:val="hybridMultilevel"/>
    <w:tmpl w:val="F948E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7EB3BF0"/>
    <w:multiLevelType w:val="hybridMultilevel"/>
    <w:tmpl w:val="3280C88A"/>
    <w:lvl w:ilvl="0" w:tplc="1C090005">
      <w:start w:val="1"/>
      <w:numFmt w:val="bullet"/>
      <w:lvlText w:val=""/>
      <w:lvlJc w:val="left"/>
      <w:pPr>
        <w:ind w:left="720" w:hanging="360"/>
      </w:pPr>
      <w:rPr>
        <w:rFonts w:ascii="Wingdings" w:hAnsi="Wingding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18"/>
  </w:num>
  <w:num w:numId="5">
    <w:abstractNumId w:val="19"/>
  </w:num>
  <w:num w:numId="6">
    <w:abstractNumId w:val="16"/>
  </w:num>
  <w:num w:numId="7">
    <w:abstractNumId w:val="7"/>
  </w:num>
  <w:num w:numId="8">
    <w:abstractNumId w:val="9"/>
  </w:num>
  <w:num w:numId="9">
    <w:abstractNumId w:val="0"/>
  </w:num>
  <w:num w:numId="10">
    <w:abstractNumId w:val="10"/>
  </w:num>
  <w:num w:numId="11">
    <w:abstractNumId w:val="2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2"/>
  </w:num>
  <w:num w:numId="15">
    <w:abstractNumId w:val="20"/>
  </w:num>
  <w:num w:numId="16">
    <w:abstractNumId w:val="4"/>
  </w:num>
  <w:num w:numId="17">
    <w:abstractNumId w:val="8"/>
  </w:num>
  <w:num w:numId="18">
    <w:abstractNumId w:val="21"/>
  </w:num>
  <w:num w:numId="19">
    <w:abstractNumId w:val="5"/>
  </w:num>
  <w:num w:numId="20">
    <w:abstractNumId w:val="14"/>
  </w:num>
  <w:num w:numId="21">
    <w:abstractNumId w:val="12"/>
  </w:num>
  <w:num w:numId="22">
    <w:abstractNumId w:val="15"/>
  </w:num>
  <w:num w:numId="23">
    <w:abstractNumId w:val="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152D"/>
    <w:rsid w:val="00053CA9"/>
    <w:rsid w:val="00063D28"/>
    <w:rsid w:val="00063FAE"/>
    <w:rsid w:val="000B3C58"/>
    <w:rsid w:val="000C68EB"/>
    <w:rsid w:val="000E1090"/>
    <w:rsid w:val="000F1CE7"/>
    <w:rsid w:val="000F362D"/>
    <w:rsid w:val="000F419D"/>
    <w:rsid w:val="000F4994"/>
    <w:rsid w:val="00116771"/>
    <w:rsid w:val="001234C0"/>
    <w:rsid w:val="0012737E"/>
    <w:rsid w:val="0013258A"/>
    <w:rsid w:val="0013274C"/>
    <w:rsid w:val="00144BB0"/>
    <w:rsid w:val="00164C55"/>
    <w:rsid w:val="00177034"/>
    <w:rsid w:val="001848D8"/>
    <w:rsid w:val="0019484D"/>
    <w:rsid w:val="001D289F"/>
    <w:rsid w:val="001E18E7"/>
    <w:rsid w:val="00200124"/>
    <w:rsid w:val="0020753C"/>
    <w:rsid w:val="00210837"/>
    <w:rsid w:val="00216EF4"/>
    <w:rsid w:val="00220D12"/>
    <w:rsid w:val="0025188D"/>
    <w:rsid w:val="00256B64"/>
    <w:rsid w:val="00261B61"/>
    <w:rsid w:val="00283374"/>
    <w:rsid w:val="002B61A5"/>
    <w:rsid w:val="002C6677"/>
    <w:rsid w:val="002D2E72"/>
    <w:rsid w:val="002D3DA3"/>
    <w:rsid w:val="002E1249"/>
    <w:rsid w:val="002E5723"/>
    <w:rsid w:val="002F3C32"/>
    <w:rsid w:val="00335DBB"/>
    <w:rsid w:val="003677F8"/>
    <w:rsid w:val="003E3BDA"/>
    <w:rsid w:val="003E3DFD"/>
    <w:rsid w:val="0040394F"/>
    <w:rsid w:val="00407854"/>
    <w:rsid w:val="00407AE4"/>
    <w:rsid w:val="00420F36"/>
    <w:rsid w:val="004228C9"/>
    <w:rsid w:val="00435163"/>
    <w:rsid w:val="00437092"/>
    <w:rsid w:val="00447480"/>
    <w:rsid w:val="004616E6"/>
    <w:rsid w:val="004D3DAD"/>
    <w:rsid w:val="004E5678"/>
    <w:rsid w:val="005175F8"/>
    <w:rsid w:val="005441D7"/>
    <w:rsid w:val="005619FE"/>
    <w:rsid w:val="00563B20"/>
    <w:rsid w:val="005751EE"/>
    <w:rsid w:val="00576CA1"/>
    <w:rsid w:val="005B0F98"/>
    <w:rsid w:val="005B6D71"/>
    <w:rsid w:val="006021C0"/>
    <w:rsid w:val="00605E7A"/>
    <w:rsid w:val="0062619B"/>
    <w:rsid w:val="00667736"/>
    <w:rsid w:val="00680AAE"/>
    <w:rsid w:val="00701FAA"/>
    <w:rsid w:val="00712467"/>
    <w:rsid w:val="00713FF1"/>
    <w:rsid w:val="00716B9C"/>
    <w:rsid w:val="00717881"/>
    <w:rsid w:val="00717D6C"/>
    <w:rsid w:val="00726763"/>
    <w:rsid w:val="007279EE"/>
    <w:rsid w:val="00750702"/>
    <w:rsid w:val="0075612D"/>
    <w:rsid w:val="007579D7"/>
    <w:rsid w:val="007A2761"/>
    <w:rsid w:val="007C5820"/>
    <w:rsid w:val="007C771B"/>
    <w:rsid w:val="007F376E"/>
    <w:rsid w:val="0080310F"/>
    <w:rsid w:val="00806878"/>
    <w:rsid w:val="008110DB"/>
    <w:rsid w:val="00812046"/>
    <w:rsid w:val="008205EB"/>
    <w:rsid w:val="00831D6D"/>
    <w:rsid w:val="008472B5"/>
    <w:rsid w:val="00861743"/>
    <w:rsid w:val="00863CC6"/>
    <w:rsid w:val="00867257"/>
    <w:rsid w:val="008758FE"/>
    <w:rsid w:val="008851B4"/>
    <w:rsid w:val="00890EFB"/>
    <w:rsid w:val="008A5D1B"/>
    <w:rsid w:val="008E46AE"/>
    <w:rsid w:val="008E750A"/>
    <w:rsid w:val="0091779A"/>
    <w:rsid w:val="00920CC8"/>
    <w:rsid w:val="0092638F"/>
    <w:rsid w:val="0095313F"/>
    <w:rsid w:val="009663CE"/>
    <w:rsid w:val="009729C3"/>
    <w:rsid w:val="009A60DE"/>
    <w:rsid w:val="009C242A"/>
    <w:rsid w:val="009C7DAF"/>
    <w:rsid w:val="009E18F7"/>
    <w:rsid w:val="009E32F0"/>
    <w:rsid w:val="00A05EC1"/>
    <w:rsid w:val="00A30027"/>
    <w:rsid w:val="00A706E9"/>
    <w:rsid w:val="00A70F62"/>
    <w:rsid w:val="00A721BE"/>
    <w:rsid w:val="00A729C2"/>
    <w:rsid w:val="00AA5BD0"/>
    <w:rsid w:val="00AC660C"/>
    <w:rsid w:val="00AC75CB"/>
    <w:rsid w:val="00AC7D25"/>
    <w:rsid w:val="00AE5D89"/>
    <w:rsid w:val="00AF1948"/>
    <w:rsid w:val="00AF359F"/>
    <w:rsid w:val="00AF50A2"/>
    <w:rsid w:val="00AF5888"/>
    <w:rsid w:val="00B07AFC"/>
    <w:rsid w:val="00B24FDE"/>
    <w:rsid w:val="00B25FA1"/>
    <w:rsid w:val="00B27ED4"/>
    <w:rsid w:val="00B328E8"/>
    <w:rsid w:val="00B67AED"/>
    <w:rsid w:val="00B715A0"/>
    <w:rsid w:val="00B75715"/>
    <w:rsid w:val="00B81D16"/>
    <w:rsid w:val="00B87B28"/>
    <w:rsid w:val="00B95B28"/>
    <w:rsid w:val="00BB1359"/>
    <w:rsid w:val="00BB1733"/>
    <w:rsid w:val="00BC7951"/>
    <w:rsid w:val="00BE7032"/>
    <w:rsid w:val="00BF031B"/>
    <w:rsid w:val="00C11D75"/>
    <w:rsid w:val="00C35053"/>
    <w:rsid w:val="00C36227"/>
    <w:rsid w:val="00C436D5"/>
    <w:rsid w:val="00C615C7"/>
    <w:rsid w:val="00C8281E"/>
    <w:rsid w:val="00CA039D"/>
    <w:rsid w:val="00CA0692"/>
    <w:rsid w:val="00CA4C2E"/>
    <w:rsid w:val="00CB24A4"/>
    <w:rsid w:val="00CD3E54"/>
    <w:rsid w:val="00CE54A3"/>
    <w:rsid w:val="00CF622C"/>
    <w:rsid w:val="00D001C5"/>
    <w:rsid w:val="00D02477"/>
    <w:rsid w:val="00D06D74"/>
    <w:rsid w:val="00D12357"/>
    <w:rsid w:val="00D13459"/>
    <w:rsid w:val="00D37B9E"/>
    <w:rsid w:val="00D42050"/>
    <w:rsid w:val="00D43853"/>
    <w:rsid w:val="00D57252"/>
    <w:rsid w:val="00D7271D"/>
    <w:rsid w:val="00D737CC"/>
    <w:rsid w:val="00D9582C"/>
    <w:rsid w:val="00D96CFC"/>
    <w:rsid w:val="00DA5CBC"/>
    <w:rsid w:val="00DE774E"/>
    <w:rsid w:val="00E14A76"/>
    <w:rsid w:val="00E23DD3"/>
    <w:rsid w:val="00E325C5"/>
    <w:rsid w:val="00E3480D"/>
    <w:rsid w:val="00E60D8B"/>
    <w:rsid w:val="00E7386C"/>
    <w:rsid w:val="00E75515"/>
    <w:rsid w:val="00E83E05"/>
    <w:rsid w:val="00E86F77"/>
    <w:rsid w:val="00E92A27"/>
    <w:rsid w:val="00EA2BB1"/>
    <w:rsid w:val="00EA69F0"/>
    <w:rsid w:val="00EB3792"/>
    <w:rsid w:val="00EB3A06"/>
    <w:rsid w:val="00EC1425"/>
    <w:rsid w:val="00F26F24"/>
    <w:rsid w:val="00F35517"/>
    <w:rsid w:val="00F35C3C"/>
    <w:rsid w:val="00F37BA5"/>
    <w:rsid w:val="00F576DC"/>
    <w:rsid w:val="00F80CB5"/>
    <w:rsid w:val="00F91FD5"/>
    <w:rsid w:val="00F925D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s>
</file>

<file path=word/webSettings.xml><?xml version="1.0" encoding="utf-8"?>
<w:webSettings xmlns:r="http://schemas.openxmlformats.org/officeDocument/2006/relationships" xmlns:w="http://schemas.openxmlformats.org/wordprocessingml/2006/main">
  <w:divs>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885608768">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67186110-E971-4C80-A604-EB2CE84E3404}">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2022-03-07T11:22:00Z</cp:lastPrinted>
  <dcterms:created xsi:type="dcterms:W3CDTF">2022-03-11T12:58:00Z</dcterms:created>
  <dcterms:modified xsi:type="dcterms:W3CDTF">2022-03-11T12:58:00Z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