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Pr="00D42012" w:rsidRDefault="00AC75CB" w:rsidP="00F91FD5">
      <w:pPr>
        <w:rPr>
          <w:rFonts w:ascii="Arial" w:hAnsi="Arial" w:cs="Arial"/>
          <w:b/>
          <w:bCs/>
          <w:color w:val="000000" w:themeColor="text1"/>
          <w:sz w:val="20"/>
          <w:lang w:eastAsia="en-US"/>
        </w:rPr>
      </w:pPr>
      <w:bookmarkStart w:id="0" w:name="_GoBack"/>
      <w:bookmarkEnd w:id="0"/>
    </w:p>
    <w:p w:rsidR="00407AE4" w:rsidRPr="00D42012" w:rsidRDefault="00407AE4" w:rsidP="00F91FD5">
      <w:pPr>
        <w:rPr>
          <w:rFonts w:ascii="Arial" w:hAnsi="Arial" w:cs="Arial"/>
          <w:b/>
          <w:bCs/>
          <w:color w:val="000000" w:themeColor="text1"/>
          <w:sz w:val="20"/>
          <w:lang w:eastAsia="en-US"/>
        </w:rPr>
      </w:pPr>
    </w:p>
    <w:p w:rsidR="00407AE4" w:rsidRPr="00D42012" w:rsidRDefault="00407AE4" w:rsidP="00F91FD5">
      <w:pPr>
        <w:rPr>
          <w:rFonts w:ascii="Arial" w:hAnsi="Arial" w:cs="Arial"/>
          <w:b/>
          <w:bCs/>
          <w:color w:val="000000" w:themeColor="text1"/>
          <w:sz w:val="20"/>
          <w:lang w:eastAsia="en-US"/>
        </w:rPr>
      </w:pPr>
    </w:p>
    <w:p w:rsidR="00407AE4" w:rsidRPr="00D42012" w:rsidRDefault="00E94F1E" w:rsidP="00407AE4">
      <w:pPr>
        <w:rPr>
          <w:rFonts w:ascii="Arial" w:hAnsi="Arial" w:cs="Arial"/>
          <w:b/>
          <w:bCs/>
          <w:color w:val="000000" w:themeColor="text1"/>
          <w:sz w:val="20"/>
          <w:lang w:eastAsia="en-US"/>
        </w:rPr>
      </w:pPr>
      <w:r w:rsidRPr="00E94F1E">
        <w:rPr>
          <w:rFonts w:ascii="Arial" w:hAnsi="Arial" w:cs="Arial"/>
          <w:noProof/>
          <w:color w:val="000000" w:themeColor="text1"/>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8.5pt;margin-top:-35.95pt;width:91.5pt;height:102.4pt;z-index:251658240">
            <v:imagedata r:id="rId12" o:title=""/>
            <w10:wrap type="square"/>
          </v:shape>
          <o:OLEObject Type="Embed" ProgID="MSPhotoEd.3" ShapeID="_x0000_s1030" DrawAspect="Content" ObjectID="_1708157589" r:id="rId13"/>
        </w:pict>
      </w:r>
    </w:p>
    <w:p w:rsidR="00407AE4" w:rsidRPr="00D42012" w:rsidRDefault="00407AE4" w:rsidP="00407AE4">
      <w:pPr>
        <w:rPr>
          <w:rFonts w:ascii="Arial" w:hAnsi="Arial" w:cs="Arial"/>
          <w:color w:val="000000" w:themeColor="text1"/>
          <w:sz w:val="20"/>
          <w:lang w:eastAsia="en-US"/>
        </w:rPr>
      </w:pPr>
    </w:p>
    <w:p w:rsidR="00407AE4" w:rsidRPr="00D42012" w:rsidRDefault="00407AE4" w:rsidP="00407AE4">
      <w:pPr>
        <w:rPr>
          <w:rFonts w:ascii="Arial" w:hAnsi="Arial" w:cs="Arial"/>
          <w:color w:val="000000" w:themeColor="text1"/>
          <w:sz w:val="20"/>
          <w:lang w:eastAsia="en-US"/>
        </w:rPr>
      </w:pPr>
    </w:p>
    <w:p w:rsidR="00407AE4" w:rsidRPr="00D42012" w:rsidRDefault="00407AE4" w:rsidP="00407AE4">
      <w:pPr>
        <w:jc w:val="center"/>
        <w:rPr>
          <w:rFonts w:ascii="Arial" w:hAnsi="Arial" w:cs="Arial"/>
          <w:b/>
          <w:bCs/>
          <w:color w:val="000000" w:themeColor="text1"/>
          <w:sz w:val="20"/>
          <w:lang w:eastAsia="en-US"/>
        </w:rPr>
      </w:pPr>
    </w:p>
    <w:p w:rsidR="00407AE4" w:rsidRPr="00D42012" w:rsidRDefault="00407AE4" w:rsidP="00407AE4">
      <w:pPr>
        <w:jc w:val="center"/>
        <w:rPr>
          <w:rFonts w:ascii="Arial" w:hAnsi="Arial" w:cs="Arial"/>
          <w:b/>
          <w:bCs/>
          <w:color w:val="000000" w:themeColor="text1"/>
          <w:sz w:val="20"/>
          <w:lang w:eastAsia="en-US"/>
        </w:rPr>
      </w:pPr>
    </w:p>
    <w:p w:rsidR="003E3DFD" w:rsidRPr="00D42012" w:rsidRDefault="003E3DFD" w:rsidP="00F91FD5">
      <w:pPr>
        <w:rPr>
          <w:rFonts w:ascii="Arial" w:hAnsi="Arial" w:cs="Arial"/>
          <w:b/>
          <w:bCs/>
          <w:color w:val="000000" w:themeColor="text1"/>
          <w:sz w:val="20"/>
          <w:lang w:eastAsia="en-US"/>
        </w:rPr>
      </w:pPr>
    </w:p>
    <w:p w:rsidR="00C35053" w:rsidRPr="00D42012" w:rsidRDefault="00C35053" w:rsidP="00C35053">
      <w:pPr>
        <w:spacing w:before="1"/>
        <w:ind w:left="8"/>
        <w:jc w:val="center"/>
        <w:rPr>
          <w:rFonts w:ascii="Arial" w:eastAsia="Arial" w:hAnsi="Arial" w:cs="Arial"/>
          <w:color w:val="000000" w:themeColor="text1"/>
          <w:sz w:val="20"/>
          <w:lang w:eastAsia="en-US"/>
        </w:rPr>
      </w:pPr>
      <w:r w:rsidRPr="00D42012">
        <w:rPr>
          <w:rFonts w:ascii="Arial" w:hAnsi="Arial" w:cs="Arial"/>
          <w:b/>
          <w:color w:val="000000" w:themeColor="text1"/>
          <w:w w:val="120"/>
          <w:sz w:val="20"/>
          <w:lang w:eastAsia="en-US"/>
        </w:rPr>
        <w:t>MINISTRY</w:t>
      </w:r>
    </w:p>
    <w:p w:rsidR="00C35053" w:rsidRPr="00D42012" w:rsidRDefault="00C35053" w:rsidP="00C35053">
      <w:pPr>
        <w:spacing w:before="19" w:line="266" w:lineRule="auto"/>
        <w:ind w:left="20" w:right="18"/>
        <w:jc w:val="center"/>
        <w:rPr>
          <w:rFonts w:ascii="Arial" w:hAnsi="Arial" w:cs="Arial"/>
          <w:b/>
          <w:color w:val="000000" w:themeColor="text1"/>
          <w:w w:val="103"/>
          <w:sz w:val="20"/>
          <w:lang w:eastAsia="en-US"/>
        </w:rPr>
      </w:pPr>
      <w:r w:rsidRPr="00D42012">
        <w:rPr>
          <w:rFonts w:ascii="Arial" w:hAnsi="Arial" w:cs="Arial"/>
          <w:b/>
          <w:color w:val="000000" w:themeColor="text1"/>
          <w:w w:val="103"/>
          <w:sz w:val="20"/>
          <w:lang w:eastAsia="en-US"/>
        </w:rPr>
        <w:t>INTERNATIONAL</w:t>
      </w:r>
      <w:r w:rsidRPr="00D42012">
        <w:rPr>
          <w:rFonts w:ascii="Arial" w:hAnsi="Arial" w:cs="Arial"/>
          <w:b/>
          <w:color w:val="000000" w:themeColor="text1"/>
          <w:spacing w:val="19"/>
          <w:sz w:val="20"/>
          <w:lang w:eastAsia="en-US"/>
        </w:rPr>
        <w:t xml:space="preserve"> </w:t>
      </w:r>
      <w:r w:rsidRPr="00D42012">
        <w:rPr>
          <w:rFonts w:ascii="Arial" w:hAnsi="Arial" w:cs="Arial"/>
          <w:b/>
          <w:color w:val="000000" w:themeColor="text1"/>
          <w:w w:val="102"/>
          <w:sz w:val="20"/>
          <w:lang w:eastAsia="en-US"/>
        </w:rPr>
        <w:t>RELATIONS</w:t>
      </w:r>
      <w:r w:rsidRPr="00D42012">
        <w:rPr>
          <w:rFonts w:ascii="Arial" w:hAnsi="Arial" w:cs="Arial"/>
          <w:b/>
          <w:color w:val="000000" w:themeColor="text1"/>
          <w:spacing w:val="12"/>
          <w:sz w:val="20"/>
          <w:lang w:eastAsia="en-US"/>
        </w:rPr>
        <w:t xml:space="preserve"> </w:t>
      </w:r>
      <w:r w:rsidRPr="00D42012">
        <w:rPr>
          <w:rFonts w:ascii="Arial" w:hAnsi="Arial" w:cs="Arial"/>
          <w:b/>
          <w:color w:val="000000" w:themeColor="text1"/>
          <w:w w:val="102"/>
          <w:sz w:val="20"/>
          <w:lang w:eastAsia="en-US"/>
        </w:rPr>
        <w:t>AND</w:t>
      </w:r>
      <w:r w:rsidRPr="00D42012">
        <w:rPr>
          <w:rFonts w:ascii="Arial" w:hAnsi="Arial" w:cs="Arial"/>
          <w:b/>
          <w:color w:val="000000" w:themeColor="text1"/>
          <w:spacing w:val="20"/>
          <w:sz w:val="20"/>
          <w:lang w:eastAsia="en-US"/>
        </w:rPr>
        <w:t xml:space="preserve"> </w:t>
      </w:r>
      <w:r w:rsidRPr="00D42012">
        <w:rPr>
          <w:rFonts w:ascii="Arial" w:hAnsi="Arial" w:cs="Arial"/>
          <w:b/>
          <w:color w:val="000000" w:themeColor="text1"/>
          <w:w w:val="103"/>
          <w:sz w:val="20"/>
          <w:lang w:eastAsia="en-US"/>
        </w:rPr>
        <w:t xml:space="preserve">COOPERATION </w:t>
      </w:r>
    </w:p>
    <w:p w:rsidR="00C35053" w:rsidRPr="00D42012" w:rsidRDefault="00C35053" w:rsidP="009005B1">
      <w:pPr>
        <w:tabs>
          <w:tab w:val="center" w:pos="5044"/>
          <w:tab w:val="left" w:pos="9140"/>
        </w:tabs>
        <w:spacing w:before="19" w:line="266" w:lineRule="auto"/>
        <w:ind w:left="20" w:right="18"/>
        <w:rPr>
          <w:rFonts w:ascii="Arial" w:hAnsi="Arial" w:cs="Arial"/>
          <w:b/>
          <w:color w:val="000000" w:themeColor="text1"/>
          <w:w w:val="101"/>
          <w:sz w:val="20"/>
          <w:lang w:eastAsia="en-US"/>
        </w:rPr>
      </w:pPr>
      <w:r w:rsidRPr="00D42012">
        <w:rPr>
          <w:rFonts w:ascii="Arial" w:hAnsi="Arial" w:cs="Arial"/>
          <w:b/>
          <w:color w:val="000000" w:themeColor="text1"/>
          <w:w w:val="102"/>
          <w:sz w:val="20"/>
          <w:lang w:eastAsia="en-US"/>
        </w:rPr>
        <w:tab/>
        <w:t>REPUBLIC</w:t>
      </w:r>
      <w:r w:rsidRPr="00D42012">
        <w:rPr>
          <w:rFonts w:ascii="Arial" w:hAnsi="Arial" w:cs="Arial"/>
          <w:b/>
          <w:color w:val="000000" w:themeColor="text1"/>
          <w:spacing w:val="18"/>
          <w:sz w:val="20"/>
          <w:lang w:eastAsia="en-US"/>
        </w:rPr>
        <w:t xml:space="preserve"> </w:t>
      </w:r>
      <w:r w:rsidRPr="00D42012">
        <w:rPr>
          <w:rFonts w:ascii="Arial" w:hAnsi="Arial" w:cs="Arial"/>
          <w:b/>
          <w:color w:val="000000" w:themeColor="text1"/>
          <w:w w:val="103"/>
          <w:sz w:val="20"/>
          <w:lang w:eastAsia="en-US"/>
        </w:rPr>
        <w:t>OF</w:t>
      </w:r>
      <w:r w:rsidRPr="00D42012">
        <w:rPr>
          <w:rFonts w:ascii="Arial" w:hAnsi="Arial" w:cs="Arial"/>
          <w:b/>
          <w:color w:val="000000" w:themeColor="text1"/>
          <w:spacing w:val="5"/>
          <w:sz w:val="20"/>
          <w:lang w:eastAsia="en-US"/>
        </w:rPr>
        <w:t xml:space="preserve"> </w:t>
      </w:r>
      <w:r w:rsidRPr="00D42012">
        <w:rPr>
          <w:rFonts w:ascii="Arial" w:hAnsi="Arial" w:cs="Arial"/>
          <w:b/>
          <w:color w:val="000000" w:themeColor="text1"/>
          <w:w w:val="104"/>
          <w:sz w:val="20"/>
          <w:lang w:eastAsia="en-US"/>
        </w:rPr>
        <w:t>SOUTH</w:t>
      </w:r>
      <w:r w:rsidRPr="00D42012">
        <w:rPr>
          <w:rFonts w:ascii="Arial" w:hAnsi="Arial" w:cs="Arial"/>
          <w:b/>
          <w:color w:val="000000" w:themeColor="text1"/>
          <w:spacing w:val="7"/>
          <w:sz w:val="20"/>
          <w:lang w:eastAsia="en-US"/>
        </w:rPr>
        <w:t xml:space="preserve"> </w:t>
      </w:r>
      <w:r w:rsidRPr="00D42012">
        <w:rPr>
          <w:rFonts w:ascii="Arial" w:hAnsi="Arial" w:cs="Arial"/>
          <w:b/>
          <w:color w:val="000000" w:themeColor="text1"/>
          <w:w w:val="101"/>
          <w:sz w:val="20"/>
          <w:lang w:eastAsia="en-US"/>
        </w:rPr>
        <w:t>AFRICA</w:t>
      </w:r>
    </w:p>
    <w:p w:rsidR="00C35053" w:rsidRPr="00D42012" w:rsidRDefault="00C35053" w:rsidP="009005B1">
      <w:pPr>
        <w:tabs>
          <w:tab w:val="center" w:pos="5044"/>
          <w:tab w:val="left" w:pos="9140"/>
        </w:tabs>
        <w:spacing w:before="19" w:line="266" w:lineRule="auto"/>
        <w:ind w:left="20" w:right="18"/>
        <w:jc w:val="center"/>
        <w:rPr>
          <w:rFonts w:ascii="Arial" w:hAnsi="Arial" w:cs="Arial"/>
          <w:b/>
          <w:color w:val="000000" w:themeColor="text1"/>
          <w:w w:val="101"/>
          <w:sz w:val="20"/>
          <w:lang w:eastAsia="en-US"/>
        </w:rPr>
      </w:pPr>
      <w:r w:rsidRPr="00D42012">
        <w:rPr>
          <w:rFonts w:ascii="Arial" w:hAnsi="Arial" w:cs="Arial"/>
          <w:b/>
          <w:color w:val="000000" w:themeColor="text1"/>
          <w:w w:val="101"/>
          <w:sz w:val="20"/>
          <w:lang w:eastAsia="en-US"/>
        </w:rPr>
        <w:t>NATIONAL ASSEMBLY</w:t>
      </w:r>
    </w:p>
    <w:p w:rsidR="009005B1" w:rsidRPr="00D42012" w:rsidRDefault="009005B1" w:rsidP="009005B1">
      <w:pPr>
        <w:tabs>
          <w:tab w:val="center" w:pos="5044"/>
          <w:tab w:val="left" w:pos="9140"/>
        </w:tabs>
        <w:spacing w:before="19" w:line="264" w:lineRule="auto"/>
        <w:ind w:left="20" w:right="18"/>
        <w:jc w:val="center"/>
        <w:rPr>
          <w:rFonts w:ascii="Arial" w:hAnsi="Arial" w:cs="Arial"/>
          <w:b/>
          <w:bCs/>
          <w:color w:val="000000" w:themeColor="text1"/>
          <w:sz w:val="20"/>
          <w:lang w:eastAsia="en-US"/>
        </w:rPr>
      </w:pPr>
    </w:p>
    <w:p w:rsidR="00D05FC7" w:rsidRPr="00D05FC7" w:rsidRDefault="009005B1" w:rsidP="009005B1">
      <w:pPr>
        <w:tabs>
          <w:tab w:val="center" w:pos="5044"/>
          <w:tab w:val="left" w:pos="9140"/>
        </w:tabs>
        <w:spacing w:before="19" w:line="264" w:lineRule="auto"/>
        <w:ind w:left="20" w:right="18"/>
        <w:jc w:val="center"/>
        <w:rPr>
          <w:rFonts w:ascii="Arial" w:hAnsi="Arial" w:cs="Arial"/>
          <w:b/>
          <w:bCs/>
          <w:color w:val="000000" w:themeColor="text1"/>
          <w:szCs w:val="24"/>
          <w:lang w:eastAsia="en-US"/>
        </w:rPr>
      </w:pPr>
      <w:r w:rsidRPr="00D05FC7">
        <w:rPr>
          <w:rFonts w:ascii="Arial" w:hAnsi="Arial" w:cs="Arial"/>
          <w:b/>
          <w:bCs/>
          <w:color w:val="000000" w:themeColor="text1"/>
          <w:szCs w:val="24"/>
          <w:lang w:eastAsia="en-US"/>
        </w:rPr>
        <w:t xml:space="preserve">A Question for </w:t>
      </w:r>
      <w:r w:rsidR="00D05FC7" w:rsidRPr="00D05FC7">
        <w:rPr>
          <w:rFonts w:ascii="Arial" w:hAnsi="Arial" w:cs="Arial"/>
          <w:b/>
          <w:bCs/>
          <w:color w:val="000000" w:themeColor="text1"/>
          <w:szCs w:val="24"/>
          <w:lang w:eastAsia="en-US"/>
        </w:rPr>
        <w:t xml:space="preserve">Written Reply </w:t>
      </w:r>
    </w:p>
    <w:p w:rsidR="009005B1" w:rsidRPr="00D05FC7" w:rsidRDefault="009005B1" w:rsidP="009005B1">
      <w:pPr>
        <w:tabs>
          <w:tab w:val="center" w:pos="5044"/>
          <w:tab w:val="left" w:pos="9140"/>
        </w:tabs>
        <w:spacing w:before="19" w:line="264" w:lineRule="auto"/>
        <w:ind w:left="20" w:right="18"/>
        <w:jc w:val="center"/>
        <w:rPr>
          <w:rFonts w:ascii="Arial" w:hAnsi="Arial" w:cs="Arial"/>
          <w:b/>
          <w:bCs/>
          <w:color w:val="000000" w:themeColor="text1"/>
          <w:szCs w:val="24"/>
          <w:lang w:eastAsia="en-US"/>
        </w:rPr>
      </w:pPr>
      <w:r w:rsidRPr="00D05FC7">
        <w:rPr>
          <w:rFonts w:ascii="Arial" w:hAnsi="Arial" w:cs="Arial"/>
          <w:b/>
          <w:bCs/>
          <w:color w:val="000000" w:themeColor="text1"/>
          <w:szCs w:val="24"/>
          <w:lang w:eastAsia="en-US"/>
        </w:rPr>
        <w:t xml:space="preserve"> Date of Publication: </w:t>
      </w:r>
      <w:r w:rsidR="002D5703" w:rsidRPr="00D05FC7">
        <w:rPr>
          <w:rFonts w:ascii="Arial" w:hAnsi="Arial" w:cs="Arial"/>
          <w:b/>
          <w:bCs/>
          <w:color w:val="000000" w:themeColor="text1"/>
          <w:szCs w:val="24"/>
          <w:lang w:eastAsia="en-US"/>
        </w:rPr>
        <w:t>23</w:t>
      </w:r>
      <w:r w:rsidRPr="00D05FC7">
        <w:rPr>
          <w:rFonts w:ascii="Arial" w:hAnsi="Arial" w:cs="Arial"/>
          <w:b/>
          <w:bCs/>
          <w:color w:val="000000" w:themeColor="text1"/>
          <w:szCs w:val="24"/>
          <w:lang w:eastAsia="en-US"/>
        </w:rPr>
        <w:t xml:space="preserve"> February 2022</w:t>
      </w:r>
    </w:p>
    <w:p w:rsidR="009005B1" w:rsidRPr="00D42012" w:rsidRDefault="009005B1" w:rsidP="009005B1">
      <w:pPr>
        <w:tabs>
          <w:tab w:val="center" w:pos="5044"/>
          <w:tab w:val="left" w:pos="9140"/>
        </w:tabs>
        <w:spacing w:before="19" w:line="264" w:lineRule="auto"/>
        <w:ind w:left="20" w:right="18"/>
        <w:jc w:val="center"/>
        <w:rPr>
          <w:rFonts w:ascii="Arial" w:hAnsi="Arial" w:cs="Arial"/>
          <w:b/>
          <w:bCs/>
          <w:color w:val="000000" w:themeColor="text1"/>
          <w:sz w:val="20"/>
          <w:lang w:eastAsia="en-US"/>
        </w:rPr>
      </w:pPr>
    </w:p>
    <w:p w:rsidR="009377AC" w:rsidRDefault="00D05FC7" w:rsidP="00D05FC7">
      <w:pPr>
        <w:ind w:left="720" w:hanging="720"/>
        <w:rPr>
          <w:rFonts w:ascii="Arial" w:hAnsi="Arial" w:cs="Arial"/>
          <w:bCs/>
          <w:color w:val="000000" w:themeColor="text1"/>
          <w:szCs w:val="24"/>
          <w:lang w:eastAsia="en-US"/>
        </w:rPr>
      </w:pPr>
      <w:r>
        <w:rPr>
          <w:rFonts w:ascii="Arial" w:hAnsi="Arial" w:cs="Arial"/>
          <w:b/>
          <w:bCs/>
          <w:color w:val="000000" w:themeColor="text1"/>
          <w:szCs w:val="24"/>
          <w:lang w:eastAsia="en-US"/>
        </w:rPr>
        <w:t xml:space="preserve">433. </w:t>
      </w:r>
      <w:r w:rsidR="00DC3A61" w:rsidRPr="00D05FC7">
        <w:rPr>
          <w:rFonts w:ascii="Arial" w:hAnsi="Arial" w:cs="Arial"/>
          <w:b/>
          <w:bCs/>
          <w:color w:val="000000" w:themeColor="text1"/>
          <w:szCs w:val="24"/>
          <w:lang w:eastAsia="en-US"/>
        </w:rPr>
        <w:t>Mr M Hlengwa (IFP) to ask the Minister of International Relations and Cooperation</w:t>
      </w:r>
      <w:r w:rsidR="00DC3A61" w:rsidRPr="00D05FC7">
        <w:rPr>
          <w:rFonts w:ascii="Arial" w:hAnsi="Arial" w:cs="Arial"/>
          <w:bCs/>
          <w:color w:val="000000" w:themeColor="text1"/>
          <w:szCs w:val="24"/>
          <w:lang w:eastAsia="en-US"/>
        </w:rPr>
        <w:t>:</w:t>
      </w:r>
    </w:p>
    <w:p w:rsidR="00D05FC7" w:rsidRPr="00D05FC7" w:rsidRDefault="00D05FC7" w:rsidP="00D05FC7">
      <w:pPr>
        <w:ind w:left="720" w:hanging="720"/>
        <w:rPr>
          <w:rFonts w:ascii="Arial" w:hAnsi="Arial" w:cs="Arial"/>
          <w:bCs/>
          <w:color w:val="000000" w:themeColor="text1"/>
          <w:szCs w:val="24"/>
          <w:lang w:eastAsia="en-US"/>
        </w:rPr>
      </w:pPr>
    </w:p>
    <w:p w:rsidR="00DC3A61" w:rsidRPr="00D05FC7" w:rsidRDefault="00DC3A61" w:rsidP="00D05FC7">
      <w:pPr>
        <w:rPr>
          <w:rFonts w:ascii="Arial" w:hAnsi="Arial" w:cs="Arial"/>
          <w:bCs/>
          <w:color w:val="000000" w:themeColor="text1"/>
          <w:szCs w:val="24"/>
          <w:lang w:eastAsia="en-US"/>
        </w:rPr>
      </w:pPr>
      <w:r w:rsidRPr="00D05FC7">
        <w:rPr>
          <w:rFonts w:ascii="Arial" w:hAnsi="Arial" w:cs="Arial"/>
          <w:bCs/>
          <w:color w:val="000000" w:themeColor="text1"/>
          <w:szCs w:val="24"/>
          <w:lang w:eastAsia="en-US"/>
        </w:rPr>
        <w:t>Whether, given that South Africa, together with Switzerland, is co-chair of the Women, Peace and Security (WPS) Focal Points Network for 2022 and that the President of the Republic, Mr M C Ramaphosa, is on record having said that gender based violence is the Republic’s second pandemic, the Government intends to leverage the opportunities and access provided through the WPS Network for the benefit of the women of the Republic, in order to gather resources and/or knowledge in the fight against gender</w:t>
      </w:r>
      <w:r w:rsidRPr="00D05FC7">
        <w:rPr>
          <w:rFonts w:ascii="Arial" w:hAnsi="Arial" w:cs="Arial"/>
          <w:b/>
          <w:bCs/>
          <w:color w:val="000000" w:themeColor="text1"/>
          <w:szCs w:val="24"/>
          <w:lang w:eastAsia="en-US"/>
        </w:rPr>
        <w:t xml:space="preserve"> – </w:t>
      </w:r>
      <w:r w:rsidRPr="00D05FC7">
        <w:rPr>
          <w:rFonts w:ascii="Arial" w:hAnsi="Arial" w:cs="Arial"/>
          <w:bCs/>
          <w:color w:val="000000" w:themeColor="text1"/>
          <w:szCs w:val="24"/>
          <w:lang w:eastAsia="en-US"/>
        </w:rPr>
        <w:t>based violence; if not, why not; if so, what are the relevant details? NW498E</w:t>
      </w:r>
    </w:p>
    <w:p w:rsidR="00DC3A61" w:rsidRPr="00D05FC7" w:rsidRDefault="00DC3A61" w:rsidP="00D05FC7">
      <w:pPr>
        <w:rPr>
          <w:rFonts w:ascii="Arial" w:hAnsi="Arial" w:cs="Arial"/>
          <w:bCs/>
          <w:color w:val="000000" w:themeColor="text1"/>
          <w:szCs w:val="24"/>
          <w:u w:val="single"/>
          <w:lang w:eastAsia="en-US"/>
        </w:rPr>
      </w:pPr>
    </w:p>
    <w:p w:rsidR="009E18F7" w:rsidRDefault="009E18F7" w:rsidP="00D05FC7">
      <w:pPr>
        <w:ind w:left="720" w:hanging="720"/>
        <w:rPr>
          <w:rFonts w:ascii="Arial" w:hAnsi="Arial" w:cs="Arial"/>
          <w:b/>
          <w:color w:val="000000" w:themeColor="text1"/>
          <w:szCs w:val="24"/>
          <w:lang w:eastAsia="en-US"/>
        </w:rPr>
      </w:pPr>
      <w:r w:rsidRPr="00D05FC7">
        <w:rPr>
          <w:rFonts w:ascii="Arial" w:hAnsi="Arial" w:cs="Arial"/>
          <w:b/>
          <w:color w:val="000000" w:themeColor="text1"/>
          <w:szCs w:val="24"/>
          <w:lang w:eastAsia="en-US"/>
        </w:rPr>
        <w:t>REPLY:</w:t>
      </w:r>
    </w:p>
    <w:p w:rsidR="00D05FC7" w:rsidRPr="00D05FC7" w:rsidRDefault="00D05FC7" w:rsidP="00D05FC7">
      <w:pPr>
        <w:ind w:left="720" w:hanging="720"/>
        <w:rPr>
          <w:rFonts w:ascii="Arial" w:hAnsi="Arial" w:cs="Arial"/>
          <w:b/>
          <w:color w:val="000000" w:themeColor="text1"/>
          <w:szCs w:val="24"/>
          <w:lang w:eastAsia="en-US"/>
        </w:rPr>
      </w:pPr>
    </w:p>
    <w:p w:rsidR="009377AC" w:rsidRPr="00D05FC7" w:rsidRDefault="00DC3A61" w:rsidP="00D05FC7">
      <w:pPr>
        <w:rPr>
          <w:rFonts w:ascii="Arial" w:hAnsi="Arial" w:cs="Arial"/>
          <w:color w:val="000000" w:themeColor="text1"/>
          <w:szCs w:val="24"/>
        </w:rPr>
      </w:pPr>
      <w:r w:rsidRPr="00D05FC7">
        <w:rPr>
          <w:rFonts w:ascii="Arial" w:hAnsi="Arial" w:cs="Arial"/>
          <w:color w:val="000000" w:themeColor="text1"/>
          <w:szCs w:val="24"/>
        </w:rPr>
        <w:t xml:space="preserve">In 2000, the United Nations Security Council recognised the gendered impact of war, and the exclusion of women in peace-building processes through the adoption of UN Security Council Resolution 1325. To strengthen the reach and impact of the </w:t>
      </w:r>
      <w:r w:rsidR="00322664" w:rsidRPr="00D05FC7">
        <w:rPr>
          <w:rFonts w:ascii="Arial" w:hAnsi="Arial" w:cs="Arial"/>
          <w:bCs/>
          <w:color w:val="000000" w:themeColor="text1"/>
          <w:szCs w:val="24"/>
          <w:lang w:eastAsia="en-US"/>
        </w:rPr>
        <w:t xml:space="preserve">Women, Peace and Security (WPS) </w:t>
      </w:r>
      <w:r w:rsidRPr="00D05FC7">
        <w:rPr>
          <w:rFonts w:ascii="Arial" w:hAnsi="Arial" w:cs="Arial"/>
          <w:color w:val="000000" w:themeColor="text1"/>
          <w:szCs w:val="24"/>
        </w:rPr>
        <w:t>agenda, the Global Network of Focal Points on Women Peace and Security was established in 2016</w:t>
      </w:r>
      <w:r w:rsidR="007D6F30" w:rsidRPr="00D05FC7">
        <w:rPr>
          <w:rFonts w:ascii="Arial" w:hAnsi="Arial" w:cs="Arial"/>
          <w:color w:val="000000" w:themeColor="text1"/>
          <w:szCs w:val="24"/>
        </w:rPr>
        <w:t>, to</w:t>
      </w:r>
      <w:r w:rsidRPr="00D05FC7">
        <w:rPr>
          <w:rFonts w:ascii="Arial" w:hAnsi="Arial" w:cs="Arial"/>
          <w:color w:val="000000" w:themeColor="text1"/>
          <w:szCs w:val="24"/>
        </w:rPr>
        <w:t xml:space="preserve"> ensure that UN Member States adopt gender responsive peace and security policies that can meaningfully respond to emerging security challenges and permutations of violence. </w:t>
      </w:r>
    </w:p>
    <w:p w:rsidR="009377AC" w:rsidRPr="00D05FC7" w:rsidRDefault="009377AC" w:rsidP="00D05FC7">
      <w:pPr>
        <w:rPr>
          <w:rFonts w:ascii="Arial" w:hAnsi="Arial" w:cs="Arial"/>
          <w:color w:val="000000" w:themeColor="text1"/>
          <w:szCs w:val="24"/>
        </w:rPr>
      </w:pPr>
    </w:p>
    <w:p w:rsidR="00DC3A61" w:rsidRPr="00D05FC7" w:rsidRDefault="00DC3A61" w:rsidP="00D05FC7">
      <w:pPr>
        <w:rPr>
          <w:rFonts w:ascii="Arial" w:hAnsi="Arial" w:cs="Arial"/>
          <w:color w:val="000000" w:themeColor="text1"/>
          <w:szCs w:val="24"/>
        </w:rPr>
      </w:pPr>
      <w:r w:rsidRPr="00D05FC7">
        <w:rPr>
          <w:rFonts w:ascii="Arial" w:hAnsi="Arial" w:cs="Arial"/>
          <w:color w:val="000000" w:themeColor="text1"/>
          <w:szCs w:val="24"/>
        </w:rPr>
        <w:t xml:space="preserve">The Global Network is an acknowledgement that while good practices have emerged in the implement of the WPS agenda, the global community needs less rhetoric and more action based on the ultimate objective of the </w:t>
      </w:r>
      <w:r w:rsidR="00322664">
        <w:rPr>
          <w:rFonts w:ascii="Arial" w:hAnsi="Arial" w:cs="Arial"/>
          <w:color w:val="000000" w:themeColor="text1"/>
          <w:szCs w:val="24"/>
        </w:rPr>
        <w:t>WPS</w:t>
      </w:r>
      <w:r w:rsidRPr="00D05FC7">
        <w:rPr>
          <w:rFonts w:ascii="Arial" w:hAnsi="Arial" w:cs="Arial"/>
          <w:color w:val="000000" w:themeColor="text1"/>
          <w:szCs w:val="24"/>
        </w:rPr>
        <w:t xml:space="preserve"> Agenda that is to prevent wars from happening and not making wars safer for women.</w:t>
      </w:r>
    </w:p>
    <w:p w:rsidR="00DC3A61" w:rsidRPr="00D05FC7" w:rsidRDefault="00DC3A61" w:rsidP="00D05FC7">
      <w:pPr>
        <w:rPr>
          <w:rFonts w:ascii="Arial" w:hAnsi="Arial" w:cs="Arial"/>
          <w:color w:val="000000" w:themeColor="text1"/>
          <w:szCs w:val="24"/>
        </w:rPr>
      </w:pPr>
    </w:p>
    <w:p w:rsidR="00DC3A61" w:rsidRPr="00D05FC7" w:rsidRDefault="00DC3A61" w:rsidP="00D05FC7">
      <w:pPr>
        <w:rPr>
          <w:rFonts w:ascii="Arial" w:hAnsi="Arial" w:cs="Arial"/>
          <w:color w:val="000000" w:themeColor="text1"/>
          <w:szCs w:val="24"/>
        </w:rPr>
      </w:pPr>
      <w:r w:rsidRPr="00D05FC7">
        <w:rPr>
          <w:rFonts w:ascii="Arial" w:hAnsi="Arial" w:cs="Arial"/>
          <w:color w:val="000000" w:themeColor="text1"/>
          <w:szCs w:val="24"/>
        </w:rPr>
        <w:t xml:space="preserve">South Africa and Switzerland are the 2022 Co-Chairs of the Global Network of Focal Points on Women Peace and Security taking over from Canada and Uruguay. The Global Network is a voluntary body of like-minded UN Member States. Under the stewardship of South Africa and Switzerland, the Global Network will continue to implement and localize the WPS Agenda through National Action Plans. The National Action Plan </w:t>
      </w:r>
      <w:r w:rsidR="00485C82" w:rsidRPr="00D05FC7">
        <w:rPr>
          <w:rFonts w:ascii="Arial" w:hAnsi="Arial" w:cs="Arial"/>
          <w:color w:val="000000" w:themeColor="text1"/>
          <w:szCs w:val="24"/>
        </w:rPr>
        <w:t xml:space="preserve">(NAP) </w:t>
      </w:r>
      <w:r w:rsidRPr="00D05FC7">
        <w:rPr>
          <w:rFonts w:ascii="Arial" w:hAnsi="Arial" w:cs="Arial"/>
          <w:color w:val="000000" w:themeColor="text1"/>
          <w:szCs w:val="24"/>
        </w:rPr>
        <w:t xml:space="preserve">of South Africa was adopted by Cabinet in March 2020. </w:t>
      </w:r>
    </w:p>
    <w:p w:rsidR="00DC3A61" w:rsidRPr="00D05FC7" w:rsidRDefault="00DC3A61" w:rsidP="00D05FC7">
      <w:pPr>
        <w:rPr>
          <w:rFonts w:ascii="Arial" w:hAnsi="Arial" w:cs="Arial"/>
          <w:color w:val="000000" w:themeColor="text1"/>
          <w:szCs w:val="24"/>
        </w:rPr>
      </w:pPr>
    </w:p>
    <w:p w:rsidR="00DC3A61" w:rsidRPr="00D05FC7" w:rsidRDefault="00DC3A61" w:rsidP="00D05FC7">
      <w:pPr>
        <w:rPr>
          <w:rFonts w:ascii="Arial" w:hAnsi="Arial" w:cs="Arial"/>
          <w:color w:val="000000" w:themeColor="text1"/>
          <w:szCs w:val="24"/>
          <w:lang w:val="en-ZA"/>
        </w:rPr>
      </w:pPr>
      <w:r w:rsidRPr="00D05FC7">
        <w:rPr>
          <w:rFonts w:ascii="Arial" w:hAnsi="Arial" w:cs="Arial"/>
          <w:color w:val="000000" w:themeColor="text1"/>
          <w:szCs w:val="24"/>
          <w:lang w:val="en-ZA"/>
        </w:rPr>
        <w:t xml:space="preserve">Our National Action Plan provides policy makers and security actors with a new set of tools to plan for large-scale, coordinated collaboration to support the strategic priority of creating a safe and peaceful South Africa and the continent. It also provides concrete </w:t>
      </w:r>
      <w:r w:rsidRPr="00D05FC7">
        <w:rPr>
          <w:rFonts w:ascii="Arial" w:hAnsi="Arial" w:cs="Arial"/>
          <w:color w:val="000000" w:themeColor="text1"/>
          <w:szCs w:val="24"/>
          <w:lang w:val="en-ZA"/>
        </w:rPr>
        <w:lastRenderedPageBreak/>
        <w:t xml:space="preserve">action steps to help government and civil society to evolve out of conflict peacefully, through </w:t>
      </w:r>
      <w:r w:rsidR="00485C82" w:rsidRPr="00D05FC7">
        <w:rPr>
          <w:rFonts w:ascii="Arial" w:hAnsi="Arial" w:cs="Arial"/>
          <w:color w:val="000000" w:themeColor="text1"/>
          <w:szCs w:val="24"/>
          <w:lang w:val="en-ZA"/>
        </w:rPr>
        <w:t xml:space="preserve">the </w:t>
      </w:r>
      <w:r w:rsidRPr="00D05FC7">
        <w:rPr>
          <w:rFonts w:ascii="Arial" w:hAnsi="Arial" w:cs="Arial"/>
          <w:color w:val="000000" w:themeColor="text1"/>
          <w:szCs w:val="24"/>
          <w:lang w:val="en-ZA"/>
        </w:rPr>
        <w:t xml:space="preserve">involvement of women as peace anchors in communities during localised conflicts such as the July 2021 unrests, service delivery protests, gang violence, student uprisings as well as development and implementation of gender responsive policies and programmes. </w:t>
      </w:r>
    </w:p>
    <w:p w:rsidR="00DC3A61" w:rsidRPr="00D05FC7" w:rsidRDefault="00DC3A61" w:rsidP="00D05FC7">
      <w:pPr>
        <w:rPr>
          <w:rFonts w:ascii="Arial" w:hAnsi="Arial" w:cs="Arial"/>
          <w:color w:val="000000" w:themeColor="text1"/>
          <w:szCs w:val="24"/>
          <w:lang w:val="en-ZA"/>
        </w:rPr>
      </w:pPr>
    </w:p>
    <w:p w:rsidR="00DC3A61" w:rsidRPr="00D05FC7" w:rsidRDefault="00DC3A61" w:rsidP="00D05FC7">
      <w:pPr>
        <w:rPr>
          <w:rFonts w:ascii="Arial" w:hAnsi="Arial" w:cs="Arial"/>
          <w:color w:val="000000" w:themeColor="text1"/>
          <w:szCs w:val="24"/>
        </w:rPr>
      </w:pPr>
      <w:r w:rsidRPr="00D05FC7">
        <w:rPr>
          <w:rFonts w:ascii="Arial" w:hAnsi="Arial" w:cs="Arial"/>
          <w:color w:val="000000" w:themeColor="text1"/>
          <w:szCs w:val="24"/>
          <w:lang w:val="en-ZA"/>
        </w:rPr>
        <w:t>The National Action Plan on WPS</w:t>
      </w:r>
      <w:r w:rsidRPr="00D05FC7">
        <w:rPr>
          <w:rFonts w:ascii="Arial" w:hAnsi="Arial" w:cs="Arial"/>
          <w:color w:val="000000" w:themeColor="text1"/>
          <w:szCs w:val="24"/>
        </w:rPr>
        <w:t xml:space="preserve"> seeks to reinforce the existing frameworks on Gender-Based Violence and Femicide, provide protection and support for women experiencing violence, and focus on the behavioural changes required to build a South Africa at peace with itself.</w:t>
      </w:r>
      <w:r w:rsidR="00A61CF7" w:rsidRPr="00D05FC7">
        <w:rPr>
          <w:rFonts w:ascii="Arial" w:hAnsi="Arial" w:cs="Arial"/>
          <w:color w:val="000000" w:themeColor="text1"/>
          <w:szCs w:val="24"/>
        </w:rPr>
        <w:t xml:space="preserve"> It </w:t>
      </w:r>
      <w:r w:rsidR="00485C82" w:rsidRPr="00D05FC7">
        <w:rPr>
          <w:rFonts w:ascii="Arial" w:hAnsi="Arial" w:cs="Arial"/>
          <w:color w:val="000000" w:themeColor="text1"/>
          <w:szCs w:val="24"/>
        </w:rPr>
        <w:t>is</w:t>
      </w:r>
      <w:r w:rsidRPr="00D05FC7">
        <w:rPr>
          <w:rFonts w:ascii="Arial" w:hAnsi="Arial" w:cs="Arial"/>
          <w:color w:val="000000" w:themeColor="text1"/>
          <w:szCs w:val="24"/>
        </w:rPr>
        <w:t xml:space="preserve"> particularly </w:t>
      </w:r>
      <w:r w:rsidRPr="00D05FC7">
        <w:rPr>
          <w:rFonts w:ascii="Arial" w:hAnsi="Arial" w:cs="Arial"/>
          <w:color w:val="000000" w:themeColor="text1"/>
          <w:szCs w:val="24"/>
          <w:lang w:val="en-ZA"/>
        </w:rPr>
        <w:t xml:space="preserve">designed to support the National Strategic Plan on Gender-Based Violence and Femicide which is </w:t>
      </w:r>
      <w:r w:rsidRPr="00D05FC7">
        <w:rPr>
          <w:rFonts w:ascii="Arial" w:hAnsi="Arial" w:cs="Arial"/>
          <w:color w:val="000000" w:themeColor="text1"/>
          <w:szCs w:val="24"/>
        </w:rPr>
        <w:t>anchored on five key interventions:</w:t>
      </w:r>
    </w:p>
    <w:p w:rsidR="00DC3A61" w:rsidRPr="00D05FC7" w:rsidRDefault="00DC3A61" w:rsidP="00D05FC7">
      <w:pPr>
        <w:rPr>
          <w:rFonts w:ascii="Arial" w:hAnsi="Arial" w:cs="Arial"/>
          <w:color w:val="000000" w:themeColor="text1"/>
          <w:szCs w:val="24"/>
          <w:lang w:val="en-ZA"/>
        </w:rPr>
      </w:pPr>
    </w:p>
    <w:p w:rsidR="00DC3A61" w:rsidRPr="00D05FC7" w:rsidRDefault="00DC3A61" w:rsidP="00D05FC7">
      <w:pPr>
        <w:numPr>
          <w:ilvl w:val="0"/>
          <w:numId w:val="20"/>
        </w:numPr>
        <w:rPr>
          <w:rFonts w:ascii="Arial" w:hAnsi="Arial" w:cs="Arial"/>
          <w:color w:val="000000" w:themeColor="text1"/>
          <w:szCs w:val="24"/>
          <w:lang w:val="en-ZA"/>
        </w:rPr>
      </w:pPr>
      <w:r w:rsidRPr="00D05FC7">
        <w:rPr>
          <w:rFonts w:ascii="Arial" w:hAnsi="Arial" w:cs="Arial"/>
          <w:color w:val="000000" w:themeColor="text1"/>
          <w:szCs w:val="24"/>
        </w:rPr>
        <w:t>Urgently responding t</w:t>
      </w:r>
      <w:r w:rsidR="00485C82" w:rsidRPr="00D05FC7">
        <w:rPr>
          <w:rFonts w:ascii="Arial" w:hAnsi="Arial" w:cs="Arial"/>
          <w:color w:val="000000" w:themeColor="text1"/>
          <w:szCs w:val="24"/>
        </w:rPr>
        <w:t>o victims and survivors of GBV;</w:t>
      </w:r>
    </w:p>
    <w:p w:rsidR="00DC3A61" w:rsidRPr="00D05FC7" w:rsidRDefault="00DC3A61" w:rsidP="00D05FC7">
      <w:pPr>
        <w:numPr>
          <w:ilvl w:val="0"/>
          <w:numId w:val="20"/>
        </w:numPr>
        <w:rPr>
          <w:rFonts w:ascii="Arial" w:hAnsi="Arial" w:cs="Arial"/>
          <w:color w:val="000000" w:themeColor="text1"/>
          <w:szCs w:val="24"/>
          <w:lang w:val="en-ZA"/>
        </w:rPr>
      </w:pPr>
      <w:r w:rsidRPr="00D05FC7">
        <w:rPr>
          <w:rFonts w:ascii="Arial" w:hAnsi="Arial" w:cs="Arial"/>
          <w:color w:val="000000" w:themeColor="text1"/>
          <w:szCs w:val="24"/>
        </w:rPr>
        <w:t>Broadening ac</w:t>
      </w:r>
      <w:r w:rsidR="00485C82" w:rsidRPr="00D05FC7">
        <w:rPr>
          <w:rFonts w:ascii="Arial" w:hAnsi="Arial" w:cs="Arial"/>
          <w:color w:val="000000" w:themeColor="text1"/>
          <w:szCs w:val="24"/>
        </w:rPr>
        <w:t>cess to justice for survivors;</w:t>
      </w:r>
      <w:r w:rsidRPr="00D05FC7">
        <w:rPr>
          <w:rFonts w:ascii="Arial" w:hAnsi="Arial" w:cs="Arial"/>
          <w:color w:val="000000" w:themeColor="text1"/>
          <w:szCs w:val="24"/>
        </w:rPr>
        <w:t xml:space="preserve"> </w:t>
      </w:r>
    </w:p>
    <w:p w:rsidR="00DC3A61" w:rsidRPr="00D05FC7" w:rsidRDefault="00DC3A61" w:rsidP="00D05FC7">
      <w:pPr>
        <w:numPr>
          <w:ilvl w:val="0"/>
          <w:numId w:val="20"/>
        </w:numPr>
        <w:rPr>
          <w:rFonts w:ascii="Arial" w:hAnsi="Arial" w:cs="Arial"/>
          <w:color w:val="000000" w:themeColor="text1"/>
          <w:szCs w:val="24"/>
          <w:lang w:val="en-ZA"/>
        </w:rPr>
      </w:pPr>
      <w:r w:rsidRPr="00D05FC7">
        <w:rPr>
          <w:rFonts w:ascii="Arial" w:hAnsi="Arial" w:cs="Arial"/>
          <w:color w:val="000000" w:themeColor="text1"/>
          <w:szCs w:val="24"/>
        </w:rPr>
        <w:t>Changing social norms and behaviour through high-level awareness ra</w:t>
      </w:r>
      <w:r w:rsidR="00485C82" w:rsidRPr="00D05FC7">
        <w:rPr>
          <w:rFonts w:ascii="Arial" w:hAnsi="Arial" w:cs="Arial"/>
          <w:color w:val="000000" w:themeColor="text1"/>
          <w:szCs w:val="24"/>
        </w:rPr>
        <w:t>ising and prevention campaigns;</w:t>
      </w:r>
    </w:p>
    <w:p w:rsidR="00DC3A61" w:rsidRPr="00D05FC7" w:rsidRDefault="00DC3A61" w:rsidP="00D05FC7">
      <w:pPr>
        <w:numPr>
          <w:ilvl w:val="0"/>
          <w:numId w:val="20"/>
        </w:numPr>
        <w:rPr>
          <w:rFonts w:ascii="Arial" w:hAnsi="Arial" w:cs="Arial"/>
          <w:color w:val="000000" w:themeColor="text1"/>
          <w:szCs w:val="24"/>
          <w:lang w:val="en-ZA"/>
        </w:rPr>
      </w:pPr>
      <w:r w:rsidRPr="00D05FC7">
        <w:rPr>
          <w:rFonts w:ascii="Arial" w:hAnsi="Arial" w:cs="Arial"/>
          <w:color w:val="000000" w:themeColor="text1"/>
          <w:szCs w:val="24"/>
        </w:rPr>
        <w:t>Strengthening existing architectu</w:t>
      </w:r>
      <w:r w:rsidR="00485C82" w:rsidRPr="00D05FC7">
        <w:rPr>
          <w:rFonts w:ascii="Arial" w:hAnsi="Arial" w:cs="Arial"/>
          <w:color w:val="000000" w:themeColor="text1"/>
          <w:szCs w:val="24"/>
        </w:rPr>
        <w:t>re and promoting accountability; and</w:t>
      </w:r>
      <w:r w:rsidRPr="00D05FC7">
        <w:rPr>
          <w:rFonts w:ascii="Arial" w:hAnsi="Arial" w:cs="Arial"/>
          <w:color w:val="000000" w:themeColor="text1"/>
          <w:szCs w:val="24"/>
        </w:rPr>
        <w:t xml:space="preserve"> </w:t>
      </w:r>
    </w:p>
    <w:p w:rsidR="00DC3A61" w:rsidRPr="00D05FC7" w:rsidRDefault="00DC3A61" w:rsidP="00D05FC7">
      <w:pPr>
        <w:numPr>
          <w:ilvl w:val="0"/>
          <w:numId w:val="20"/>
        </w:numPr>
        <w:rPr>
          <w:rFonts w:ascii="Arial" w:hAnsi="Arial" w:cs="Arial"/>
          <w:color w:val="000000" w:themeColor="text1"/>
          <w:szCs w:val="24"/>
          <w:lang w:val="en-ZA"/>
        </w:rPr>
      </w:pPr>
      <w:r w:rsidRPr="00D05FC7">
        <w:rPr>
          <w:rFonts w:ascii="Arial" w:hAnsi="Arial" w:cs="Arial"/>
          <w:color w:val="000000" w:themeColor="text1"/>
          <w:szCs w:val="24"/>
        </w:rPr>
        <w:t>The creation of more economic opportunities for women who are vulnerable to abuse because of poverty</w:t>
      </w:r>
    </w:p>
    <w:p w:rsidR="00713309" w:rsidRPr="00D05FC7" w:rsidRDefault="00713309" w:rsidP="00D05FC7">
      <w:pPr>
        <w:rPr>
          <w:rFonts w:ascii="Arial" w:hAnsi="Arial" w:cs="Arial"/>
          <w:color w:val="000000" w:themeColor="text1"/>
          <w:szCs w:val="24"/>
          <w:lang w:val="en-ZA"/>
        </w:rPr>
      </w:pPr>
    </w:p>
    <w:p w:rsidR="00DC3A61" w:rsidRPr="00D05FC7" w:rsidRDefault="00A61CF7" w:rsidP="00D05FC7">
      <w:pPr>
        <w:rPr>
          <w:rFonts w:ascii="Arial" w:hAnsi="Arial" w:cs="Arial"/>
          <w:color w:val="000000" w:themeColor="text1"/>
          <w:szCs w:val="24"/>
          <w:lang w:val="en-ZA"/>
        </w:rPr>
      </w:pPr>
      <w:r w:rsidRPr="00D05FC7">
        <w:rPr>
          <w:rFonts w:ascii="Arial" w:hAnsi="Arial" w:cs="Arial"/>
          <w:color w:val="000000" w:themeColor="text1"/>
          <w:szCs w:val="24"/>
        </w:rPr>
        <w:t>Furthermore, the Gender-based Violence and Femicide National Strategic Plan (GBVF-NSP)</w:t>
      </w:r>
      <w:r w:rsidR="007D6F30" w:rsidRPr="00D05FC7">
        <w:rPr>
          <w:rFonts w:ascii="Arial" w:hAnsi="Arial" w:cs="Arial"/>
          <w:color w:val="000000" w:themeColor="text1"/>
          <w:szCs w:val="24"/>
        </w:rPr>
        <w:t>, envisages</w:t>
      </w:r>
      <w:r w:rsidR="00713309" w:rsidRPr="00D05FC7">
        <w:rPr>
          <w:rFonts w:ascii="Arial" w:hAnsi="Arial" w:cs="Arial"/>
          <w:color w:val="000000" w:themeColor="text1"/>
          <w:szCs w:val="24"/>
        </w:rPr>
        <w:t xml:space="preserve"> bold leadership, strong accountability across government and the broader society to respond to GBVF and has entrenched firm technical and financial support. </w:t>
      </w:r>
      <w:r w:rsidR="007D6F30" w:rsidRPr="00D05FC7">
        <w:rPr>
          <w:rFonts w:ascii="Arial" w:hAnsi="Arial" w:cs="Arial"/>
          <w:color w:val="000000" w:themeColor="text1"/>
          <w:szCs w:val="24"/>
        </w:rPr>
        <w:t>In addition</w:t>
      </w:r>
      <w:r w:rsidR="00713309" w:rsidRPr="00D05FC7">
        <w:rPr>
          <w:rFonts w:ascii="Arial" w:hAnsi="Arial" w:cs="Arial"/>
          <w:color w:val="000000" w:themeColor="text1"/>
          <w:szCs w:val="24"/>
        </w:rPr>
        <w:t>, South Africa is conscious of</w:t>
      </w:r>
      <w:r w:rsidR="00DC3A61" w:rsidRPr="00D05FC7">
        <w:rPr>
          <w:rFonts w:ascii="Arial" w:hAnsi="Arial" w:cs="Arial"/>
          <w:color w:val="000000" w:themeColor="text1"/>
          <w:szCs w:val="24"/>
          <w:lang w:val="en-ZA"/>
        </w:rPr>
        <w:t xml:space="preserve"> the heightened risk of Sexual and Gender-Based Violence (SGBV) during conflict by aggravating factors, including the polarization of gender roles, the proliferation of arms, the militarization of society, and the breakdown of law and</w:t>
      </w:r>
      <w:r w:rsidRPr="00D05FC7">
        <w:rPr>
          <w:rFonts w:ascii="Arial" w:hAnsi="Arial" w:cs="Arial"/>
          <w:color w:val="000000" w:themeColor="text1"/>
          <w:szCs w:val="24"/>
          <w:lang w:val="en-ZA"/>
        </w:rPr>
        <w:t xml:space="preserve"> order. </w:t>
      </w:r>
      <w:r w:rsidR="00DC3A61" w:rsidRPr="00D05FC7">
        <w:rPr>
          <w:rFonts w:ascii="Arial" w:hAnsi="Arial" w:cs="Arial"/>
          <w:color w:val="000000" w:themeColor="text1"/>
          <w:szCs w:val="24"/>
          <w:lang w:val="en-ZA"/>
        </w:rPr>
        <w:t>South Africa will leverage o</w:t>
      </w:r>
      <w:r w:rsidRPr="00D05FC7">
        <w:rPr>
          <w:rFonts w:ascii="Arial" w:hAnsi="Arial" w:cs="Arial"/>
          <w:color w:val="000000" w:themeColor="text1"/>
          <w:szCs w:val="24"/>
          <w:lang w:val="en-ZA"/>
        </w:rPr>
        <w:t>n</w:t>
      </w:r>
      <w:r w:rsidR="00DC3A61" w:rsidRPr="00D05FC7">
        <w:rPr>
          <w:rFonts w:ascii="Arial" w:hAnsi="Arial" w:cs="Arial"/>
          <w:color w:val="000000" w:themeColor="text1"/>
          <w:szCs w:val="24"/>
          <w:lang w:val="en-ZA"/>
        </w:rPr>
        <w:t xml:space="preserve"> this chairship by working with AU Member States and other stakeholders in the fight against SGBV in conflict and post-conflict settings. The subsequent long-term and complex impacts of SGBV continue to affect individuals and communities after conflict ends.</w:t>
      </w:r>
    </w:p>
    <w:p w:rsidR="00A61CF7" w:rsidRPr="00D05FC7" w:rsidRDefault="00A61CF7" w:rsidP="00D05FC7">
      <w:pPr>
        <w:rPr>
          <w:rFonts w:ascii="Arial" w:hAnsi="Arial" w:cs="Arial"/>
          <w:color w:val="000000" w:themeColor="text1"/>
          <w:szCs w:val="24"/>
        </w:rPr>
      </w:pPr>
    </w:p>
    <w:p w:rsidR="00713309" w:rsidRPr="00D05FC7" w:rsidRDefault="00A61CF7" w:rsidP="00D05FC7">
      <w:pPr>
        <w:rPr>
          <w:rFonts w:ascii="Arial" w:hAnsi="Arial" w:cs="Arial"/>
          <w:color w:val="000000" w:themeColor="text1"/>
          <w:szCs w:val="24"/>
          <w:lang w:val="en-ZA"/>
        </w:rPr>
      </w:pPr>
      <w:r w:rsidRPr="00D05FC7">
        <w:rPr>
          <w:rFonts w:ascii="Arial" w:hAnsi="Arial" w:cs="Arial"/>
          <w:color w:val="000000" w:themeColor="text1"/>
          <w:szCs w:val="24"/>
        </w:rPr>
        <w:t xml:space="preserve">South Africa will </w:t>
      </w:r>
      <w:r w:rsidR="007D6F30" w:rsidRPr="00D05FC7">
        <w:rPr>
          <w:rFonts w:ascii="Arial" w:hAnsi="Arial" w:cs="Arial"/>
          <w:color w:val="000000" w:themeColor="text1"/>
          <w:szCs w:val="24"/>
        </w:rPr>
        <w:t>leverage on its role</w:t>
      </w:r>
      <w:r w:rsidRPr="00D05FC7">
        <w:rPr>
          <w:rFonts w:ascii="Arial" w:hAnsi="Arial" w:cs="Arial"/>
          <w:color w:val="000000" w:themeColor="text1"/>
          <w:szCs w:val="24"/>
        </w:rPr>
        <w:t xml:space="preserve"> </w:t>
      </w:r>
      <w:r w:rsidR="00713309" w:rsidRPr="00D05FC7">
        <w:rPr>
          <w:rFonts w:ascii="Arial" w:hAnsi="Arial" w:cs="Arial"/>
          <w:color w:val="000000" w:themeColor="text1"/>
          <w:szCs w:val="24"/>
        </w:rPr>
        <w:t xml:space="preserve">from a premise that addressing SGBV is an integral aspect of the overall Women, Peace and Security agenda. SGBV affects the health and safety of women and has significant impact on economic and social stability. </w:t>
      </w:r>
      <w:r w:rsidRPr="00D05FC7">
        <w:rPr>
          <w:rFonts w:ascii="Arial" w:hAnsi="Arial" w:cs="Arial"/>
          <w:color w:val="000000" w:themeColor="text1"/>
          <w:szCs w:val="24"/>
        </w:rPr>
        <w:t>We</w:t>
      </w:r>
      <w:r w:rsidR="00713309" w:rsidRPr="00D05FC7">
        <w:rPr>
          <w:rFonts w:ascii="Arial" w:hAnsi="Arial" w:cs="Arial"/>
          <w:color w:val="000000" w:themeColor="text1"/>
          <w:szCs w:val="24"/>
        </w:rPr>
        <w:t xml:space="preserve"> recognise that sexual violence can threaten international peace and security, and that it is frequently used as a tactic of war to dominate, humiliate, terrorise, and displace women. It is for this reason that South Africa will also use its tenure as the Global Network Co-Chair to strengthen its current Capacity Building Programmes on Conflict Resolution, Mediation and Negotiation. The programmes target women and youth both domestically and in the conflict-ridden countries in the continent. </w:t>
      </w:r>
    </w:p>
    <w:p w:rsidR="00713309" w:rsidRPr="00A61CF7" w:rsidRDefault="00713309" w:rsidP="00DC3A61">
      <w:pPr>
        <w:rPr>
          <w:rFonts w:ascii="Arial" w:hAnsi="Arial" w:cs="Arial"/>
          <w:color w:val="000000" w:themeColor="text1"/>
          <w:sz w:val="20"/>
          <w:lang w:val="en-ZA"/>
        </w:rPr>
      </w:pPr>
    </w:p>
    <w:p w:rsidR="00DC3A61" w:rsidRDefault="00DC3A61"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p w:rsidR="00D05FC7" w:rsidRDefault="00D05FC7" w:rsidP="00DC3A61">
      <w:pPr>
        <w:rPr>
          <w:rFonts w:ascii="Arial" w:hAnsi="Arial" w:cs="Arial"/>
          <w:color w:val="000000" w:themeColor="text1"/>
          <w:sz w:val="20"/>
        </w:rPr>
      </w:pPr>
    </w:p>
    <w:sectPr w:rsidR="00D05FC7"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E6" w:rsidRDefault="004565E6">
      <w:r>
        <w:separator/>
      </w:r>
    </w:p>
  </w:endnote>
  <w:endnote w:type="continuationSeparator" w:id="0">
    <w:p w:rsidR="004565E6" w:rsidRDefault="0045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E94F1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262775">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E6" w:rsidRDefault="004565E6">
      <w:r>
        <w:separator/>
      </w:r>
    </w:p>
  </w:footnote>
  <w:footnote w:type="continuationSeparator" w:id="0">
    <w:p w:rsidR="004565E6" w:rsidRDefault="00456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505EC"/>
    <w:multiLevelType w:val="hybridMultilevel"/>
    <w:tmpl w:val="9CF020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1D43744"/>
    <w:multiLevelType w:val="multilevel"/>
    <w:tmpl w:val="D0E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7D61985"/>
    <w:multiLevelType w:val="multilevel"/>
    <w:tmpl w:val="5228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D03EB"/>
    <w:multiLevelType w:val="multilevel"/>
    <w:tmpl w:val="0D0E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638A9"/>
    <w:multiLevelType w:val="multilevel"/>
    <w:tmpl w:val="ED067D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22458E7"/>
    <w:multiLevelType w:val="multilevel"/>
    <w:tmpl w:val="DA12A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3E433E79"/>
    <w:multiLevelType w:val="multilevel"/>
    <w:tmpl w:val="CFF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A482D59"/>
    <w:multiLevelType w:val="multilevel"/>
    <w:tmpl w:val="C792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17"/>
  </w:num>
  <w:num w:numId="5">
    <w:abstractNumId w:val="18"/>
  </w:num>
  <w:num w:numId="6">
    <w:abstractNumId w:val="14"/>
  </w:num>
  <w:num w:numId="7">
    <w:abstractNumId w:val="7"/>
  </w:num>
  <w:num w:numId="8">
    <w:abstractNumId w:val="9"/>
  </w:num>
  <w:num w:numId="9">
    <w:abstractNumId w:val="0"/>
  </w:num>
  <w:num w:numId="10">
    <w:abstractNumId w:val="12"/>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5"/>
  </w:num>
  <w:num w:numId="16">
    <w:abstractNumId w:val="2"/>
  </w:num>
  <w:num w:numId="17">
    <w:abstractNumId w:val="6"/>
  </w:num>
  <w:num w:numId="18">
    <w:abstractNumId w:val="8"/>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053CA9"/>
    <w:rsid w:val="00003F59"/>
    <w:rsid w:val="00011F27"/>
    <w:rsid w:val="00013BF0"/>
    <w:rsid w:val="00023A15"/>
    <w:rsid w:val="00032FDC"/>
    <w:rsid w:val="00046E8E"/>
    <w:rsid w:val="00053CA9"/>
    <w:rsid w:val="00054A75"/>
    <w:rsid w:val="000617CD"/>
    <w:rsid w:val="00063D28"/>
    <w:rsid w:val="00063FAE"/>
    <w:rsid w:val="00073D69"/>
    <w:rsid w:val="00094E81"/>
    <w:rsid w:val="000A65CE"/>
    <w:rsid w:val="000C68EB"/>
    <w:rsid w:val="000E1090"/>
    <w:rsid w:val="000E3C02"/>
    <w:rsid w:val="000F1CE7"/>
    <w:rsid w:val="000F419D"/>
    <w:rsid w:val="000F4994"/>
    <w:rsid w:val="00101ED5"/>
    <w:rsid w:val="001024C6"/>
    <w:rsid w:val="00116771"/>
    <w:rsid w:val="001234C0"/>
    <w:rsid w:val="0012737E"/>
    <w:rsid w:val="0013258A"/>
    <w:rsid w:val="0013274C"/>
    <w:rsid w:val="00144BB0"/>
    <w:rsid w:val="00164C55"/>
    <w:rsid w:val="0017155D"/>
    <w:rsid w:val="00177034"/>
    <w:rsid w:val="00180E7E"/>
    <w:rsid w:val="001848D8"/>
    <w:rsid w:val="001D289F"/>
    <w:rsid w:val="001D37FD"/>
    <w:rsid w:val="001E18E7"/>
    <w:rsid w:val="001F2D13"/>
    <w:rsid w:val="00200124"/>
    <w:rsid w:val="0020753C"/>
    <w:rsid w:val="00210837"/>
    <w:rsid w:val="00216EF4"/>
    <w:rsid w:val="00220D12"/>
    <w:rsid w:val="00233609"/>
    <w:rsid w:val="0025188D"/>
    <w:rsid w:val="00254A5D"/>
    <w:rsid w:val="00256B64"/>
    <w:rsid w:val="00261B61"/>
    <w:rsid w:val="00262775"/>
    <w:rsid w:val="00271DFE"/>
    <w:rsid w:val="00283374"/>
    <w:rsid w:val="00290FAD"/>
    <w:rsid w:val="00292090"/>
    <w:rsid w:val="002A3AB2"/>
    <w:rsid w:val="002B61A5"/>
    <w:rsid w:val="002B65A4"/>
    <w:rsid w:val="002C6677"/>
    <w:rsid w:val="002D2E72"/>
    <w:rsid w:val="002D3A41"/>
    <w:rsid w:val="002D3DA3"/>
    <w:rsid w:val="002D5703"/>
    <w:rsid w:val="002E1249"/>
    <w:rsid w:val="002F3C32"/>
    <w:rsid w:val="002F741F"/>
    <w:rsid w:val="0030400E"/>
    <w:rsid w:val="00322664"/>
    <w:rsid w:val="0032336C"/>
    <w:rsid w:val="003326CE"/>
    <w:rsid w:val="00335DBB"/>
    <w:rsid w:val="00336029"/>
    <w:rsid w:val="00342F66"/>
    <w:rsid w:val="003677F8"/>
    <w:rsid w:val="00382871"/>
    <w:rsid w:val="003A24EE"/>
    <w:rsid w:val="003C6E78"/>
    <w:rsid w:val="003E3BDA"/>
    <w:rsid w:val="003E3DFD"/>
    <w:rsid w:val="003F063D"/>
    <w:rsid w:val="0040394F"/>
    <w:rsid w:val="00407854"/>
    <w:rsid w:val="00407AE4"/>
    <w:rsid w:val="00416D4F"/>
    <w:rsid w:val="00417EA1"/>
    <w:rsid w:val="004228C9"/>
    <w:rsid w:val="00430B8B"/>
    <w:rsid w:val="00434BAD"/>
    <w:rsid w:val="00435163"/>
    <w:rsid w:val="00437092"/>
    <w:rsid w:val="00445225"/>
    <w:rsid w:val="00447480"/>
    <w:rsid w:val="004565E6"/>
    <w:rsid w:val="004616E6"/>
    <w:rsid w:val="004657F8"/>
    <w:rsid w:val="00485C82"/>
    <w:rsid w:val="004970D6"/>
    <w:rsid w:val="004E17C5"/>
    <w:rsid w:val="004E5678"/>
    <w:rsid w:val="004F54C2"/>
    <w:rsid w:val="005126D0"/>
    <w:rsid w:val="005175F8"/>
    <w:rsid w:val="00536E99"/>
    <w:rsid w:val="005374FA"/>
    <w:rsid w:val="005441D7"/>
    <w:rsid w:val="005619FE"/>
    <w:rsid w:val="00563B20"/>
    <w:rsid w:val="00585C2B"/>
    <w:rsid w:val="005B0F98"/>
    <w:rsid w:val="005B6D71"/>
    <w:rsid w:val="006021C0"/>
    <w:rsid w:val="00605E7A"/>
    <w:rsid w:val="00616EA8"/>
    <w:rsid w:val="0062619B"/>
    <w:rsid w:val="00643D28"/>
    <w:rsid w:val="00653FBE"/>
    <w:rsid w:val="00667736"/>
    <w:rsid w:val="00682C10"/>
    <w:rsid w:val="006A0A89"/>
    <w:rsid w:val="006A5B86"/>
    <w:rsid w:val="006C04B1"/>
    <w:rsid w:val="006D128C"/>
    <w:rsid w:val="006F7ACF"/>
    <w:rsid w:val="00713309"/>
    <w:rsid w:val="00713FF1"/>
    <w:rsid w:val="00716B9C"/>
    <w:rsid w:val="00717881"/>
    <w:rsid w:val="00717D6C"/>
    <w:rsid w:val="007228E0"/>
    <w:rsid w:val="00726540"/>
    <w:rsid w:val="00726763"/>
    <w:rsid w:val="007279EE"/>
    <w:rsid w:val="00733653"/>
    <w:rsid w:val="00741BF6"/>
    <w:rsid w:val="00750702"/>
    <w:rsid w:val="0075612D"/>
    <w:rsid w:val="007579D7"/>
    <w:rsid w:val="007637F6"/>
    <w:rsid w:val="0077355B"/>
    <w:rsid w:val="00791E68"/>
    <w:rsid w:val="007A2761"/>
    <w:rsid w:val="007C5820"/>
    <w:rsid w:val="007C771B"/>
    <w:rsid w:val="007D5F82"/>
    <w:rsid w:val="007D6F30"/>
    <w:rsid w:val="007F376E"/>
    <w:rsid w:val="0080310F"/>
    <w:rsid w:val="00806878"/>
    <w:rsid w:val="008110DB"/>
    <w:rsid w:val="00812046"/>
    <w:rsid w:val="00812918"/>
    <w:rsid w:val="008143C3"/>
    <w:rsid w:val="00826E01"/>
    <w:rsid w:val="00831D6D"/>
    <w:rsid w:val="008331D6"/>
    <w:rsid w:val="008472B5"/>
    <w:rsid w:val="00861743"/>
    <w:rsid w:val="00863CC6"/>
    <w:rsid w:val="008670F7"/>
    <w:rsid w:val="00867257"/>
    <w:rsid w:val="00867A71"/>
    <w:rsid w:val="008851B4"/>
    <w:rsid w:val="00890EFB"/>
    <w:rsid w:val="008A5D1B"/>
    <w:rsid w:val="008C3AB3"/>
    <w:rsid w:val="008E46AE"/>
    <w:rsid w:val="008E5984"/>
    <w:rsid w:val="008E750A"/>
    <w:rsid w:val="009005B1"/>
    <w:rsid w:val="0091779A"/>
    <w:rsid w:val="0092018D"/>
    <w:rsid w:val="00920CC8"/>
    <w:rsid w:val="0092638F"/>
    <w:rsid w:val="009377AC"/>
    <w:rsid w:val="0095313F"/>
    <w:rsid w:val="00992BCD"/>
    <w:rsid w:val="009A368C"/>
    <w:rsid w:val="009A60DE"/>
    <w:rsid w:val="009C242A"/>
    <w:rsid w:val="009C7DAF"/>
    <w:rsid w:val="009E18F7"/>
    <w:rsid w:val="009E32F0"/>
    <w:rsid w:val="00A01A22"/>
    <w:rsid w:val="00A05EC1"/>
    <w:rsid w:val="00A10D1F"/>
    <w:rsid w:val="00A114F1"/>
    <w:rsid w:val="00A22FF0"/>
    <w:rsid w:val="00A30027"/>
    <w:rsid w:val="00A316FE"/>
    <w:rsid w:val="00A61CF7"/>
    <w:rsid w:val="00A706E9"/>
    <w:rsid w:val="00A729C2"/>
    <w:rsid w:val="00A83E84"/>
    <w:rsid w:val="00AA5BD0"/>
    <w:rsid w:val="00AB4E04"/>
    <w:rsid w:val="00AC10E6"/>
    <w:rsid w:val="00AC660C"/>
    <w:rsid w:val="00AC75CB"/>
    <w:rsid w:val="00AC7D25"/>
    <w:rsid w:val="00AD25CF"/>
    <w:rsid w:val="00AE5D89"/>
    <w:rsid w:val="00AF1948"/>
    <w:rsid w:val="00AF359F"/>
    <w:rsid w:val="00AF50A2"/>
    <w:rsid w:val="00AF5888"/>
    <w:rsid w:val="00B25FA1"/>
    <w:rsid w:val="00B27ED4"/>
    <w:rsid w:val="00B328E8"/>
    <w:rsid w:val="00B553AF"/>
    <w:rsid w:val="00B75715"/>
    <w:rsid w:val="00B779E0"/>
    <w:rsid w:val="00B81D16"/>
    <w:rsid w:val="00B82AE2"/>
    <w:rsid w:val="00B83D8D"/>
    <w:rsid w:val="00B84894"/>
    <w:rsid w:val="00B95B28"/>
    <w:rsid w:val="00BA4967"/>
    <w:rsid w:val="00BB1359"/>
    <w:rsid w:val="00BB5D69"/>
    <w:rsid w:val="00BE5241"/>
    <w:rsid w:val="00C11D75"/>
    <w:rsid w:val="00C15C2F"/>
    <w:rsid w:val="00C32CDB"/>
    <w:rsid w:val="00C35053"/>
    <w:rsid w:val="00C36227"/>
    <w:rsid w:val="00C4533F"/>
    <w:rsid w:val="00C8281E"/>
    <w:rsid w:val="00C91BDA"/>
    <w:rsid w:val="00CA0021"/>
    <w:rsid w:val="00CA039D"/>
    <w:rsid w:val="00CA4C2E"/>
    <w:rsid w:val="00CB24A4"/>
    <w:rsid w:val="00CE4F59"/>
    <w:rsid w:val="00CE54A3"/>
    <w:rsid w:val="00CF622C"/>
    <w:rsid w:val="00CF7B1C"/>
    <w:rsid w:val="00D001C5"/>
    <w:rsid w:val="00D02208"/>
    <w:rsid w:val="00D02477"/>
    <w:rsid w:val="00D05FC7"/>
    <w:rsid w:val="00D12357"/>
    <w:rsid w:val="00D373DD"/>
    <w:rsid w:val="00D42012"/>
    <w:rsid w:val="00D42050"/>
    <w:rsid w:val="00D57252"/>
    <w:rsid w:val="00D70527"/>
    <w:rsid w:val="00D7271D"/>
    <w:rsid w:val="00D737CC"/>
    <w:rsid w:val="00D933E4"/>
    <w:rsid w:val="00D9582C"/>
    <w:rsid w:val="00D96CFC"/>
    <w:rsid w:val="00DA5CBC"/>
    <w:rsid w:val="00DC3A61"/>
    <w:rsid w:val="00DE774E"/>
    <w:rsid w:val="00DF655F"/>
    <w:rsid w:val="00E14A76"/>
    <w:rsid w:val="00E16502"/>
    <w:rsid w:val="00E17316"/>
    <w:rsid w:val="00E23DD3"/>
    <w:rsid w:val="00E25141"/>
    <w:rsid w:val="00E25B72"/>
    <w:rsid w:val="00E325C5"/>
    <w:rsid w:val="00E3480D"/>
    <w:rsid w:val="00E45088"/>
    <w:rsid w:val="00E60D8B"/>
    <w:rsid w:val="00E6272C"/>
    <w:rsid w:val="00E7386C"/>
    <w:rsid w:val="00E75515"/>
    <w:rsid w:val="00E77CFD"/>
    <w:rsid w:val="00E8268D"/>
    <w:rsid w:val="00E83E05"/>
    <w:rsid w:val="00E86F77"/>
    <w:rsid w:val="00E92A27"/>
    <w:rsid w:val="00E94F1E"/>
    <w:rsid w:val="00EA2BB1"/>
    <w:rsid w:val="00EA6C6F"/>
    <w:rsid w:val="00EB3792"/>
    <w:rsid w:val="00EB3A06"/>
    <w:rsid w:val="00EC1425"/>
    <w:rsid w:val="00EF1EBF"/>
    <w:rsid w:val="00F26F24"/>
    <w:rsid w:val="00F3248A"/>
    <w:rsid w:val="00F35517"/>
    <w:rsid w:val="00F35611"/>
    <w:rsid w:val="00F35C3C"/>
    <w:rsid w:val="00F53D4B"/>
    <w:rsid w:val="00F576DC"/>
    <w:rsid w:val="00F6473C"/>
    <w:rsid w:val="00F80BFE"/>
    <w:rsid w:val="00F80CB5"/>
    <w:rsid w:val="00F91FD5"/>
    <w:rsid w:val="00F925D3"/>
    <w:rsid w:val="00FA2C2D"/>
    <w:rsid w:val="00FC1834"/>
    <w:rsid w:val="00FD550B"/>
    <w:rsid w:val="00FD5C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pPr>
      <w:jc w:val="both"/>
    </w:pPr>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style>
  <w:style w:type="paragraph" w:styleId="BodyTextIndent">
    <w:name w:val="Body Text Indent"/>
    <w:basedOn w:val="Normal"/>
    <w:semiHidden/>
    <w:rsid w:val="0080310F"/>
    <w:pPr>
      <w:ind w:firstLine="720"/>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9005B1"/>
    <w:rPr>
      <w:sz w:val="24"/>
      <w:lang w:val="en-GB"/>
    </w:rPr>
  </w:style>
  <w:style w:type="paragraph" w:styleId="NormalWeb">
    <w:name w:val="Normal (Web)"/>
    <w:basedOn w:val="Normal"/>
    <w:uiPriority w:val="99"/>
    <w:semiHidden/>
    <w:unhideWhenUsed/>
    <w:rsid w:val="008331D6"/>
    <w:rPr>
      <w:szCs w:val="24"/>
    </w:rPr>
  </w:style>
</w:styles>
</file>

<file path=word/webSettings.xml><?xml version="1.0" encoding="utf-8"?>
<w:webSettings xmlns:r="http://schemas.openxmlformats.org/officeDocument/2006/relationships" xmlns:w="http://schemas.openxmlformats.org/wordprocessingml/2006/main">
  <w:divs>
    <w:div w:id="161967835">
      <w:bodyDiv w:val="1"/>
      <w:marLeft w:val="0"/>
      <w:marRight w:val="0"/>
      <w:marTop w:val="0"/>
      <w:marBottom w:val="0"/>
      <w:divBdr>
        <w:top w:val="none" w:sz="0" w:space="0" w:color="auto"/>
        <w:left w:val="none" w:sz="0" w:space="0" w:color="auto"/>
        <w:bottom w:val="none" w:sz="0" w:space="0" w:color="auto"/>
        <w:right w:val="none" w:sz="0" w:space="0" w:color="auto"/>
      </w:divBdr>
    </w:div>
    <w:div w:id="198784899">
      <w:bodyDiv w:val="1"/>
      <w:marLeft w:val="0"/>
      <w:marRight w:val="0"/>
      <w:marTop w:val="0"/>
      <w:marBottom w:val="0"/>
      <w:divBdr>
        <w:top w:val="none" w:sz="0" w:space="0" w:color="auto"/>
        <w:left w:val="none" w:sz="0" w:space="0" w:color="auto"/>
        <w:bottom w:val="none" w:sz="0" w:space="0" w:color="auto"/>
        <w:right w:val="none" w:sz="0" w:space="0" w:color="auto"/>
      </w:divBdr>
    </w:div>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672269988">
      <w:bodyDiv w:val="1"/>
      <w:marLeft w:val="0"/>
      <w:marRight w:val="0"/>
      <w:marTop w:val="0"/>
      <w:marBottom w:val="0"/>
      <w:divBdr>
        <w:top w:val="none" w:sz="0" w:space="0" w:color="auto"/>
        <w:left w:val="none" w:sz="0" w:space="0" w:color="auto"/>
        <w:bottom w:val="none" w:sz="0" w:space="0" w:color="auto"/>
        <w:right w:val="none" w:sz="0" w:space="0" w:color="auto"/>
      </w:divBdr>
    </w:div>
    <w:div w:id="885526781">
      <w:bodyDiv w:val="1"/>
      <w:marLeft w:val="0"/>
      <w:marRight w:val="0"/>
      <w:marTop w:val="0"/>
      <w:marBottom w:val="0"/>
      <w:divBdr>
        <w:top w:val="none" w:sz="0" w:space="0" w:color="auto"/>
        <w:left w:val="none" w:sz="0" w:space="0" w:color="auto"/>
        <w:bottom w:val="none" w:sz="0" w:space="0" w:color="auto"/>
        <w:right w:val="none" w:sz="0" w:space="0" w:color="auto"/>
      </w:divBdr>
    </w:div>
    <w:div w:id="907686234">
      <w:bodyDiv w:val="1"/>
      <w:marLeft w:val="0"/>
      <w:marRight w:val="0"/>
      <w:marTop w:val="0"/>
      <w:marBottom w:val="0"/>
      <w:divBdr>
        <w:top w:val="none" w:sz="0" w:space="0" w:color="auto"/>
        <w:left w:val="none" w:sz="0" w:space="0" w:color="auto"/>
        <w:bottom w:val="none" w:sz="0" w:space="0" w:color="auto"/>
        <w:right w:val="none" w:sz="0" w:space="0" w:color="auto"/>
      </w:divBdr>
    </w:div>
    <w:div w:id="107409094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986547537">
      <w:bodyDiv w:val="1"/>
      <w:marLeft w:val="0"/>
      <w:marRight w:val="0"/>
      <w:marTop w:val="0"/>
      <w:marBottom w:val="0"/>
      <w:divBdr>
        <w:top w:val="none" w:sz="0" w:space="0" w:color="auto"/>
        <w:left w:val="none" w:sz="0" w:space="0" w:color="auto"/>
        <w:bottom w:val="none" w:sz="0" w:space="0" w:color="auto"/>
        <w:right w:val="none" w:sz="0" w:space="0" w:color="auto"/>
      </w:divBdr>
    </w:div>
    <w:div w:id="2050450352">
      <w:bodyDiv w:val="1"/>
      <w:marLeft w:val="0"/>
      <w:marRight w:val="0"/>
      <w:marTop w:val="0"/>
      <w:marBottom w:val="0"/>
      <w:divBdr>
        <w:top w:val="none" w:sz="0" w:space="0" w:color="auto"/>
        <w:left w:val="none" w:sz="0" w:space="0" w:color="auto"/>
        <w:bottom w:val="none" w:sz="0" w:space="0" w:color="auto"/>
        <w:right w:val="none" w:sz="0" w:space="0" w:color="auto"/>
      </w:divBdr>
    </w:div>
    <w:div w:id="21233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F359F465E3B4BA3A84D789E592362" ma:contentTypeVersion="13" ma:contentTypeDescription="Create a new document." ma:contentTypeScope="" ma:versionID="b4ddb7db56a64f8023f94a12aeb17eb1">
  <xsd:schema xmlns:xsd="http://www.w3.org/2001/XMLSchema" xmlns:xs="http://www.w3.org/2001/XMLSchema" xmlns:p="http://schemas.microsoft.com/office/2006/metadata/properties" xmlns:ns3="0f65bb1f-6557-4d41-8595-8637d63ebaca" xmlns:ns4="875f4a16-6d86-4db5-bdde-1ca867f9df89" targetNamespace="http://schemas.microsoft.com/office/2006/metadata/properties" ma:root="true" ma:fieldsID="ff4785f859da64ff104bf7f5d50281fd" ns3:_="" ns4:_="">
    <xsd:import namespace="0f65bb1f-6557-4d41-8595-8637d63ebaca"/>
    <xsd:import namespace="875f4a16-6d86-4db5-bdde-1ca867f9d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5bb1f-6557-4d41-8595-8637d63eb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5f4a16-6d86-4db5-bdde-1ca867f9df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0849E9F9-ED28-4EC4-AF0C-2E1FE897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5bb1f-6557-4d41-8595-8637d63ebaca"/>
    <ds:schemaRef ds:uri="875f4a16-6d86-4db5-bdde-1ca867f9d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74A27-94E0-464B-9F6E-5F425E2368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48AFC5-B0FD-4526-BB81-47B23B6A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2022-03-03T07:47:00Z</cp:lastPrinted>
  <dcterms:created xsi:type="dcterms:W3CDTF">2022-03-07T09:27:00Z</dcterms:created>
  <dcterms:modified xsi:type="dcterms:W3CDTF">2022-03-07T09:27:00Z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y fmtid="{D5CDD505-2E9C-101B-9397-08002B2CF9AE}" pid="28" name="ContentTypeId">
    <vt:lpwstr>0x010100BE3F359F465E3B4BA3A84D789E592362</vt:lpwstr>
  </property>
</Properties>
</file>