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F1" w:rsidRDefault="002743B1" w:rsidP="00DB2624">
      <w:pPr>
        <w:rPr>
          <w:lang w:val="en-ZA"/>
        </w:rPr>
      </w:pPr>
      <w:r>
        <w:rPr>
          <w:noProof/>
          <w:lang w:val="en-ZA" w:eastAsia="en-ZA"/>
        </w:rPr>
        <w:drawing>
          <wp:anchor distT="0" distB="0" distL="0" distR="0" simplePos="0" relativeHeight="251657728" behindDoc="0" locked="0" layoutInCell="1" allowOverlap="0">
            <wp:simplePos x="0" y="0"/>
            <wp:positionH relativeFrom="column">
              <wp:posOffset>1962150</wp:posOffset>
            </wp:positionH>
            <wp:positionV relativeFrom="line">
              <wp:posOffset>-45720</wp:posOffset>
            </wp:positionV>
            <wp:extent cx="1325245" cy="102489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325245" cy="1024890"/>
                    </a:xfrm>
                    <a:prstGeom prst="rect">
                      <a:avLst/>
                    </a:prstGeom>
                    <a:noFill/>
                  </pic:spPr>
                </pic:pic>
              </a:graphicData>
            </a:graphic>
          </wp:anchor>
        </w:drawing>
      </w:r>
    </w:p>
    <w:p w:rsidR="005047F1" w:rsidRDefault="005047F1" w:rsidP="00DB2624">
      <w:pPr>
        <w:rPr>
          <w:lang w:val="en-ZA"/>
        </w:rPr>
      </w:pP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7409DE">
      <w:pPr>
        <w:pStyle w:val="NoSpacing"/>
        <w:rPr>
          <w:b/>
          <w:color w:val="4F6228"/>
          <w:sz w:val="16"/>
          <w:szCs w:val="16"/>
        </w:rPr>
      </w:pP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DEPARTMENT: PUBLIC ENTERPRISES</w:t>
      </w: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REPUBLIC OF SOUTH AFRICA</w:t>
      </w:r>
    </w:p>
    <w:p w:rsidR="00DF5BDD" w:rsidRPr="006B7A8C" w:rsidRDefault="00DF5BDD" w:rsidP="00344369">
      <w:pPr>
        <w:rPr>
          <w:rFonts w:ascii="Arial" w:hAnsi="Arial" w:cs="Arial"/>
          <w:b/>
          <w:bCs/>
          <w:sz w:val="22"/>
          <w:szCs w:val="22"/>
        </w:rPr>
      </w:pPr>
    </w:p>
    <w:p w:rsidR="00FF3EC8" w:rsidRPr="006B7A8C" w:rsidRDefault="00C9463B" w:rsidP="00E21D6C">
      <w:pPr>
        <w:jc w:val="center"/>
        <w:rPr>
          <w:rFonts w:ascii="Arial" w:hAnsi="Arial" w:cs="Arial"/>
          <w:b/>
          <w:bCs/>
          <w:sz w:val="22"/>
          <w:szCs w:val="22"/>
        </w:rPr>
      </w:pPr>
      <w:r w:rsidRPr="006B7A8C">
        <w:rPr>
          <w:rFonts w:ascii="Arial" w:hAnsi="Arial" w:cs="Arial"/>
          <w:b/>
          <w:bCs/>
          <w:sz w:val="22"/>
          <w:szCs w:val="22"/>
        </w:rPr>
        <w:t>NATIONAL ASSEMBLY</w:t>
      </w:r>
    </w:p>
    <w:p w:rsidR="007252FF" w:rsidRPr="008E7570" w:rsidRDefault="007252FF" w:rsidP="007A706C">
      <w:pPr>
        <w:jc w:val="center"/>
        <w:rPr>
          <w:rFonts w:ascii="Arial" w:hAnsi="Arial" w:cs="Arial"/>
          <w:b/>
          <w:sz w:val="22"/>
          <w:szCs w:val="22"/>
        </w:rPr>
      </w:pPr>
      <w:r w:rsidRPr="008E7570">
        <w:rPr>
          <w:rFonts w:ascii="Arial" w:hAnsi="Arial" w:cs="Arial"/>
          <w:b/>
          <w:sz w:val="22"/>
          <w:szCs w:val="22"/>
        </w:rPr>
        <w:t>QUESTION FOR WRITTEN REPLY</w:t>
      </w:r>
    </w:p>
    <w:p w:rsidR="007252FF" w:rsidRDefault="007252FF" w:rsidP="007A706C">
      <w:pPr>
        <w:jc w:val="center"/>
        <w:rPr>
          <w:rFonts w:ascii="Arial" w:hAnsi="Arial" w:cs="Arial"/>
          <w:b/>
          <w:sz w:val="22"/>
          <w:szCs w:val="22"/>
        </w:rPr>
      </w:pPr>
      <w:r w:rsidRPr="008E7570">
        <w:rPr>
          <w:rFonts w:ascii="Arial" w:hAnsi="Arial" w:cs="Arial"/>
          <w:b/>
          <w:sz w:val="22"/>
          <w:szCs w:val="22"/>
        </w:rPr>
        <w:t xml:space="preserve">QUESTION NO.: </w:t>
      </w:r>
      <w:r w:rsidR="002F2B69">
        <w:rPr>
          <w:rFonts w:ascii="Arial" w:hAnsi="Arial" w:cs="Arial"/>
          <w:b/>
          <w:sz w:val="22"/>
          <w:szCs w:val="22"/>
        </w:rPr>
        <w:t>4291</w:t>
      </w:r>
    </w:p>
    <w:p w:rsidR="00927FC8" w:rsidRDefault="00927FC8" w:rsidP="006C7F97">
      <w:pPr>
        <w:jc w:val="both"/>
        <w:rPr>
          <w:rFonts w:ascii="Arial" w:hAnsi="Arial" w:cs="Arial"/>
          <w:b/>
          <w:sz w:val="22"/>
          <w:szCs w:val="22"/>
        </w:rPr>
      </w:pPr>
    </w:p>
    <w:p w:rsidR="00D01045" w:rsidRPr="007A706C" w:rsidRDefault="007A706C" w:rsidP="006C7F97">
      <w:pPr>
        <w:jc w:val="both"/>
        <w:rPr>
          <w:rFonts w:ascii="Arial" w:hAnsi="Arial" w:cs="Arial"/>
          <w:b/>
          <w:sz w:val="22"/>
          <w:szCs w:val="22"/>
          <w:u w:val="single"/>
        </w:rPr>
      </w:pPr>
      <w:r w:rsidRPr="007A706C">
        <w:rPr>
          <w:rFonts w:ascii="Arial" w:hAnsi="Arial" w:cs="Arial"/>
          <w:b/>
          <w:sz w:val="22"/>
          <w:szCs w:val="22"/>
          <w:u w:val="single"/>
        </w:rPr>
        <w:t>QUESTION:</w:t>
      </w:r>
    </w:p>
    <w:p w:rsidR="00D01045" w:rsidRDefault="00D01045" w:rsidP="006C7F97">
      <w:pPr>
        <w:jc w:val="both"/>
        <w:rPr>
          <w:rFonts w:ascii="Arial" w:hAnsi="Arial" w:cs="Arial"/>
          <w:b/>
          <w:sz w:val="22"/>
          <w:szCs w:val="22"/>
        </w:rPr>
      </w:pPr>
    </w:p>
    <w:p w:rsidR="002F2B69" w:rsidRPr="00CD4A88" w:rsidRDefault="002F2B69" w:rsidP="002F2B69">
      <w:pPr>
        <w:spacing w:line="360" w:lineRule="auto"/>
        <w:rPr>
          <w:rFonts w:ascii="Arial" w:hAnsi="Arial" w:cs="Arial"/>
          <w:b/>
          <w:bCs/>
          <w:sz w:val="22"/>
          <w:szCs w:val="22"/>
        </w:rPr>
      </w:pPr>
      <w:r w:rsidRPr="00CD4A88">
        <w:rPr>
          <w:rFonts w:ascii="Arial" w:hAnsi="Arial" w:cs="Arial"/>
          <w:b/>
          <w:bCs/>
          <w:sz w:val="22"/>
          <w:szCs w:val="22"/>
        </w:rPr>
        <w:t>4291</w:t>
      </w:r>
      <w:r w:rsidR="00D83B0B" w:rsidRPr="00CD4A88">
        <w:rPr>
          <w:rFonts w:ascii="Arial" w:hAnsi="Arial" w:cs="Arial"/>
          <w:b/>
          <w:bCs/>
          <w:sz w:val="22"/>
          <w:szCs w:val="22"/>
        </w:rPr>
        <w:t xml:space="preserve">. </w:t>
      </w:r>
      <w:r w:rsidRPr="00CD4A88">
        <w:rPr>
          <w:rFonts w:ascii="Arial" w:hAnsi="Arial" w:cs="Arial"/>
          <w:b/>
          <w:bCs/>
          <w:sz w:val="22"/>
          <w:szCs w:val="22"/>
        </w:rPr>
        <w:t>Mr E J Marais (DA) to ask the Minister of Public Enterprises:</w:t>
      </w:r>
    </w:p>
    <w:p w:rsidR="00D83B0B" w:rsidRPr="00D83B0B" w:rsidRDefault="00D83B0B" w:rsidP="00D83B0B">
      <w:pPr>
        <w:autoSpaceDE w:val="0"/>
        <w:autoSpaceDN w:val="0"/>
        <w:adjustRightInd w:val="0"/>
        <w:spacing w:line="276" w:lineRule="auto"/>
        <w:jc w:val="both"/>
        <w:rPr>
          <w:rFonts w:ascii="Arial" w:hAnsi="Arial" w:cs="Arial"/>
          <w:b/>
          <w:bCs/>
          <w:sz w:val="22"/>
          <w:szCs w:val="22"/>
        </w:rPr>
      </w:pPr>
    </w:p>
    <w:p w:rsidR="002F2B69" w:rsidRPr="00CD4A88" w:rsidRDefault="002F2B69" w:rsidP="002F2B69">
      <w:pPr>
        <w:spacing w:line="360" w:lineRule="auto"/>
        <w:jc w:val="both"/>
        <w:rPr>
          <w:rFonts w:ascii="Arial" w:hAnsi="Arial" w:cs="Arial"/>
          <w:sz w:val="22"/>
          <w:szCs w:val="22"/>
        </w:rPr>
      </w:pPr>
      <w:r w:rsidRPr="00CD4A88">
        <w:rPr>
          <w:rFonts w:ascii="Arial" w:hAnsi="Arial" w:cs="Arial"/>
          <w:sz w:val="22"/>
          <w:szCs w:val="22"/>
        </w:rPr>
        <w:t>In light of the fact that Transnet assisted Saldanha Bay harbour to upgrade their status as an entry harbour for passenger ships and/or cruise liners from 1 November 2022, what facilities will be (a) built and (b) upgraded to accommodate (i) customs and (ii) passengers getting off the specified ships for tourism activities?</w:t>
      </w:r>
      <w:r w:rsidR="00CD4A88">
        <w:rPr>
          <w:rFonts w:ascii="Arial" w:hAnsi="Arial" w:cs="Arial"/>
          <w:sz w:val="22"/>
          <w:szCs w:val="22"/>
        </w:rPr>
        <w:t xml:space="preserve"> </w:t>
      </w:r>
      <w:r w:rsidRPr="00CD4A88">
        <w:rPr>
          <w:rFonts w:ascii="Arial" w:hAnsi="Arial" w:cs="Arial"/>
          <w:sz w:val="22"/>
          <w:szCs w:val="22"/>
        </w:rPr>
        <w:t>NW5358E</w:t>
      </w:r>
    </w:p>
    <w:p w:rsidR="00D83B0B" w:rsidRPr="00655157" w:rsidRDefault="00D83B0B" w:rsidP="00D83B0B">
      <w:pPr>
        <w:autoSpaceDE w:val="0"/>
        <w:autoSpaceDN w:val="0"/>
        <w:adjustRightInd w:val="0"/>
        <w:spacing w:line="276" w:lineRule="auto"/>
        <w:jc w:val="both"/>
        <w:rPr>
          <w:rFonts w:ascii="Tahoma" w:hAnsi="Tahoma" w:cs="Tahoma"/>
          <w:sz w:val="22"/>
          <w:szCs w:val="22"/>
        </w:rPr>
      </w:pPr>
    </w:p>
    <w:p w:rsidR="00927FC8" w:rsidRPr="00D83B0B" w:rsidRDefault="00927FC8" w:rsidP="002F2B69">
      <w:pPr>
        <w:autoSpaceDE w:val="0"/>
        <w:autoSpaceDN w:val="0"/>
        <w:spacing w:before="100" w:beforeAutospacing="1" w:after="100" w:afterAutospacing="1" w:line="276" w:lineRule="auto"/>
        <w:ind w:right="26"/>
        <w:contextualSpacing/>
        <w:jc w:val="both"/>
        <w:rPr>
          <w:rFonts w:ascii="Arial" w:hAnsi="Arial" w:cs="Arial"/>
          <w:b/>
          <w:sz w:val="22"/>
          <w:szCs w:val="22"/>
        </w:rPr>
      </w:pPr>
    </w:p>
    <w:p w:rsidR="007A706C" w:rsidRPr="007A706C" w:rsidRDefault="007A706C" w:rsidP="00A86D97">
      <w:pPr>
        <w:tabs>
          <w:tab w:val="left" w:pos="6930"/>
        </w:tabs>
        <w:rPr>
          <w:rFonts w:ascii="Arial" w:hAnsi="Arial" w:cs="Arial"/>
          <w:b/>
          <w:sz w:val="22"/>
          <w:szCs w:val="22"/>
          <w:u w:val="single"/>
        </w:rPr>
      </w:pPr>
      <w:r w:rsidRPr="007A706C">
        <w:rPr>
          <w:rFonts w:ascii="Arial" w:hAnsi="Arial" w:cs="Arial"/>
          <w:b/>
          <w:sz w:val="22"/>
          <w:szCs w:val="22"/>
          <w:u w:val="single"/>
        </w:rPr>
        <w:t>REPLY:</w:t>
      </w:r>
    </w:p>
    <w:p w:rsidR="002F5E77" w:rsidRPr="005E1F33" w:rsidRDefault="00D01045" w:rsidP="00A86D97">
      <w:pPr>
        <w:tabs>
          <w:tab w:val="left" w:pos="6930"/>
        </w:tabs>
        <w:rPr>
          <w:rFonts w:ascii="Arial" w:hAnsi="Arial" w:cs="Arial"/>
          <w:b/>
          <w:sz w:val="22"/>
          <w:szCs w:val="22"/>
        </w:rPr>
      </w:pPr>
      <w:r>
        <w:rPr>
          <w:rFonts w:ascii="Arial" w:hAnsi="Arial" w:cs="Arial"/>
          <w:b/>
          <w:sz w:val="22"/>
          <w:szCs w:val="22"/>
        </w:rPr>
        <w:t xml:space="preserve">According to the information received from </w:t>
      </w:r>
      <w:r w:rsidR="0097033F" w:rsidRPr="005E1F33">
        <w:rPr>
          <w:rFonts w:ascii="Arial" w:hAnsi="Arial" w:cs="Arial"/>
          <w:b/>
          <w:sz w:val="22"/>
          <w:szCs w:val="22"/>
        </w:rPr>
        <w:t>T</w:t>
      </w:r>
      <w:r w:rsidR="006574A8" w:rsidRPr="005E1F33">
        <w:rPr>
          <w:rFonts w:ascii="Arial" w:hAnsi="Arial" w:cs="Arial"/>
          <w:b/>
          <w:sz w:val="22"/>
          <w:szCs w:val="22"/>
        </w:rPr>
        <w:t>ransnet</w:t>
      </w:r>
      <w:r w:rsidR="0097033F" w:rsidRPr="005E1F33">
        <w:rPr>
          <w:rFonts w:ascii="Arial" w:hAnsi="Arial" w:cs="Arial"/>
          <w:b/>
          <w:sz w:val="22"/>
          <w:szCs w:val="22"/>
        </w:rPr>
        <w:t>:</w:t>
      </w:r>
      <w:r w:rsidR="002A0C5B" w:rsidRPr="005E1F33">
        <w:rPr>
          <w:rFonts w:ascii="Arial" w:hAnsi="Arial" w:cs="Arial"/>
          <w:b/>
          <w:sz w:val="22"/>
          <w:szCs w:val="22"/>
        </w:rPr>
        <w:tab/>
      </w:r>
    </w:p>
    <w:p w:rsidR="00D83B0B" w:rsidRPr="00D83B0B" w:rsidRDefault="00D83B0B" w:rsidP="00D83B0B">
      <w:pPr>
        <w:jc w:val="both"/>
        <w:rPr>
          <w:rFonts w:ascii="Arial" w:hAnsi="Arial" w:cs="Arial"/>
          <w:sz w:val="22"/>
          <w:szCs w:val="22"/>
          <w:lang w:val="en-GB" w:eastAsia="en-GB"/>
        </w:rPr>
      </w:pPr>
    </w:p>
    <w:p w:rsidR="00CD4A88" w:rsidRPr="00CD4A88" w:rsidRDefault="00CD4A88" w:rsidP="00CD4A88">
      <w:pPr>
        <w:pStyle w:val="Default"/>
        <w:numPr>
          <w:ilvl w:val="0"/>
          <w:numId w:val="43"/>
        </w:numPr>
        <w:spacing w:line="360" w:lineRule="auto"/>
        <w:ind w:left="360"/>
        <w:jc w:val="both"/>
        <w:rPr>
          <w:sz w:val="22"/>
          <w:szCs w:val="22"/>
        </w:rPr>
      </w:pPr>
      <w:r w:rsidRPr="00CD4A88">
        <w:rPr>
          <w:sz w:val="22"/>
          <w:szCs w:val="22"/>
        </w:rPr>
        <w:t xml:space="preserve">An assessment was done by the Department of Transport, the Department of Home Affairs (Immigration Department) and the TNPA, and agreement was reached that there is currently no need for new infrastructure. Thus, </w:t>
      </w:r>
    </w:p>
    <w:p w:rsidR="00CD4A88" w:rsidRPr="00CD4A88" w:rsidRDefault="00CD4A88" w:rsidP="00CD4A88">
      <w:pPr>
        <w:pStyle w:val="Default"/>
        <w:numPr>
          <w:ilvl w:val="0"/>
          <w:numId w:val="44"/>
        </w:numPr>
        <w:spacing w:line="360" w:lineRule="auto"/>
        <w:ind w:hanging="180"/>
        <w:jc w:val="both"/>
        <w:rPr>
          <w:sz w:val="22"/>
          <w:szCs w:val="22"/>
        </w:rPr>
      </w:pPr>
      <w:r w:rsidRPr="00CD4A88">
        <w:rPr>
          <w:sz w:val="22"/>
          <w:szCs w:val="22"/>
        </w:rPr>
        <w:t>No new customs facilities will be built; and</w:t>
      </w:r>
    </w:p>
    <w:p w:rsidR="00CD4A88" w:rsidRPr="00CD4A88" w:rsidRDefault="00CD4A88" w:rsidP="00CD4A88">
      <w:pPr>
        <w:pStyle w:val="Default"/>
        <w:numPr>
          <w:ilvl w:val="0"/>
          <w:numId w:val="44"/>
        </w:numPr>
        <w:spacing w:line="360" w:lineRule="auto"/>
        <w:ind w:hanging="180"/>
        <w:jc w:val="both"/>
        <w:rPr>
          <w:sz w:val="22"/>
          <w:szCs w:val="22"/>
        </w:rPr>
      </w:pPr>
      <w:r w:rsidRPr="00CD4A88">
        <w:rPr>
          <w:sz w:val="22"/>
          <w:szCs w:val="22"/>
        </w:rPr>
        <w:t xml:space="preserve">No new infrastructure will be built to allow passengers to get off the specified ships for tourism facilities. </w:t>
      </w:r>
    </w:p>
    <w:p w:rsidR="00CD4A88" w:rsidRPr="00CD4A88" w:rsidRDefault="00CD4A88" w:rsidP="00CD4A88">
      <w:pPr>
        <w:pStyle w:val="Default"/>
        <w:spacing w:line="360" w:lineRule="auto"/>
        <w:jc w:val="both"/>
        <w:rPr>
          <w:sz w:val="22"/>
          <w:szCs w:val="22"/>
        </w:rPr>
      </w:pPr>
    </w:p>
    <w:p w:rsidR="00CD4A88" w:rsidRPr="00CD4A88" w:rsidRDefault="00CD4A88" w:rsidP="00CD4A88">
      <w:pPr>
        <w:pStyle w:val="Default"/>
        <w:numPr>
          <w:ilvl w:val="0"/>
          <w:numId w:val="43"/>
        </w:numPr>
        <w:spacing w:line="360" w:lineRule="auto"/>
        <w:ind w:left="360"/>
        <w:jc w:val="both"/>
        <w:rPr>
          <w:sz w:val="22"/>
          <w:szCs w:val="22"/>
        </w:rPr>
      </w:pPr>
      <w:r w:rsidRPr="00CD4A88">
        <w:rPr>
          <w:sz w:val="22"/>
          <w:szCs w:val="22"/>
        </w:rPr>
        <w:t xml:space="preserve">A few requirements were identified for the Port of Saldanha to attain Port of Entry Status. The requirements included identifying a suitable site and a housing facility to accommodate the relevant government departments; as well as an area to process the arriving passengers. </w:t>
      </w:r>
    </w:p>
    <w:p w:rsidR="00CD4A88" w:rsidRPr="00CD4A88" w:rsidRDefault="00CD4A88" w:rsidP="00CD4A88">
      <w:pPr>
        <w:pStyle w:val="Default"/>
        <w:numPr>
          <w:ilvl w:val="0"/>
          <w:numId w:val="45"/>
        </w:numPr>
        <w:spacing w:line="360" w:lineRule="auto"/>
        <w:ind w:hanging="180"/>
        <w:jc w:val="both"/>
        <w:rPr>
          <w:sz w:val="22"/>
          <w:szCs w:val="22"/>
        </w:rPr>
      </w:pPr>
      <w:r w:rsidRPr="00CD4A88">
        <w:rPr>
          <w:sz w:val="22"/>
          <w:szCs w:val="22"/>
        </w:rPr>
        <w:t xml:space="preserve">The site identified and allocated for the Government Departments already has a housing facility equipped with running water, electricity, and connectivity. The identified housing facility is currently leased to the Department of Public Works on behalf of the Department of Home Affairs (Immigration Department). The </w:t>
      </w:r>
      <w:r w:rsidRPr="00CD4A88">
        <w:rPr>
          <w:sz w:val="22"/>
          <w:szCs w:val="22"/>
        </w:rPr>
        <w:lastRenderedPageBreak/>
        <w:t>assessing team has confirmed that the site meets the requirements from the TNPA for Port of Entry Status. Upgrades will only be undertaken as and when required.</w:t>
      </w:r>
    </w:p>
    <w:p w:rsidR="00CD4A88" w:rsidRPr="00CD4A88" w:rsidRDefault="00CD4A88" w:rsidP="00CD4A88">
      <w:pPr>
        <w:pStyle w:val="Default"/>
        <w:spacing w:line="360" w:lineRule="auto"/>
        <w:ind w:left="720"/>
        <w:jc w:val="both"/>
        <w:rPr>
          <w:sz w:val="22"/>
          <w:szCs w:val="22"/>
        </w:rPr>
      </w:pPr>
    </w:p>
    <w:p w:rsidR="00CD4A88" w:rsidRPr="00CD4A88" w:rsidRDefault="00CD4A88" w:rsidP="00CD4A88">
      <w:pPr>
        <w:pStyle w:val="Default"/>
        <w:numPr>
          <w:ilvl w:val="0"/>
          <w:numId w:val="45"/>
        </w:numPr>
        <w:spacing w:line="360" w:lineRule="auto"/>
        <w:ind w:hanging="180"/>
        <w:jc w:val="both"/>
        <w:rPr>
          <w:sz w:val="22"/>
          <w:szCs w:val="22"/>
        </w:rPr>
      </w:pPr>
      <w:r w:rsidRPr="00CD4A88">
        <w:rPr>
          <w:sz w:val="22"/>
          <w:szCs w:val="22"/>
        </w:rPr>
        <w:t>A temporary passenger facility will be erected as and when there is a need. Three sites have been identified for such erection and processing. As and when the demand proves necessary for permanent infrastructure development, new infrastructure will be developed to process passenger arrivals.</w:t>
      </w:r>
    </w:p>
    <w:p w:rsidR="00CD4A88" w:rsidRPr="00CD4A88" w:rsidRDefault="00CD4A88" w:rsidP="00CD4A88">
      <w:pPr>
        <w:pStyle w:val="Default"/>
        <w:spacing w:line="360" w:lineRule="auto"/>
        <w:ind w:firstLine="284"/>
        <w:jc w:val="both"/>
        <w:rPr>
          <w:sz w:val="22"/>
          <w:szCs w:val="22"/>
        </w:rPr>
      </w:pPr>
    </w:p>
    <w:p w:rsidR="00CD4A88" w:rsidRPr="0028434C" w:rsidRDefault="00CD4A88" w:rsidP="00CD4A88">
      <w:pPr>
        <w:spacing w:line="360" w:lineRule="auto"/>
        <w:jc w:val="both"/>
        <w:rPr>
          <w:rFonts w:ascii="Tahoma" w:hAnsi="Tahoma" w:cs="Tahoma"/>
          <w:sz w:val="22"/>
          <w:szCs w:val="22"/>
        </w:rPr>
      </w:pPr>
    </w:p>
    <w:p w:rsidR="00CD4A88" w:rsidRPr="0028434C" w:rsidRDefault="00CD4A88" w:rsidP="00CD4A88">
      <w:pPr>
        <w:spacing w:line="360" w:lineRule="auto"/>
        <w:jc w:val="both"/>
        <w:rPr>
          <w:rFonts w:ascii="Tahoma" w:hAnsi="Tahoma" w:cs="Tahoma"/>
          <w:sz w:val="22"/>
          <w:szCs w:val="22"/>
        </w:rPr>
      </w:pPr>
    </w:p>
    <w:p w:rsidR="00AC289D" w:rsidRPr="00AC289D" w:rsidRDefault="00AC289D" w:rsidP="00AC289D">
      <w:pPr>
        <w:jc w:val="both"/>
        <w:rPr>
          <w:rFonts w:ascii="Tahoma" w:hAnsi="Tahoma" w:cs="Tahoma"/>
          <w:sz w:val="22"/>
          <w:szCs w:val="22"/>
          <w:lang w:bidi="en-US"/>
        </w:rPr>
      </w:pPr>
      <w:r w:rsidRPr="00AC289D">
        <w:rPr>
          <w:rFonts w:ascii="Tahoma" w:hAnsi="Tahoma" w:cs="Tahoma"/>
          <w:sz w:val="22"/>
          <w:szCs w:val="22"/>
          <w:lang w:bidi="en-US"/>
        </w:rPr>
        <w:tab/>
      </w:r>
      <w:r w:rsidRPr="00AC289D">
        <w:rPr>
          <w:rFonts w:ascii="Tahoma" w:hAnsi="Tahoma" w:cs="Tahoma"/>
          <w:sz w:val="22"/>
          <w:szCs w:val="22"/>
          <w:lang w:bidi="en-US"/>
        </w:rPr>
        <w:tab/>
      </w:r>
      <w:r w:rsidRPr="00AC289D">
        <w:rPr>
          <w:rFonts w:ascii="Tahoma" w:hAnsi="Tahoma" w:cs="Tahoma"/>
          <w:sz w:val="22"/>
          <w:szCs w:val="22"/>
          <w:lang w:bidi="en-US"/>
        </w:rPr>
        <w:tab/>
      </w:r>
      <w:r w:rsidRPr="00AC289D">
        <w:rPr>
          <w:rFonts w:ascii="Tahoma" w:hAnsi="Tahoma" w:cs="Tahoma"/>
          <w:sz w:val="22"/>
          <w:szCs w:val="22"/>
          <w:lang w:bidi="en-US"/>
        </w:rPr>
        <w:tab/>
      </w:r>
      <w:r w:rsidRPr="00AC289D">
        <w:rPr>
          <w:rFonts w:ascii="Tahoma" w:hAnsi="Tahoma" w:cs="Tahoma"/>
          <w:sz w:val="22"/>
          <w:szCs w:val="22"/>
          <w:lang w:bidi="en-US"/>
        </w:rPr>
        <w:tab/>
        <w:t xml:space="preserve"> </w:t>
      </w:r>
    </w:p>
    <w:p w:rsidR="00AC289D" w:rsidRPr="00AC289D" w:rsidRDefault="00AC289D" w:rsidP="00AC289D">
      <w:pPr>
        <w:jc w:val="both"/>
        <w:rPr>
          <w:rFonts w:ascii="Tahoma" w:hAnsi="Tahoma" w:cs="Tahoma"/>
          <w:sz w:val="22"/>
          <w:szCs w:val="22"/>
          <w:lang w:bidi="en-US"/>
        </w:rPr>
      </w:pPr>
    </w:p>
    <w:p w:rsidR="006574A8" w:rsidRPr="006574A8" w:rsidRDefault="006574A8" w:rsidP="00C77F7A">
      <w:pPr>
        <w:spacing w:line="360" w:lineRule="auto"/>
        <w:jc w:val="both"/>
        <w:rPr>
          <w:rFonts w:ascii="Arial" w:hAnsi="Arial" w:cs="Arial"/>
        </w:rPr>
      </w:pPr>
    </w:p>
    <w:p w:rsidR="00927FC8" w:rsidRDefault="00927FC8" w:rsidP="008C2D50">
      <w:pPr>
        <w:spacing w:line="360" w:lineRule="auto"/>
        <w:jc w:val="both"/>
        <w:rPr>
          <w:rFonts w:ascii="Arial" w:hAnsi="Arial" w:cs="Arial"/>
          <w:b/>
          <w:sz w:val="20"/>
          <w:szCs w:val="20"/>
        </w:rPr>
      </w:pPr>
    </w:p>
    <w:p w:rsidR="00927FC8" w:rsidRPr="0028434C" w:rsidRDefault="00927FC8" w:rsidP="00927FC8">
      <w:pPr>
        <w:autoSpaceDE w:val="0"/>
        <w:autoSpaceDN w:val="0"/>
        <w:adjustRightInd w:val="0"/>
        <w:spacing w:line="276" w:lineRule="auto"/>
        <w:jc w:val="center"/>
        <w:rPr>
          <w:rFonts w:ascii="Tahoma" w:hAnsi="Tahoma" w:cs="Tahoma"/>
          <w:b/>
          <w:bCs/>
          <w:sz w:val="22"/>
          <w:szCs w:val="22"/>
        </w:rPr>
      </w:pPr>
    </w:p>
    <w:p w:rsidR="00927FC8" w:rsidRPr="0028434C" w:rsidRDefault="00927FC8" w:rsidP="00927FC8">
      <w:pPr>
        <w:autoSpaceDE w:val="0"/>
        <w:autoSpaceDN w:val="0"/>
        <w:adjustRightInd w:val="0"/>
        <w:spacing w:line="276" w:lineRule="auto"/>
        <w:jc w:val="both"/>
        <w:rPr>
          <w:rFonts w:ascii="Tahoma" w:hAnsi="Tahoma" w:cs="Tahoma"/>
          <w:sz w:val="22"/>
          <w:szCs w:val="22"/>
        </w:rPr>
      </w:pPr>
    </w:p>
    <w:p w:rsidR="00927FC8" w:rsidRPr="0028434C" w:rsidRDefault="00927FC8" w:rsidP="00927FC8">
      <w:pPr>
        <w:pStyle w:val="Default"/>
        <w:spacing w:line="276" w:lineRule="auto"/>
        <w:jc w:val="both"/>
        <w:rPr>
          <w:rFonts w:ascii="Tahoma" w:hAnsi="Tahoma" w:cs="Tahoma"/>
          <w:b/>
          <w:bCs/>
          <w:sz w:val="22"/>
          <w:szCs w:val="22"/>
        </w:rPr>
      </w:pPr>
    </w:p>
    <w:p w:rsidR="002F2B69" w:rsidRPr="0028434C" w:rsidRDefault="002F2B69" w:rsidP="002F2B69">
      <w:pPr>
        <w:autoSpaceDE w:val="0"/>
        <w:autoSpaceDN w:val="0"/>
        <w:adjustRightInd w:val="0"/>
        <w:spacing w:line="360" w:lineRule="auto"/>
        <w:jc w:val="both"/>
        <w:rPr>
          <w:rFonts w:ascii="Tahoma" w:hAnsi="Tahoma" w:cs="Tahoma"/>
          <w:sz w:val="22"/>
          <w:szCs w:val="22"/>
        </w:rPr>
      </w:pPr>
    </w:p>
    <w:p w:rsidR="002F2B69" w:rsidRPr="0028434C" w:rsidRDefault="002F2B69" w:rsidP="002F2B69">
      <w:pPr>
        <w:pStyle w:val="Default"/>
        <w:spacing w:line="360" w:lineRule="auto"/>
        <w:jc w:val="both"/>
        <w:rPr>
          <w:rFonts w:ascii="Tahoma" w:hAnsi="Tahoma" w:cs="Tahoma"/>
          <w:color w:val="auto"/>
          <w:sz w:val="22"/>
          <w:szCs w:val="22"/>
        </w:rPr>
      </w:pPr>
    </w:p>
    <w:p w:rsidR="002F2B69" w:rsidRPr="005902D2" w:rsidRDefault="002F2B69" w:rsidP="002F2B69">
      <w:pPr>
        <w:spacing w:line="360" w:lineRule="auto"/>
        <w:jc w:val="both"/>
        <w:rPr>
          <w:rFonts w:ascii="Tahoma" w:hAnsi="Tahoma" w:cs="Tahoma"/>
          <w:sz w:val="22"/>
          <w:szCs w:val="22"/>
        </w:rPr>
      </w:pPr>
    </w:p>
    <w:p w:rsidR="002F2B69" w:rsidRPr="0028434C" w:rsidRDefault="002F2B69" w:rsidP="002F2B69">
      <w:pPr>
        <w:pStyle w:val="Default"/>
        <w:spacing w:line="360" w:lineRule="auto"/>
        <w:jc w:val="both"/>
        <w:rPr>
          <w:rFonts w:ascii="Tahoma" w:hAnsi="Tahoma" w:cs="Tahoma"/>
          <w:b/>
          <w:bCs/>
          <w:sz w:val="22"/>
          <w:szCs w:val="22"/>
        </w:rPr>
      </w:pPr>
    </w:p>
    <w:sectPr w:rsidR="002F2B69" w:rsidRPr="0028434C">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3BB" w:rsidRDefault="00FB53BB" w:rsidP="002F7B6C">
      <w:r>
        <w:separator/>
      </w:r>
    </w:p>
  </w:endnote>
  <w:endnote w:type="continuationSeparator" w:id="0">
    <w:p w:rsidR="00FB53BB" w:rsidRDefault="00FB53BB"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FB53BB">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3BB" w:rsidRDefault="00FB53BB" w:rsidP="002F7B6C">
      <w:r>
        <w:separator/>
      </w:r>
    </w:p>
  </w:footnote>
  <w:footnote w:type="continuationSeparator" w:id="0">
    <w:p w:rsidR="00FB53BB" w:rsidRDefault="00FB53BB"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1025"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1F4"/>
    <w:multiLevelType w:val="hybridMultilevel"/>
    <w:tmpl w:val="98F2E412"/>
    <w:lvl w:ilvl="0" w:tplc="1E9A68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34E6C24"/>
    <w:multiLevelType w:val="hybridMultilevel"/>
    <w:tmpl w:val="F7B4589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60933DD"/>
    <w:multiLevelType w:val="hybridMultilevel"/>
    <w:tmpl w:val="44B0A384"/>
    <w:lvl w:ilvl="0" w:tplc="9BCC8D9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B5201C8"/>
    <w:multiLevelType w:val="hybridMultilevel"/>
    <w:tmpl w:val="04B048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806B3C"/>
    <w:multiLevelType w:val="hybridMultilevel"/>
    <w:tmpl w:val="678CD0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161725C"/>
    <w:multiLevelType w:val="hybridMultilevel"/>
    <w:tmpl w:val="1DAA84A8"/>
    <w:lvl w:ilvl="0" w:tplc="EC7859D8">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6">
    <w:nsid w:val="17140CD6"/>
    <w:multiLevelType w:val="hybridMultilevel"/>
    <w:tmpl w:val="B7CA5826"/>
    <w:lvl w:ilvl="0" w:tplc="1D14F868">
      <w:start w:val="1"/>
      <w:numFmt w:val="decimal"/>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AF306FA"/>
    <w:multiLevelType w:val="hybridMultilevel"/>
    <w:tmpl w:val="169C9C1A"/>
    <w:lvl w:ilvl="0" w:tplc="04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1B5C4D99"/>
    <w:multiLevelType w:val="hybridMultilevel"/>
    <w:tmpl w:val="4D62FA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7C4541D"/>
    <w:multiLevelType w:val="hybridMultilevel"/>
    <w:tmpl w:val="66EA8FE4"/>
    <w:lvl w:ilvl="0" w:tplc="A06833E0">
      <w:start w:val="1"/>
      <w:numFmt w:val="decimal"/>
      <w:lvlText w:val="(%1)"/>
      <w:lvlJc w:val="left"/>
      <w:pPr>
        <w:ind w:left="644" w:hanging="360"/>
      </w:pPr>
      <w:rPr>
        <w:rFonts w:hint="default"/>
      </w:rPr>
    </w:lvl>
    <w:lvl w:ilvl="1" w:tplc="1C090019">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0">
    <w:nsid w:val="2A815C23"/>
    <w:multiLevelType w:val="hybridMultilevel"/>
    <w:tmpl w:val="DC38CFBC"/>
    <w:lvl w:ilvl="0" w:tplc="91C4B172">
      <w:start w:val="1"/>
      <w:numFmt w:val="decimal"/>
      <w:lvlText w:val="(%1)"/>
      <w:lvlJc w:val="left"/>
      <w:pPr>
        <w:ind w:left="570" w:hanging="57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2CF55B9F"/>
    <w:multiLevelType w:val="hybridMultilevel"/>
    <w:tmpl w:val="40A0878A"/>
    <w:lvl w:ilvl="0" w:tplc="1C090001">
      <w:start w:val="1"/>
      <w:numFmt w:val="bullet"/>
      <w:lvlText w:val=""/>
      <w:lvlJc w:val="left"/>
      <w:pPr>
        <w:ind w:left="2064" w:hanging="360"/>
      </w:pPr>
      <w:rPr>
        <w:rFonts w:ascii="Symbol" w:hAnsi="Symbol" w:hint="default"/>
      </w:rPr>
    </w:lvl>
    <w:lvl w:ilvl="1" w:tplc="1C090003" w:tentative="1">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12">
    <w:nsid w:val="2D5140F9"/>
    <w:multiLevelType w:val="hybridMultilevel"/>
    <w:tmpl w:val="71BE2710"/>
    <w:lvl w:ilvl="0" w:tplc="76AE8B74">
      <w:start w:val="1"/>
      <w:numFmt w:val="decimal"/>
      <w:lvlText w:val="(%1)"/>
      <w:lvlJc w:val="left"/>
      <w:pPr>
        <w:ind w:left="1111" w:hanging="751"/>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2E344B06"/>
    <w:multiLevelType w:val="hybridMultilevel"/>
    <w:tmpl w:val="6012F9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9A7F3D"/>
    <w:multiLevelType w:val="hybridMultilevel"/>
    <w:tmpl w:val="402A0B9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5">
    <w:nsid w:val="2EF3661D"/>
    <w:multiLevelType w:val="hybridMultilevel"/>
    <w:tmpl w:val="74820DD6"/>
    <w:lvl w:ilvl="0" w:tplc="1C090017">
      <w:start w:val="1"/>
      <w:numFmt w:val="lowerLetter"/>
      <w:lvlText w:val="%1)"/>
      <w:lvlJc w:val="left"/>
      <w:pPr>
        <w:ind w:left="1212" w:hanging="360"/>
      </w:p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16">
    <w:nsid w:val="2F7D030F"/>
    <w:multiLevelType w:val="hybridMultilevel"/>
    <w:tmpl w:val="169C9C1A"/>
    <w:lvl w:ilvl="0" w:tplc="04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32F814A2"/>
    <w:multiLevelType w:val="hybridMultilevel"/>
    <w:tmpl w:val="5E7C394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nsid w:val="346256BC"/>
    <w:multiLevelType w:val="hybridMultilevel"/>
    <w:tmpl w:val="F61EA96C"/>
    <w:lvl w:ilvl="0" w:tplc="654EED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675DC9"/>
    <w:multiLevelType w:val="hybridMultilevel"/>
    <w:tmpl w:val="7202391A"/>
    <w:lvl w:ilvl="0" w:tplc="1C090001">
      <w:start w:val="1"/>
      <w:numFmt w:val="bullet"/>
      <w:lvlText w:val=""/>
      <w:lvlJc w:val="left"/>
      <w:pPr>
        <w:ind w:left="753" w:hanging="360"/>
      </w:pPr>
      <w:rPr>
        <w:rFonts w:ascii="Symbol" w:hAnsi="Symbol" w:hint="default"/>
      </w:rPr>
    </w:lvl>
    <w:lvl w:ilvl="1" w:tplc="1C090003" w:tentative="1">
      <w:start w:val="1"/>
      <w:numFmt w:val="bullet"/>
      <w:lvlText w:val="o"/>
      <w:lvlJc w:val="left"/>
      <w:pPr>
        <w:ind w:left="1473" w:hanging="360"/>
      </w:pPr>
      <w:rPr>
        <w:rFonts w:ascii="Courier New" w:hAnsi="Courier New" w:cs="Courier New" w:hint="default"/>
      </w:rPr>
    </w:lvl>
    <w:lvl w:ilvl="2" w:tplc="1C090005" w:tentative="1">
      <w:start w:val="1"/>
      <w:numFmt w:val="bullet"/>
      <w:lvlText w:val=""/>
      <w:lvlJc w:val="left"/>
      <w:pPr>
        <w:ind w:left="2193" w:hanging="360"/>
      </w:pPr>
      <w:rPr>
        <w:rFonts w:ascii="Wingdings" w:hAnsi="Wingdings" w:hint="default"/>
      </w:rPr>
    </w:lvl>
    <w:lvl w:ilvl="3" w:tplc="1C090001" w:tentative="1">
      <w:start w:val="1"/>
      <w:numFmt w:val="bullet"/>
      <w:lvlText w:val=""/>
      <w:lvlJc w:val="left"/>
      <w:pPr>
        <w:ind w:left="2913" w:hanging="360"/>
      </w:pPr>
      <w:rPr>
        <w:rFonts w:ascii="Symbol" w:hAnsi="Symbol" w:hint="default"/>
      </w:rPr>
    </w:lvl>
    <w:lvl w:ilvl="4" w:tplc="1C090003" w:tentative="1">
      <w:start w:val="1"/>
      <w:numFmt w:val="bullet"/>
      <w:lvlText w:val="o"/>
      <w:lvlJc w:val="left"/>
      <w:pPr>
        <w:ind w:left="3633" w:hanging="360"/>
      </w:pPr>
      <w:rPr>
        <w:rFonts w:ascii="Courier New" w:hAnsi="Courier New" w:cs="Courier New" w:hint="default"/>
      </w:rPr>
    </w:lvl>
    <w:lvl w:ilvl="5" w:tplc="1C090005" w:tentative="1">
      <w:start w:val="1"/>
      <w:numFmt w:val="bullet"/>
      <w:lvlText w:val=""/>
      <w:lvlJc w:val="left"/>
      <w:pPr>
        <w:ind w:left="4353" w:hanging="360"/>
      </w:pPr>
      <w:rPr>
        <w:rFonts w:ascii="Wingdings" w:hAnsi="Wingdings" w:hint="default"/>
      </w:rPr>
    </w:lvl>
    <w:lvl w:ilvl="6" w:tplc="1C090001" w:tentative="1">
      <w:start w:val="1"/>
      <w:numFmt w:val="bullet"/>
      <w:lvlText w:val=""/>
      <w:lvlJc w:val="left"/>
      <w:pPr>
        <w:ind w:left="5073" w:hanging="360"/>
      </w:pPr>
      <w:rPr>
        <w:rFonts w:ascii="Symbol" w:hAnsi="Symbol" w:hint="default"/>
      </w:rPr>
    </w:lvl>
    <w:lvl w:ilvl="7" w:tplc="1C090003" w:tentative="1">
      <w:start w:val="1"/>
      <w:numFmt w:val="bullet"/>
      <w:lvlText w:val="o"/>
      <w:lvlJc w:val="left"/>
      <w:pPr>
        <w:ind w:left="5793" w:hanging="360"/>
      </w:pPr>
      <w:rPr>
        <w:rFonts w:ascii="Courier New" w:hAnsi="Courier New" w:cs="Courier New" w:hint="default"/>
      </w:rPr>
    </w:lvl>
    <w:lvl w:ilvl="8" w:tplc="1C090005" w:tentative="1">
      <w:start w:val="1"/>
      <w:numFmt w:val="bullet"/>
      <w:lvlText w:val=""/>
      <w:lvlJc w:val="left"/>
      <w:pPr>
        <w:ind w:left="6513" w:hanging="360"/>
      </w:pPr>
      <w:rPr>
        <w:rFonts w:ascii="Wingdings" w:hAnsi="Wingdings" w:hint="default"/>
      </w:rPr>
    </w:lvl>
  </w:abstractNum>
  <w:abstractNum w:abstractNumId="20">
    <w:nsid w:val="35A66284"/>
    <w:multiLevelType w:val="hybridMultilevel"/>
    <w:tmpl w:val="903E1CB6"/>
    <w:lvl w:ilvl="0" w:tplc="FFD64558">
      <w:start w:val="1"/>
      <w:numFmt w:val="decimal"/>
      <w:lvlText w:val="(%1)"/>
      <w:lvlJc w:val="left"/>
      <w:pPr>
        <w:ind w:left="1188" w:hanging="468"/>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37462724"/>
    <w:multiLevelType w:val="hybridMultilevel"/>
    <w:tmpl w:val="F80A5884"/>
    <w:lvl w:ilvl="0" w:tplc="650883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C165126"/>
    <w:multiLevelType w:val="hybridMultilevel"/>
    <w:tmpl w:val="88B2C006"/>
    <w:lvl w:ilvl="0" w:tplc="19E614F0">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3">
    <w:nsid w:val="3CB475FC"/>
    <w:multiLevelType w:val="hybridMultilevel"/>
    <w:tmpl w:val="F976C27E"/>
    <w:lvl w:ilvl="0" w:tplc="67A6C4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CF53800"/>
    <w:multiLevelType w:val="hybridMultilevel"/>
    <w:tmpl w:val="90B2A0E8"/>
    <w:lvl w:ilvl="0" w:tplc="4C6408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3F8877F2"/>
    <w:multiLevelType w:val="hybridMultilevel"/>
    <w:tmpl w:val="F47828F4"/>
    <w:lvl w:ilvl="0" w:tplc="92426A0E">
      <w:start w:val="1"/>
      <w:numFmt w:val="decimal"/>
      <w:lvlText w:val="%1."/>
      <w:lvlJc w:val="left"/>
      <w:pPr>
        <w:ind w:left="1080" w:hanging="360"/>
      </w:pPr>
      <w:rPr>
        <w:rFonts w:ascii="Arial" w:eastAsia="Calibri" w:hAnsi="Arial" w:cs="Arial"/>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6">
    <w:nsid w:val="43A85162"/>
    <w:multiLevelType w:val="hybridMultilevel"/>
    <w:tmpl w:val="7CE877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41D5B55"/>
    <w:multiLevelType w:val="hybridMultilevel"/>
    <w:tmpl w:val="4E22E296"/>
    <w:lvl w:ilvl="0" w:tplc="FA4A79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8D85BD4"/>
    <w:multiLevelType w:val="hybridMultilevel"/>
    <w:tmpl w:val="6012F9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7B1789"/>
    <w:multiLevelType w:val="multilevel"/>
    <w:tmpl w:val="5BF40326"/>
    <w:lvl w:ilvl="0">
      <w:start w:val="1"/>
      <w:numFmt w:val="decimal"/>
      <w:pStyle w:val="LegalHeading1"/>
      <w:lvlText w:val="%1."/>
      <w:lvlJc w:val="left"/>
      <w:pPr>
        <w:tabs>
          <w:tab w:val="num" w:pos="567"/>
        </w:tabs>
        <w:ind w:left="567" w:hanging="567"/>
      </w:pPr>
      <w:rPr>
        <w:rFonts w:cs="Times New Roman"/>
        <w:b w:val="0"/>
        <w:i w:val="0"/>
        <w:color w:val="002060"/>
      </w:rPr>
    </w:lvl>
    <w:lvl w:ilvl="1">
      <w:start w:val="1"/>
      <w:numFmt w:val="decimal"/>
      <w:pStyle w:val="LegalHeading2"/>
      <w:lvlText w:val="(%2)"/>
      <w:lvlJc w:val="left"/>
      <w:pPr>
        <w:tabs>
          <w:tab w:val="num" w:pos="1304"/>
        </w:tabs>
        <w:ind w:left="1304" w:hanging="737"/>
      </w:pPr>
      <w:rPr>
        <w:rFonts w:ascii="Arial" w:eastAsia="Times New Roman" w:hAnsi="Arial" w:cs="Times New Roman"/>
        <w:b w:val="0"/>
        <w:i w:val="0"/>
        <w:color w:val="000000"/>
      </w:rPr>
    </w:lvl>
    <w:lvl w:ilvl="2">
      <w:start w:val="1"/>
      <w:numFmt w:val="decimal"/>
      <w:pStyle w:val="LegalHeading3"/>
      <w:lvlText w:val="%1.%2.%3"/>
      <w:lvlJc w:val="left"/>
      <w:pPr>
        <w:tabs>
          <w:tab w:val="num" w:pos="2155"/>
        </w:tabs>
        <w:ind w:left="2155" w:hanging="851"/>
      </w:pPr>
      <w:rPr>
        <w:rFonts w:cs="Times New Roman"/>
        <w:b w:val="0"/>
        <w:i w:val="0"/>
      </w:rPr>
    </w:lvl>
    <w:lvl w:ilvl="3">
      <w:start w:val="1"/>
      <w:numFmt w:val="decimal"/>
      <w:pStyle w:val="LegalHeading4"/>
      <w:lvlText w:val="%1.%2.%3.%4"/>
      <w:lvlJc w:val="left"/>
      <w:pPr>
        <w:tabs>
          <w:tab w:val="num" w:pos="3119"/>
        </w:tabs>
        <w:ind w:left="3119" w:hanging="964"/>
      </w:pPr>
      <w:rPr>
        <w:rFonts w:cs="Times New Roman"/>
        <w:b w:val="0"/>
        <w:i w:val="0"/>
      </w:rPr>
    </w:lvl>
    <w:lvl w:ilvl="4">
      <w:start w:val="1"/>
      <w:numFmt w:val="lowerLetter"/>
      <w:pStyle w:val="LegalHeading5"/>
      <w:lvlText w:val="(%5)"/>
      <w:lvlJc w:val="left"/>
      <w:pPr>
        <w:tabs>
          <w:tab w:val="num" w:pos="3686"/>
        </w:tabs>
        <w:ind w:left="3686" w:hanging="567"/>
      </w:pPr>
      <w:rPr>
        <w:rFonts w:cs="Times New Roman"/>
        <w:b w:val="0"/>
        <w:i w:val="0"/>
      </w:rPr>
    </w:lvl>
    <w:lvl w:ilvl="5">
      <w:start w:val="1"/>
      <w:numFmt w:val="lowerRoman"/>
      <w:pStyle w:val="LegalHeading6"/>
      <w:lvlText w:val="(%6)"/>
      <w:lvlJc w:val="left"/>
      <w:pPr>
        <w:tabs>
          <w:tab w:val="num" w:pos="4253"/>
        </w:tabs>
        <w:ind w:left="4253" w:hanging="567"/>
      </w:pPr>
      <w:rPr>
        <w:rFonts w:cs="Times New Roman"/>
        <w:b w:val="0"/>
        <w:i w:val="0"/>
      </w:rPr>
    </w:lvl>
    <w:lvl w:ilvl="6">
      <w:start w:val="1"/>
      <w:numFmt w:val="decimal"/>
      <w:pStyle w:val="LegalHeading7"/>
      <w:lvlText w:val="(%7)"/>
      <w:lvlJc w:val="left"/>
      <w:pPr>
        <w:tabs>
          <w:tab w:val="num" w:pos="4820"/>
        </w:tabs>
        <w:ind w:left="4820" w:hanging="567"/>
      </w:pPr>
      <w:rPr>
        <w:rFonts w:cs="Times New Roman"/>
        <w:b w:val="0"/>
        <w:i w:val="0"/>
      </w:rPr>
    </w:lvl>
    <w:lvl w:ilvl="7">
      <w:start w:val="1"/>
      <w:numFmt w:val="upperLetter"/>
      <w:pStyle w:val="LegalHeading8"/>
      <w:lvlText w:val="(%8)"/>
      <w:lvlJc w:val="left"/>
      <w:pPr>
        <w:tabs>
          <w:tab w:val="num" w:pos="5387"/>
        </w:tabs>
        <w:ind w:left="5387" w:hanging="567"/>
      </w:pPr>
      <w:rPr>
        <w:rFonts w:cs="Times New Roman"/>
        <w:b w:val="0"/>
        <w:i w:val="0"/>
      </w:rPr>
    </w:lvl>
    <w:lvl w:ilvl="8">
      <w:start w:val="1"/>
      <w:numFmt w:val="upperRoman"/>
      <w:lvlText w:val="(%9)"/>
      <w:lvlJc w:val="left"/>
      <w:pPr>
        <w:tabs>
          <w:tab w:val="num" w:pos="5954"/>
        </w:tabs>
        <w:ind w:left="5954" w:hanging="567"/>
      </w:pPr>
      <w:rPr>
        <w:rFonts w:cs="Times New Roman"/>
        <w:b w:val="0"/>
        <w:i w:val="0"/>
      </w:rPr>
    </w:lvl>
  </w:abstractNum>
  <w:abstractNum w:abstractNumId="30">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31">
    <w:nsid w:val="53F51F57"/>
    <w:multiLevelType w:val="hybridMultilevel"/>
    <w:tmpl w:val="843C6392"/>
    <w:lvl w:ilvl="0" w:tplc="3774C48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9FC52F4"/>
    <w:multiLevelType w:val="hybridMultilevel"/>
    <w:tmpl w:val="BF0A7C52"/>
    <w:lvl w:ilvl="0" w:tplc="C16CC718">
      <w:start w:val="1"/>
      <w:numFmt w:val="lowerRoman"/>
      <w:lvlText w:val="%1."/>
      <w:lvlJc w:val="left"/>
      <w:pPr>
        <w:ind w:left="1080" w:hanging="720"/>
      </w:pPr>
      <w:rPr>
        <w:rFonts w:ascii="Tahoma" w:eastAsia="Times New Roman" w:hAnsi="Tahoma" w:cs="Tahoma"/>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B90CF6"/>
    <w:multiLevelType w:val="hybridMultilevel"/>
    <w:tmpl w:val="9BEC392E"/>
    <w:lvl w:ilvl="0" w:tplc="1C090001">
      <w:start w:val="1"/>
      <w:numFmt w:val="bullet"/>
      <w:lvlText w:val=""/>
      <w:lvlJc w:val="left"/>
      <w:pPr>
        <w:ind w:left="2064" w:hanging="360"/>
      </w:pPr>
      <w:rPr>
        <w:rFonts w:ascii="Symbol" w:hAnsi="Symbol" w:hint="default"/>
      </w:rPr>
    </w:lvl>
    <w:lvl w:ilvl="1" w:tplc="1C090003">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35">
    <w:nsid w:val="5CF326BA"/>
    <w:multiLevelType w:val="hybridMultilevel"/>
    <w:tmpl w:val="A2A075DC"/>
    <w:lvl w:ilvl="0" w:tplc="A3B01E9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6">
    <w:nsid w:val="5DD15455"/>
    <w:multiLevelType w:val="hybridMultilevel"/>
    <w:tmpl w:val="AFF025BC"/>
    <w:lvl w:ilvl="0" w:tplc="6570D1DE">
      <w:start w:val="1"/>
      <w:numFmt w:val="decimal"/>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435003C"/>
    <w:multiLevelType w:val="hybridMultilevel"/>
    <w:tmpl w:val="8B9C4E80"/>
    <w:lvl w:ilvl="0" w:tplc="04090013">
      <w:start w:val="1"/>
      <w:numFmt w:val="upperRoman"/>
      <w:lvlText w:val="%1."/>
      <w:lvlJc w:val="right"/>
      <w:pPr>
        <w:ind w:left="644" w:hanging="360"/>
      </w:p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8">
    <w:nsid w:val="6CAC5529"/>
    <w:multiLevelType w:val="hybridMultilevel"/>
    <w:tmpl w:val="8E247B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6D0364EF"/>
    <w:multiLevelType w:val="hybridMultilevel"/>
    <w:tmpl w:val="642C48D8"/>
    <w:lvl w:ilvl="0" w:tplc="BA56E7CE">
      <w:start w:val="1"/>
      <w:numFmt w:val="lowerLetter"/>
      <w:lvlText w:val="(%1)"/>
      <w:lvlJc w:val="left"/>
      <w:pPr>
        <w:ind w:left="1114" w:hanging="40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0">
    <w:nsid w:val="6E9777A6"/>
    <w:multiLevelType w:val="hybridMultilevel"/>
    <w:tmpl w:val="F68AB8D6"/>
    <w:lvl w:ilvl="0" w:tplc="429CCE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1995323"/>
    <w:multiLevelType w:val="hybridMultilevel"/>
    <w:tmpl w:val="38AA5464"/>
    <w:lvl w:ilvl="0" w:tplc="E68624AE">
      <w:start w:val="1"/>
      <w:numFmt w:val="decimal"/>
      <w:lvlText w:val="(%1)"/>
      <w:lvlJc w:val="left"/>
      <w:pPr>
        <w:ind w:left="810" w:hanging="720"/>
      </w:pPr>
      <w:rPr>
        <w:rFonts w:hint="default"/>
        <w:b w:val="0"/>
        <w:sz w:val="22"/>
        <w:szCs w:val="22"/>
      </w:rPr>
    </w:lvl>
    <w:lvl w:ilvl="1" w:tplc="1C090019">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42">
    <w:nsid w:val="73AD0C10"/>
    <w:multiLevelType w:val="hybridMultilevel"/>
    <w:tmpl w:val="0B54F9CC"/>
    <w:lvl w:ilvl="0" w:tplc="E2CA05E8">
      <w:start w:val="28"/>
      <w:numFmt w:val="lowerLetter"/>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B5655D3"/>
    <w:multiLevelType w:val="hybridMultilevel"/>
    <w:tmpl w:val="8448624E"/>
    <w:lvl w:ilvl="0" w:tplc="04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4">
    <w:nsid w:val="7CBF78E7"/>
    <w:multiLevelType w:val="hybridMultilevel"/>
    <w:tmpl w:val="718ED922"/>
    <w:lvl w:ilvl="0" w:tplc="1C090001">
      <w:start w:val="1"/>
      <w:numFmt w:val="bullet"/>
      <w:lvlText w:val=""/>
      <w:lvlJc w:val="left"/>
      <w:pPr>
        <w:ind w:left="14031" w:hanging="360"/>
      </w:pPr>
      <w:rPr>
        <w:rFonts w:ascii="Symbol" w:hAnsi="Symbol" w:hint="default"/>
      </w:rPr>
    </w:lvl>
    <w:lvl w:ilvl="1" w:tplc="1C090003">
      <w:start w:val="1"/>
      <w:numFmt w:val="bullet"/>
      <w:lvlText w:val="o"/>
      <w:lvlJc w:val="left"/>
      <w:pPr>
        <w:ind w:left="14751" w:hanging="360"/>
      </w:pPr>
      <w:rPr>
        <w:rFonts w:ascii="Courier New" w:hAnsi="Courier New" w:cs="Courier New" w:hint="default"/>
      </w:rPr>
    </w:lvl>
    <w:lvl w:ilvl="2" w:tplc="1C090005" w:tentative="1">
      <w:start w:val="1"/>
      <w:numFmt w:val="bullet"/>
      <w:lvlText w:val=""/>
      <w:lvlJc w:val="left"/>
      <w:pPr>
        <w:ind w:left="15471" w:hanging="360"/>
      </w:pPr>
      <w:rPr>
        <w:rFonts w:ascii="Wingdings" w:hAnsi="Wingdings" w:hint="default"/>
      </w:rPr>
    </w:lvl>
    <w:lvl w:ilvl="3" w:tplc="1C090001" w:tentative="1">
      <w:start w:val="1"/>
      <w:numFmt w:val="bullet"/>
      <w:lvlText w:val=""/>
      <w:lvlJc w:val="left"/>
      <w:pPr>
        <w:ind w:left="16191" w:hanging="360"/>
      </w:pPr>
      <w:rPr>
        <w:rFonts w:ascii="Symbol" w:hAnsi="Symbol" w:hint="default"/>
      </w:rPr>
    </w:lvl>
    <w:lvl w:ilvl="4" w:tplc="1C090003" w:tentative="1">
      <w:start w:val="1"/>
      <w:numFmt w:val="bullet"/>
      <w:lvlText w:val="o"/>
      <w:lvlJc w:val="left"/>
      <w:pPr>
        <w:ind w:left="16911" w:hanging="360"/>
      </w:pPr>
      <w:rPr>
        <w:rFonts w:ascii="Courier New" w:hAnsi="Courier New" w:cs="Courier New" w:hint="default"/>
      </w:rPr>
    </w:lvl>
    <w:lvl w:ilvl="5" w:tplc="1C090005" w:tentative="1">
      <w:start w:val="1"/>
      <w:numFmt w:val="bullet"/>
      <w:lvlText w:val=""/>
      <w:lvlJc w:val="left"/>
      <w:pPr>
        <w:ind w:left="17631" w:hanging="360"/>
      </w:pPr>
      <w:rPr>
        <w:rFonts w:ascii="Wingdings" w:hAnsi="Wingdings" w:hint="default"/>
      </w:rPr>
    </w:lvl>
    <w:lvl w:ilvl="6" w:tplc="1C090001" w:tentative="1">
      <w:start w:val="1"/>
      <w:numFmt w:val="bullet"/>
      <w:lvlText w:val=""/>
      <w:lvlJc w:val="left"/>
      <w:pPr>
        <w:ind w:left="18351" w:hanging="360"/>
      </w:pPr>
      <w:rPr>
        <w:rFonts w:ascii="Symbol" w:hAnsi="Symbol" w:hint="default"/>
      </w:rPr>
    </w:lvl>
    <w:lvl w:ilvl="7" w:tplc="1C090003" w:tentative="1">
      <w:start w:val="1"/>
      <w:numFmt w:val="bullet"/>
      <w:lvlText w:val="o"/>
      <w:lvlJc w:val="left"/>
      <w:pPr>
        <w:ind w:left="19071" w:hanging="360"/>
      </w:pPr>
      <w:rPr>
        <w:rFonts w:ascii="Courier New" w:hAnsi="Courier New" w:cs="Courier New" w:hint="default"/>
      </w:rPr>
    </w:lvl>
    <w:lvl w:ilvl="8" w:tplc="1C090005" w:tentative="1">
      <w:start w:val="1"/>
      <w:numFmt w:val="bullet"/>
      <w:lvlText w:val=""/>
      <w:lvlJc w:val="left"/>
      <w:pPr>
        <w:ind w:left="19791" w:hanging="360"/>
      </w:pPr>
      <w:rPr>
        <w:rFonts w:ascii="Wingdings" w:hAnsi="Wingdings" w:hint="default"/>
      </w:rPr>
    </w:lvl>
  </w:abstractNum>
  <w:num w:numId="1">
    <w:abstractNumId w:val="32"/>
  </w:num>
  <w:num w:numId="2">
    <w:abstractNumId w:val="3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26"/>
  </w:num>
  <w:num w:numId="9">
    <w:abstractNumId w:val="14"/>
  </w:num>
  <w:num w:numId="10">
    <w:abstractNumId w:val="23"/>
  </w:num>
  <w:num w:numId="11">
    <w:abstractNumId w:val="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1"/>
  </w:num>
  <w:num w:numId="15">
    <w:abstractNumId w:val="27"/>
  </w:num>
  <w:num w:numId="16">
    <w:abstractNumId w:val="9"/>
  </w:num>
  <w:num w:numId="17">
    <w:abstractNumId w:val="15"/>
  </w:num>
  <w:num w:numId="18">
    <w:abstractNumId w:val="44"/>
  </w:num>
  <w:num w:numId="19">
    <w:abstractNumId w:val="34"/>
  </w:num>
  <w:num w:numId="20">
    <w:abstractNumId w:val="11"/>
  </w:num>
  <w:num w:numId="21">
    <w:abstractNumId w:val="4"/>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9"/>
  </w:num>
  <w:num w:numId="25">
    <w:abstractNumId w:val="1"/>
  </w:num>
  <w:num w:numId="26">
    <w:abstractNumId w:val="8"/>
  </w:num>
  <w:num w:numId="27">
    <w:abstractNumId w:val="38"/>
  </w:num>
  <w:num w:numId="28">
    <w:abstractNumId w:val="0"/>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Override w:ilvl="1"/>
    <w:lvlOverride w:ilvl="2"/>
    <w:lvlOverride w:ilvl="3"/>
    <w:lvlOverride w:ilvl="4"/>
    <w:lvlOverride w:ilvl="5"/>
    <w:lvlOverride w:ilvl="6"/>
    <w:lvlOverride w:ilvl="7"/>
    <w:lvlOverride w:ilvl="8"/>
  </w:num>
  <w:num w:numId="31">
    <w:abstractNumId w:val="39"/>
  </w:num>
  <w:num w:numId="32">
    <w:abstractNumId w:val="40"/>
  </w:num>
  <w:num w:numId="33">
    <w:abstractNumId w:val="31"/>
  </w:num>
  <w:num w:numId="34">
    <w:abstractNumId w:val="20"/>
  </w:num>
  <w:num w:numId="35">
    <w:abstractNumId w:val="42"/>
  </w:num>
  <w:num w:numId="36">
    <w:abstractNumId w:val="33"/>
  </w:num>
  <w:num w:numId="37">
    <w:abstractNumId w:val="37"/>
  </w:num>
  <w:num w:numId="38">
    <w:abstractNumId w:val="43"/>
  </w:num>
  <w:num w:numId="39">
    <w:abstractNumId w:val="7"/>
  </w:num>
  <w:num w:numId="40">
    <w:abstractNumId w:val="16"/>
  </w:num>
  <w:num w:numId="41">
    <w:abstractNumId w:val="3"/>
  </w:num>
  <w:num w:numId="42">
    <w:abstractNumId w:val="41"/>
  </w:num>
  <w:num w:numId="43">
    <w:abstractNumId w:val="18"/>
  </w:num>
  <w:num w:numId="44">
    <w:abstractNumId w:val="28"/>
  </w:num>
  <w:num w:numId="45">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1"/>
    </o:shapelayout>
  </w:hdrShapeDefaults>
  <w:footnotePr>
    <w:footnote w:id="-1"/>
    <w:footnote w:id="0"/>
  </w:footnotePr>
  <w:endnotePr>
    <w:endnote w:id="-1"/>
    <w:endnote w:id="0"/>
  </w:endnotePr>
  <w:compat/>
  <w:rsids>
    <w:rsidRoot w:val="00FF3EC8"/>
    <w:rsid w:val="000024B4"/>
    <w:rsid w:val="000031F6"/>
    <w:rsid w:val="00012090"/>
    <w:rsid w:val="00026896"/>
    <w:rsid w:val="00026961"/>
    <w:rsid w:val="00037BA8"/>
    <w:rsid w:val="00053958"/>
    <w:rsid w:val="00063424"/>
    <w:rsid w:val="00064DE9"/>
    <w:rsid w:val="000761C1"/>
    <w:rsid w:val="00082DF7"/>
    <w:rsid w:val="0008722C"/>
    <w:rsid w:val="00093C4D"/>
    <w:rsid w:val="000A6768"/>
    <w:rsid w:val="000A6E4F"/>
    <w:rsid w:val="000B0078"/>
    <w:rsid w:val="000B0758"/>
    <w:rsid w:val="000B1785"/>
    <w:rsid w:val="000B6C62"/>
    <w:rsid w:val="000C36EA"/>
    <w:rsid w:val="000D0546"/>
    <w:rsid w:val="000D2BC4"/>
    <w:rsid w:val="000D7B56"/>
    <w:rsid w:val="000E13FF"/>
    <w:rsid w:val="000E5477"/>
    <w:rsid w:val="000F170E"/>
    <w:rsid w:val="000F3B54"/>
    <w:rsid w:val="000F4733"/>
    <w:rsid w:val="000F4C3B"/>
    <w:rsid w:val="001002CA"/>
    <w:rsid w:val="00100F38"/>
    <w:rsid w:val="0010539F"/>
    <w:rsid w:val="00121003"/>
    <w:rsid w:val="00143667"/>
    <w:rsid w:val="001465A8"/>
    <w:rsid w:val="00154917"/>
    <w:rsid w:val="001617C6"/>
    <w:rsid w:val="001740EB"/>
    <w:rsid w:val="001768FA"/>
    <w:rsid w:val="00180887"/>
    <w:rsid w:val="00181A85"/>
    <w:rsid w:val="001824E2"/>
    <w:rsid w:val="001835A6"/>
    <w:rsid w:val="00187731"/>
    <w:rsid w:val="001A15FB"/>
    <w:rsid w:val="001A2020"/>
    <w:rsid w:val="001A63AA"/>
    <w:rsid w:val="001B5577"/>
    <w:rsid w:val="001B58A0"/>
    <w:rsid w:val="001C48C1"/>
    <w:rsid w:val="001C5D73"/>
    <w:rsid w:val="001D6636"/>
    <w:rsid w:val="001D6AD9"/>
    <w:rsid w:val="001E36FF"/>
    <w:rsid w:val="001E4674"/>
    <w:rsid w:val="001F68BA"/>
    <w:rsid w:val="00202B03"/>
    <w:rsid w:val="00202E8D"/>
    <w:rsid w:val="00204BA5"/>
    <w:rsid w:val="00205793"/>
    <w:rsid w:val="002102C5"/>
    <w:rsid w:val="00220F50"/>
    <w:rsid w:val="0022523E"/>
    <w:rsid w:val="002257AD"/>
    <w:rsid w:val="00226482"/>
    <w:rsid w:val="00231713"/>
    <w:rsid w:val="00251886"/>
    <w:rsid w:val="00253EEE"/>
    <w:rsid w:val="002558F8"/>
    <w:rsid w:val="00262CCB"/>
    <w:rsid w:val="0026535D"/>
    <w:rsid w:val="00265D54"/>
    <w:rsid w:val="002743B1"/>
    <w:rsid w:val="002860E0"/>
    <w:rsid w:val="00292E7A"/>
    <w:rsid w:val="002945C8"/>
    <w:rsid w:val="002A0C5B"/>
    <w:rsid w:val="002A2992"/>
    <w:rsid w:val="002B5729"/>
    <w:rsid w:val="002C183F"/>
    <w:rsid w:val="002C219A"/>
    <w:rsid w:val="002C356F"/>
    <w:rsid w:val="002D70A6"/>
    <w:rsid w:val="002E237E"/>
    <w:rsid w:val="002E2DEB"/>
    <w:rsid w:val="002E45DD"/>
    <w:rsid w:val="002F2B69"/>
    <w:rsid w:val="002F35E9"/>
    <w:rsid w:val="002F564A"/>
    <w:rsid w:val="002F5E77"/>
    <w:rsid w:val="002F6546"/>
    <w:rsid w:val="002F7B6C"/>
    <w:rsid w:val="003022B2"/>
    <w:rsid w:val="00304D24"/>
    <w:rsid w:val="00335B3C"/>
    <w:rsid w:val="00344369"/>
    <w:rsid w:val="003502E6"/>
    <w:rsid w:val="00363591"/>
    <w:rsid w:val="00375892"/>
    <w:rsid w:val="003828D9"/>
    <w:rsid w:val="0039441D"/>
    <w:rsid w:val="00397F90"/>
    <w:rsid w:val="003A0568"/>
    <w:rsid w:val="003A7F30"/>
    <w:rsid w:val="003B012D"/>
    <w:rsid w:val="003E19BD"/>
    <w:rsid w:val="003E363E"/>
    <w:rsid w:val="003E461F"/>
    <w:rsid w:val="003E4CFD"/>
    <w:rsid w:val="003E7544"/>
    <w:rsid w:val="003F04C2"/>
    <w:rsid w:val="003F65A0"/>
    <w:rsid w:val="0041162A"/>
    <w:rsid w:val="004140E1"/>
    <w:rsid w:val="00421E67"/>
    <w:rsid w:val="004275BB"/>
    <w:rsid w:val="004278AA"/>
    <w:rsid w:val="00470635"/>
    <w:rsid w:val="00471395"/>
    <w:rsid w:val="00485879"/>
    <w:rsid w:val="004A79CE"/>
    <w:rsid w:val="004A7AC9"/>
    <w:rsid w:val="004B613E"/>
    <w:rsid w:val="004C4CB3"/>
    <w:rsid w:val="004C5539"/>
    <w:rsid w:val="004D461D"/>
    <w:rsid w:val="004D772A"/>
    <w:rsid w:val="004E1FD7"/>
    <w:rsid w:val="004E3AE1"/>
    <w:rsid w:val="005007A5"/>
    <w:rsid w:val="00501ED3"/>
    <w:rsid w:val="005047F1"/>
    <w:rsid w:val="00514763"/>
    <w:rsid w:val="005240E0"/>
    <w:rsid w:val="00530AF1"/>
    <w:rsid w:val="00540B50"/>
    <w:rsid w:val="00543405"/>
    <w:rsid w:val="00543F78"/>
    <w:rsid w:val="0054476C"/>
    <w:rsid w:val="00550C83"/>
    <w:rsid w:val="00550D7F"/>
    <w:rsid w:val="00552E56"/>
    <w:rsid w:val="00557E9E"/>
    <w:rsid w:val="00561E22"/>
    <w:rsid w:val="0057074A"/>
    <w:rsid w:val="00572202"/>
    <w:rsid w:val="00584888"/>
    <w:rsid w:val="005A0F6D"/>
    <w:rsid w:val="005A234A"/>
    <w:rsid w:val="005A49C8"/>
    <w:rsid w:val="005B5054"/>
    <w:rsid w:val="005C2BD3"/>
    <w:rsid w:val="005C3BE9"/>
    <w:rsid w:val="005D4452"/>
    <w:rsid w:val="005E1F33"/>
    <w:rsid w:val="005E232A"/>
    <w:rsid w:val="005E53CB"/>
    <w:rsid w:val="00600858"/>
    <w:rsid w:val="00617391"/>
    <w:rsid w:val="006228F7"/>
    <w:rsid w:val="00632C36"/>
    <w:rsid w:val="00634841"/>
    <w:rsid w:val="00641C50"/>
    <w:rsid w:val="00643BA9"/>
    <w:rsid w:val="006503D1"/>
    <w:rsid w:val="006522AE"/>
    <w:rsid w:val="006574A8"/>
    <w:rsid w:val="006639BE"/>
    <w:rsid w:val="00674548"/>
    <w:rsid w:val="00683DF1"/>
    <w:rsid w:val="00691516"/>
    <w:rsid w:val="00692C78"/>
    <w:rsid w:val="00693729"/>
    <w:rsid w:val="006A04A8"/>
    <w:rsid w:val="006A0C98"/>
    <w:rsid w:val="006B1B03"/>
    <w:rsid w:val="006B6CAA"/>
    <w:rsid w:val="006B7A8C"/>
    <w:rsid w:val="006C24C3"/>
    <w:rsid w:val="006C3A71"/>
    <w:rsid w:val="006C630D"/>
    <w:rsid w:val="006C63EE"/>
    <w:rsid w:val="006C7F97"/>
    <w:rsid w:val="006E017F"/>
    <w:rsid w:val="006E0341"/>
    <w:rsid w:val="006E5DC2"/>
    <w:rsid w:val="0070431A"/>
    <w:rsid w:val="00705C70"/>
    <w:rsid w:val="00707ED4"/>
    <w:rsid w:val="007113A7"/>
    <w:rsid w:val="00712883"/>
    <w:rsid w:val="00715963"/>
    <w:rsid w:val="007252FF"/>
    <w:rsid w:val="0072660B"/>
    <w:rsid w:val="00736012"/>
    <w:rsid w:val="007409DE"/>
    <w:rsid w:val="00742BC6"/>
    <w:rsid w:val="00747CF6"/>
    <w:rsid w:val="0075466C"/>
    <w:rsid w:val="0076173C"/>
    <w:rsid w:val="00763B2A"/>
    <w:rsid w:val="00767A5F"/>
    <w:rsid w:val="00770C6C"/>
    <w:rsid w:val="00771EE9"/>
    <w:rsid w:val="007721D8"/>
    <w:rsid w:val="007776BB"/>
    <w:rsid w:val="007821F5"/>
    <w:rsid w:val="007861CC"/>
    <w:rsid w:val="00794BA1"/>
    <w:rsid w:val="007A0A55"/>
    <w:rsid w:val="007A205F"/>
    <w:rsid w:val="007A5976"/>
    <w:rsid w:val="007A706C"/>
    <w:rsid w:val="007B3B72"/>
    <w:rsid w:val="007B55B5"/>
    <w:rsid w:val="007C59C4"/>
    <w:rsid w:val="007D3B93"/>
    <w:rsid w:val="007D51A4"/>
    <w:rsid w:val="007D5303"/>
    <w:rsid w:val="007E303E"/>
    <w:rsid w:val="007E573D"/>
    <w:rsid w:val="007E662D"/>
    <w:rsid w:val="007F06CF"/>
    <w:rsid w:val="007F5018"/>
    <w:rsid w:val="00807B05"/>
    <w:rsid w:val="008143D9"/>
    <w:rsid w:val="00836F90"/>
    <w:rsid w:val="00841E05"/>
    <w:rsid w:val="00852FB0"/>
    <w:rsid w:val="00857EE2"/>
    <w:rsid w:val="008617C6"/>
    <w:rsid w:val="0087180B"/>
    <w:rsid w:val="00881CA9"/>
    <w:rsid w:val="008858C0"/>
    <w:rsid w:val="00887984"/>
    <w:rsid w:val="00892651"/>
    <w:rsid w:val="008933BF"/>
    <w:rsid w:val="008971B8"/>
    <w:rsid w:val="008A124E"/>
    <w:rsid w:val="008A25CE"/>
    <w:rsid w:val="008A602E"/>
    <w:rsid w:val="008A604A"/>
    <w:rsid w:val="008C2D50"/>
    <w:rsid w:val="008E0C4E"/>
    <w:rsid w:val="008E17D4"/>
    <w:rsid w:val="008E7570"/>
    <w:rsid w:val="008F31BE"/>
    <w:rsid w:val="008F4E54"/>
    <w:rsid w:val="008F620E"/>
    <w:rsid w:val="008F7C84"/>
    <w:rsid w:val="00900509"/>
    <w:rsid w:val="009101EB"/>
    <w:rsid w:val="009212DC"/>
    <w:rsid w:val="00927FC8"/>
    <w:rsid w:val="00933A9C"/>
    <w:rsid w:val="00947690"/>
    <w:rsid w:val="0095093B"/>
    <w:rsid w:val="00956CC7"/>
    <w:rsid w:val="00962645"/>
    <w:rsid w:val="0097033F"/>
    <w:rsid w:val="00975C64"/>
    <w:rsid w:val="00983134"/>
    <w:rsid w:val="00983745"/>
    <w:rsid w:val="009B001C"/>
    <w:rsid w:val="009B7F8A"/>
    <w:rsid w:val="009D0942"/>
    <w:rsid w:val="009D3ED9"/>
    <w:rsid w:val="009E4929"/>
    <w:rsid w:val="009F5322"/>
    <w:rsid w:val="009F6CDC"/>
    <w:rsid w:val="00A10673"/>
    <w:rsid w:val="00A11F37"/>
    <w:rsid w:val="00A13546"/>
    <w:rsid w:val="00A1552C"/>
    <w:rsid w:val="00A1773E"/>
    <w:rsid w:val="00A22CA5"/>
    <w:rsid w:val="00A33EC8"/>
    <w:rsid w:val="00A46FB4"/>
    <w:rsid w:val="00A53C41"/>
    <w:rsid w:val="00A61DC4"/>
    <w:rsid w:val="00A63EEE"/>
    <w:rsid w:val="00A675CD"/>
    <w:rsid w:val="00A71193"/>
    <w:rsid w:val="00A82983"/>
    <w:rsid w:val="00A86D97"/>
    <w:rsid w:val="00A940D5"/>
    <w:rsid w:val="00A96A47"/>
    <w:rsid w:val="00AA2FC2"/>
    <w:rsid w:val="00AB1C3D"/>
    <w:rsid w:val="00AC289D"/>
    <w:rsid w:val="00AC40F3"/>
    <w:rsid w:val="00AD1830"/>
    <w:rsid w:val="00AD6E0F"/>
    <w:rsid w:val="00AE041D"/>
    <w:rsid w:val="00AE22E4"/>
    <w:rsid w:val="00B06002"/>
    <w:rsid w:val="00B06F1A"/>
    <w:rsid w:val="00B10FBD"/>
    <w:rsid w:val="00B21B4E"/>
    <w:rsid w:val="00B32686"/>
    <w:rsid w:val="00B4224B"/>
    <w:rsid w:val="00B44ACF"/>
    <w:rsid w:val="00B52D1A"/>
    <w:rsid w:val="00B64C51"/>
    <w:rsid w:val="00B65996"/>
    <w:rsid w:val="00B725AD"/>
    <w:rsid w:val="00B84C5C"/>
    <w:rsid w:val="00B91B50"/>
    <w:rsid w:val="00B95821"/>
    <w:rsid w:val="00B977DB"/>
    <w:rsid w:val="00BB1A9F"/>
    <w:rsid w:val="00BC2946"/>
    <w:rsid w:val="00BC46C6"/>
    <w:rsid w:val="00BD652C"/>
    <w:rsid w:val="00BD73B4"/>
    <w:rsid w:val="00BE2C89"/>
    <w:rsid w:val="00C02B81"/>
    <w:rsid w:val="00C04A5B"/>
    <w:rsid w:val="00C05B52"/>
    <w:rsid w:val="00C163FA"/>
    <w:rsid w:val="00C33287"/>
    <w:rsid w:val="00C33AC7"/>
    <w:rsid w:val="00C35B67"/>
    <w:rsid w:val="00C35C85"/>
    <w:rsid w:val="00C36C5A"/>
    <w:rsid w:val="00C37C01"/>
    <w:rsid w:val="00C54C5A"/>
    <w:rsid w:val="00C67358"/>
    <w:rsid w:val="00C673A6"/>
    <w:rsid w:val="00C76B9E"/>
    <w:rsid w:val="00C77F7A"/>
    <w:rsid w:val="00C9463B"/>
    <w:rsid w:val="00C95BA0"/>
    <w:rsid w:val="00CA19BA"/>
    <w:rsid w:val="00CB1EE9"/>
    <w:rsid w:val="00CB2028"/>
    <w:rsid w:val="00CB5861"/>
    <w:rsid w:val="00CB5C46"/>
    <w:rsid w:val="00CB74D7"/>
    <w:rsid w:val="00CD4A88"/>
    <w:rsid w:val="00CD75C7"/>
    <w:rsid w:val="00CE514E"/>
    <w:rsid w:val="00CE6D28"/>
    <w:rsid w:val="00CF5106"/>
    <w:rsid w:val="00CF5D4B"/>
    <w:rsid w:val="00D01045"/>
    <w:rsid w:val="00D042B8"/>
    <w:rsid w:val="00D1161C"/>
    <w:rsid w:val="00D15DA1"/>
    <w:rsid w:val="00D25608"/>
    <w:rsid w:val="00D25ED9"/>
    <w:rsid w:val="00D301BD"/>
    <w:rsid w:val="00D37BD8"/>
    <w:rsid w:val="00D415F5"/>
    <w:rsid w:val="00D45318"/>
    <w:rsid w:val="00D4715B"/>
    <w:rsid w:val="00D52F74"/>
    <w:rsid w:val="00D71D6C"/>
    <w:rsid w:val="00D72332"/>
    <w:rsid w:val="00D72B16"/>
    <w:rsid w:val="00D76304"/>
    <w:rsid w:val="00D80097"/>
    <w:rsid w:val="00D805A3"/>
    <w:rsid w:val="00D81318"/>
    <w:rsid w:val="00D81CD0"/>
    <w:rsid w:val="00D83B0B"/>
    <w:rsid w:val="00D9141D"/>
    <w:rsid w:val="00D960C4"/>
    <w:rsid w:val="00DA33E4"/>
    <w:rsid w:val="00DA61B8"/>
    <w:rsid w:val="00DB00DD"/>
    <w:rsid w:val="00DB2624"/>
    <w:rsid w:val="00DB49FC"/>
    <w:rsid w:val="00DC0DD3"/>
    <w:rsid w:val="00DD247F"/>
    <w:rsid w:val="00DD305B"/>
    <w:rsid w:val="00DD58A5"/>
    <w:rsid w:val="00DE23D3"/>
    <w:rsid w:val="00DE4554"/>
    <w:rsid w:val="00DF0B46"/>
    <w:rsid w:val="00DF5BDD"/>
    <w:rsid w:val="00DF5F61"/>
    <w:rsid w:val="00DF7D97"/>
    <w:rsid w:val="00E02586"/>
    <w:rsid w:val="00E219AA"/>
    <w:rsid w:val="00E21D6C"/>
    <w:rsid w:val="00E30CC9"/>
    <w:rsid w:val="00E34EBD"/>
    <w:rsid w:val="00E34EC5"/>
    <w:rsid w:val="00E418EB"/>
    <w:rsid w:val="00E5649A"/>
    <w:rsid w:val="00E569CD"/>
    <w:rsid w:val="00E65B70"/>
    <w:rsid w:val="00E671CD"/>
    <w:rsid w:val="00E72CCA"/>
    <w:rsid w:val="00E73F7A"/>
    <w:rsid w:val="00E83DB6"/>
    <w:rsid w:val="00E9248E"/>
    <w:rsid w:val="00E92965"/>
    <w:rsid w:val="00EA3573"/>
    <w:rsid w:val="00EA3DFB"/>
    <w:rsid w:val="00EB13E1"/>
    <w:rsid w:val="00ED3319"/>
    <w:rsid w:val="00ED6F63"/>
    <w:rsid w:val="00EE1975"/>
    <w:rsid w:val="00EE4B89"/>
    <w:rsid w:val="00EF3F70"/>
    <w:rsid w:val="00EF5F14"/>
    <w:rsid w:val="00F0591A"/>
    <w:rsid w:val="00F169D5"/>
    <w:rsid w:val="00F24B6C"/>
    <w:rsid w:val="00F25E93"/>
    <w:rsid w:val="00F33528"/>
    <w:rsid w:val="00F37A4D"/>
    <w:rsid w:val="00F544FA"/>
    <w:rsid w:val="00F75EA0"/>
    <w:rsid w:val="00F80BD9"/>
    <w:rsid w:val="00F968DE"/>
    <w:rsid w:val="00F974E3"/>
    <w:rsid w:val="00FA1820"/>
    <w:rsid w:val="00FA4243"/>
    <w:rsid w:val="00FB53BB"/>
    <w:rsid w:val="00FC103B"/>
    <w:rsid w:val="00FC13E0"/>
    <w:rsid w:val="00FC5CDB"/>
    <w:rsid w:val="00FC7668"/>
    <w:rsid w:val="00FD7679"/>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2F5E77"/>
    <w:pPr>
      <w:spacing w:before="100" w:beforeAutospacing="1" w:after="100" w:afterAutospacing="1"/>
    </w:pPr>
    <w:rPr>
      <w:rFonts w:eastAsia="Calibri"/>
      <w:lang w:val="en-ZA" w:eastAsia="en-ZA"/>
    </w:rPr>
  </w:style>
  <w:style w:type="paragraph" w:customStyle="1" w:styleId="LegalList2">
    <w:name w:val="Legal_List2"/>
    <w:basedOn w:val="Normal"/>
    <w:uiPriority w:val="1"/>
    <w:rsid w:val="00AD6E0F"/>
    <w:pPr>
      <w:numPr>
        <w:ilvl w:val="1"/>
        <w:numId w:val="2"/>
      </w:numPr>
      <w:spacing w:before="120" w:after="300" w:line="288" w:lineRule="auto"/>
      <w:jc w:val="both"/>
    </w:pPr>
    <w:rPr>
      <w:rFonts w:ascii="Arial" w:eastAsia="Calibri" w:hAnsi="Arial" w:cs="Arial"/>
      <w:sz w:val="22"/>
      <w:szCs w:val="22"/>
      <w:lang w:val="en-ZA" w:eastAsia="en-GB"/>
    </w:rPr>
  </w:style>
  <w:style w:type="paragraph" w:customStyle="1" w:styleId="LegalHeading1">
    <w:name w:val="Legal_Heading1"/>
    <w:basedOn w:val="Normal"/>
    <w:uiPriority w:val="1"/>
    <w:rsid w:val="00E671CD"/>
    <w:pPr>
      <w:keepNext/>
      <w:numPr>
        <w:numId w:val="22"/>
      </w:numPr>
      <w:spacing w:before="360" w:after="120" w:line="288" w:lineRule="auto"/>
      <w:jc w:val="both"/>
    </w:pPr>
    <w:rPr>
      <w:rFonts w:ascii="Arial" w:eastAsia="Calibri" w:hAnsi="Arial" w:cs="Arial"/>
      <w:b/>
      <w:bCs/>
      <w:caps/>
      <w:sz w:val="22"/>
      <w:szCs w:val="22"/>
      <w:lang w:val="en-ZA" w:eastAsia="en-GB"/>
    </w:rPr>
  </w:style>
  <w:style w:type="paragraph" w:customStyle="1" w:styleId="LegalHeading2">
    <w:name w:val="Legal_Heading2"/>
    <w:basedOn w:val="Normal"/>
    <w:uiPriority w:val="1"/>
    <w:rsid w:val="00E671CD"/>
    <w:pPr>
      <w:keepNext/>
      <w:numPr>
        <w:ilvl w:val="1"/>
        <w:numId w:val="22"/>
      </w:numPr>
      <w:tabs>
        <w:tab w:val="clear" w:pos="1304"/>
        <w:tab w:val="num" w:pos="720"/>
      </w:tabs>
      <w:spacing w:before="120" w:after="120" w:line="288" w:lineRule="auto"/>
      <w:ind w:left="720" w:hanging="720"/>
      <w:jc w:val="both"/>
    </w:pPr>
    <w:rPr>
      <w:rFonts w:ascii="Arial" w:eastAsia="Calibri" w:hAnsi="Arial" w:cs="Arial"/>
      <w:b/>
      <w:bCs/>
      <w:sz w:val="22"/>
      <w:szCs w:val="22"/>
      <w:lang w:val="en-ZA" w:eastAsia="en-GB"/>
    </w:rPr>
  </w:style>
  <w:style w:type="paragraph" w:customStyle="1" w:styleId="LegalHeading3">
    <w:name w:val="Legal_Heading3"/>
    <w:basedOn w:val="Normal"/>
    <w:uiPriority w:val="1"/>
    <w:rsid w:val="00E671CD"/>
    <w:pPr>
      <w:keepNext/>
      <w:numPr>
        <w:ilvl w:val="2"/>
        <w:numId w:val="22"/>
      </w:numPr>
      <w:tabs>
        <w:tab w:val="clear" w:pos="2155"/>
        <w:tab w:val="num" w:pos="720"/>
      </w:tabs>
      <w:spacing w:before="120" w:after="120" w:line="288" w:lineRule="auto"/>
      <w:ind w:left="720" w:hanging="720"/>
      <w:jc w:val="both"/>
    </w:pPr>
    <w:rPr>
      <w:rFonts w:ascii="Arial" w:eastAsia="Calibri" w:hAnsi="Arial" w:cs="Arial"/>
      <w:b/>
      <w:bCs/>
      <w:sz w:val="22"/>
      <w:szCs w:val="22"/>
      <w:lang w:val="en-ZA" w:eastAsia="en-GB"/>
    </w:rPr>
  </w:style>
  <w:style w:type="paragraph" w:customStyle="1" w:styleId="LegalHeading4">
    <w:name w:val="Legal_Heading4"/>
    <w:basedOn w:val="Normal"/>
    <w:uiPriority w:val="1"/>
    <w:rsid w:val="00E671CD"/>
    <w:pPr>
      <w:keepNext/>
      <w:numPr>
        <w:ilvl w:val="3"/>
        <w:numId w:val="22"/>
      </w:numPr>
      <w:tabs>
        <w:tab w:val="clear" w:pos="3119"/>
        <w:tab w:val="num" w:pos="1080"/>
      </w:tabs>
      <w:spacing w:before="120" w:after="120" w:line="288" w:lineRule="auto"/>
      <w:ind w:left="1080" w:hanging="1080"/>
      <w:jc w:val="both"/>
    </w:pPr>
    <w:rPr>
      <w:rFonts w:ascii="Arial" w:eastAsia="Calibri" w:hAnsi="Arial" w:cs="Arial"/>
      <w:b/>
      <w:bCs/>
      <w:sz w:val="22"/>
      <w:szCs w:val="22"/>
      <w:lang w:val="en-ZA" w:eastAsia="en-GB"/>
    </w:rPr>
  </w:style>
  <w:style w:type="paragraph" w:customStyle="1" w:styleId="LegalHeading5">
    <w:name w:val="Legal_Heading5"/>
    <w:basedOn w:val="Normal"/>
    <w:uiPriority w:val="1"/>
    <w:rsid w:val="00E671CD"/>
    <w:pPr>
      <w:keepNext/>
      <w:numPr>
        <w:ilvl w:val="4"/>
        <w:numId w:val="22"/>
      </w:numPr>
      <w:tabs>
        <w:tab w:val="clear" w:pos="3686"/>
        <w:tab w:val="num" w:pos="1080"/>
      </w:tabs>
      <w:spacing w:after="120" w:line="288" w:lineRule="auto"/>
      <w:ind w:left="1080" w:hanging="1080"/>
      <w:jc w:val="both"/>
    </w:pPr>
    <w:rPr>
      <w:rFonts w:ascii="Arial" w:eastAsia="Calibri" w:hAnsi="Arial" w:cs="Arial"/>
      <w:b/>
      <w:bCs/>
      <w:sz w:val="22"/>
      <w:szCs w:val="22"/>
      <w:lang w:val="en-ZA" w:eastAsia="en-GB"/>
    </w:rPr>
  </w:style>
  <w:style w:type="paragraph" w:customStyle="1" w:styleId="LegalHeading6">
    <w:name w:val="Legal_Heading6"/>
    <w:basedOn w:val="Normal"/>
    <w:uiPriority w:val="1"/>
    <w:rsid w:val="00E671CD"/>
    <w:pPr>
      <w:keepNext/>
      <w:numPr>
        <w:ilvl w:val="5"/>
        <w:numId w:val="22"/>
      </w:numPr>
      <w:tabs>
        <w:tab w:val="clear" w:pos="4253"/>
        <w:tab w:val="num" w:pos="1440"/>
      </w:tabs>
      <w:spacing w:after="120" w:line="288" w:lineRule="auto"/>
      <w:ind w:left="1440" w:hanging="1440"/>
      <w:jc w:val="both"/>
    </w:pPr>
    <w:rPr>
      <w:rFonts w:ascii="Arial" w:eastAsia="Calibri" w:hAnsi="Arial" w:cs="Arial"/>
      <w:b/>
      <w:bCs/>
      <w:sz w:val="22"/>
      <w:szCs w:val="22"/>
      <w:lang w:val="en-ZA" w:eastAsia="en-GB"/>
    </w:rPr>
  </w:style>
  <w:style w:type="paragraph" w:customStyle="1" w:styleId="LegalHeading7">
    <w:name w:val="Legal_Heading7"/>
    <w:basedOn w:val="Normal"/>
    <w:uiPriority w:val="1"/>
    <w:rsid w:val="00E671CD"/>
    <w:pPr>
      <w:keepNext/>
      <w:numPr>
        <w:ilvl w:val="6"/>
        <w:numId w:val="22"/>
      </w:numPr>
      <w:tabs>
        <w:tab w:val="clear" w:pos="4820"/>
        <w:tab w:val="num" w:pos="1440"/>
      </w:tabs>
      <w:spacing w:after="120" w:line="288" w:lineRule="auto"/>
      <w:ind w:left="1440" w:hanging="1440"/>
      <w:jc w:val="both"/>
    </w:pPr>
    <w:rPr>
      <w:rFonts w:ascii="Arial" w:eastAsia="Calibri" w:hAnsi="Arial" w:cs="Arial"/>
      <w:b/>
      <w:bCs/>
      <w:sz w:val="22"/>
      <w:szCs w:val="22"/>
      <w:lang w:val="en-ZA" w:eastAsia="en-GB"/>
    </w:rPr>
  </w:style>
  <w:style w:type="paragraph" w:customStyle="1" w:styleId="LegalHeading8">
    <w:name w:val="Legal_Heading8"/>
    <w:basedOn w:val="Normal"/>
    <w:uiPriority w:val="1"/>
    <w:rsid w:val="00E671CD"/>
    <w:pPr>
      <w:keepNext/>
      <w:numPr>
        <w:ilvl w:val="7"/>
        <w:numId w:val="22"/>
      </w:numPr>
      <w:tabs>
        <w:tab w:val="clear" w:pos="5387"/>
        <w:tab w:val="num" w:pos="1800"/>
      </w:tabs>
      <w:spacing w:after="120" w:line="288" w:lineRule="auto"/>
      <w:ind w:left="1800" w:hanging="1800"/>
      <w:jc w:val="both"/>
    </w:pPr>
    <w:rPr>
      <w:rFonts w:ascii="Arial" w:eastAsia="Calibri" w:hAnsi="Arial" w:cs="Arial"/>
      <w:b/>
      <w:bCs/>
      <w:sz w:val="22"/>
      <w:szCs w:val="22"/>
      <w:lang w:val="en-ZA" w:eastAsia="en-GB"/>
    </w:rPr>
  </w:style>
  <w:style w:type="paragraph" w:customStyle="1" w:styleId="Default">
    <w:name w:val="Default"/>
    <w:link w:val="DefaultChar"/>
    <w:rsid w:val="0072660B"/>
    <w:pPr>
      <w:autoSpaceDE w:val="0"/>
      <w:autoSpaceDN w:val="0"/>
      <w:adjustRightInd w:val="0"/>
    </w:pPr>
    <w:rPr>
      <w:rFonts w:ascii="Arial" w:hAnsi="Arial" w:cs="Arial"/>
      <w:color w:val="000000"/>
      <w:sz w:val="24"/>
      <w:szCs w:val="24"/>
      <w:lang w:val="en-US" w:eastAsia="en-US"/>
    </w:rPr>
  </w:style>
  <w:style w:type="character" w:customStyle="1" w:styleId="DefaultChar">
    <w:name w:val="Default Char"/>
    <w:link w:val="Default"/>
    <w:rsid w:val="0072660B"/>
    <w:rPr>
      <w:rFonts w:ascii="Arial" w:hAnsi="Arial" w:cs="Arial"/>
      <w:color w:val="000000"/>
      <w:sz w:val="24"/>
      <w:szCs w:val="24"/>
      <w:lang w:val="en-US" w:eastAsia="en-US"/>
    </w:rPr>
  </w:style>
  <w:style w:type="table" w:customStyle="1" w:styleId="TableGrid1">
    <w:name w:val="Table Grid1"/>
    <w:basedOn w:val="TableNormal"/>
    <w:next w:val="TableGrid"/>
    <w:uiPriority w:val="39"/>
    <w:rsid w:val="00AC289D"/>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659425841">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4DA17-693A-4B35-BCCA-1A2A670D1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2022-11-17T14:23:00Z</cp:lastPrinted>
  <dcterms:created xsi:type="dcterms:W3CDTF">2022-11-30T09:11:00Z</dcterms:created>
  <dcterms:modified xsi:type="dcterms:W3CDTF">2022-11-30T09:11:00Z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00000000ABA0F881FC66C64B80CB458AD208EE3F24242800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0000000038A1BB1005E5101AA1BB08002B2A56C200006D737073742E646C6C00000000004E495441F9BFB80100AA0037D96E0000000043003A005C00550073006500720073005C0055005300450052005C0041007000700044006100740061005C004C006F00630061006C005C004D006900630072006F0073006F006600740</vt:lpwstr>
  </property>
  <property fmtid="{D5CDD505-2E9C-101B-9397-08002B2CF9AE}" pid="8" name="_EmailStoreID1">
    <vt:lpwstr>05C004F00750074006C006F006F006B005C004F00750074006C006F006F006B002E007000730074000000</vt:lpwstr>
  </property>
  <property fmtid="{D5CDD505-2E9C-101B-9397-08002B2CF9AE}" pid="9" name="_EmailStoreID2">
    <vt:lpwstr>610072006C00690061006D0065006E0074002E0067006F0076002E007A00610000000000</vt:lpwstr>
  </property>
  <property fmtid="{D5CDD505-2E9C-101B-9397-08002B2CF9AE}" pid="10" name="_ReviewingToolsShownOnce">
    <vt:lpwstr/>
  </property>
</Properties>
</file>