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3D0D1C"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EA2CE2">
        <w:rPr>
          <w:rFonts w:cs="Arial"/>
          <w:b/>
          <w:szCs w:val="24"/>
          <w:lang w:val="en-US"/>
        </w:rPr>
        <w:t>429 [NW484</w:t>
      </w:r>
      <w:r w:rsidR="007E6F52">
        <w:rPr>
          <w:rFonts w:cs="Arial"/>
          <w:b/>
          <w:szCs w:val="24"/>
          <w:lang w:val="en-US"/>
        </w:rPr>
        <w:t>E</w:t>
      </w:r>
      <w:r w:rsidR="007E6F52" w:rsidRPr="001729E9">
        <w:rPr>
          <w:rFonts w:cs="Arial"/>
          <w:b/>
          <w:szCs w:val="24"/>
          <w:lang w:val="en-US"/>
        </w:rPr>
        <w:t>]</w:t>
      </w:r>
    </w:p>
    <w:p w:rsidR="00EA2CE2" w:rsidRPr="004550B7" w:rsidRDefault="00EA2CE2" w:rsidP="00EA2CE2">
      <w:pPr>
        <w:spacing w:before="100" w:beforeAutospacing="1" w:after="100" w:afterAutospacing="1"/>
        <w:ind w:left="720" w:hanging="720"/>
        <w:jc w:val="both"/>
        <w:outlineLvl w:val="0"/>
        <w:rPr>
          <w:rFonts w:ascii="Times New Roman" w:hAnsi="Times New Roman"/>
          <w:b/>
          <w:szCs w:val="24"/>
        </w:rPr>
      </w:pPr>
      <w:r>
        <w:rPr>
          <w:rFonts w:ascii="Times New Roman" w:hAnsi="Times New Roman"/>
          <w:b/>
          <w:szCs w:val="24"/>
        </w:rPr>
        <w:t>429</w:t>
      </w:r>
      <w:r w:rsidRPr="00E541A1">
        <w:rPr>
          <w:rFonts w:ascii="Times New Roman" w:hAnsi="Times New Roman"/>
          <w:b/>
          <w:szCs w:val="24"/>
        </w:rPr>
        <w:t>.</w:t>
      </w:r>
      <w:r w:rsidRPr="00E541A1">
        <w:rPr>
          <w:rFonts w:ascii="Times New Roman" w:hAnsi="Times New Roman"/>
          <w:b/>
          <w:szCs w:val="24"/>
        </w:rPr>
        <w:tab/>
      </w:r>
      <w:r w:rsidRPr="004550B7">
        <w:rPr>
          <w:rFonts w:ascii="Times New Roman" w:hAnsi="Times New Roman"/>
          <w:b/>
          <w:szCs w:val="24"/>
        </w:rPr>
        <w:t xml:space="preserve">Ms C N </w:t>
      </w:r>
      <w:proofErr w:type="spellStart"/>
      <w:r w:rsidRPr="004550B7">
        <w:rPr>
          <w:rFonts w:ascii="Times New Roman" w:hAnsi="Times New Roman"/>
          <w:b/>
          <w:szCs w:val="24"/>
        </w:rPr>
        <w:t>Mkhonto</w:t>
      </w:r>
      <w:proofErr w:type="spellEnd"/>
      <w:r w:rsidRPr="004550B7">
        <w:rPr>
          <w:rFonts w:ascii="Times New Roman" w:hAnsi="Times New Roman"/>
          <w:b/>
          <w:szCs w:val="24"/>
        </w:rPr>
        <w:t xml:space="preserve"> (EFF) to ask the Minister of Employment and Labour</w:t>
      </w:r>
      <w:r w:rsidR="003D0D1C">
        <w:rPr>
          <w:rFonts w:ascii="Times New Roman" w:hAnsi="Times New Roman"/>
          <w:b/>
          <w:szCs w:val="24"/>
        </w:rPr>
        <w:fldChar w:fldCharType="begin"/>
      </w:r>
      <w:r>
        <w:instrText xml:space="preserve"> XE "</w:instrText>
      </w:r>
      <w:r w:rsidRPr="00DF5503">
        <w:rPr>
          <w:rFonts w:ascii="Times New Roman" w:hAnsi="Times New Roman"/>
          <w:b/>
          <w:szCs w:val="24"/>
        </w:rPr>
        <w:instrText>Employment and Labour</w:instrText>
      </w:r>
      <w:r>
        <w:instrText xml:space="preserve">" </w:instrText>
      </w:r>
      <w:r w:rsidR="003D0D1C">
        <w:rPr>
          <w:rFonts w:ascii="Times New Roman" w:hAnsi="Times New Roman"/>
          <w:b/>
          <w:szCs w:val="24"/>
        </w:rPr>
        <w:fldChar w:fldCharType="end"/>
      </w:r>
      <w:r w:rsidRPr="004550B7">
        <w:rPr>
          <w:rFonts w:ascii="Times New Roman" w:hAnsi="Times New Roman"/>
          <w:b/>
          <w:szCs w:val="24"/>
        </w:rPr>
        <w:t>:</w:t>
      </w:r>
    </w:p>
    <w:p w:rsidR="00EA2CE2" w:rsidRPr="005548CD" w:rsidRDefault="00EA2CE2" w:rsidP="00EA2CE2">
      <w:pPr>
        <w:spacing w:before="100" w:beforeAutospacing="1" w:after="100" w:afterAutospacing="1"/>
        <w:ind w:left="1440" w:hanging="720"/>
        <w:jc w:val="both"/>
        <w:rPr>
          <w:rFonts w:cs="Arial"/>
          <w:szCs w:val="24"/>
        </w:rPr>
      </w:pPr>
      <w:r>
        <w:rPr>
          <w:rFonts w:ascii="Times New Roman" w:hAnsi="Times New Roman"/>
          <w:szCs w:val="24"/>
        </w:rPr>
        <w:t>(1)</w:t>
      </w:r>
      <w:r>
        <w:rPr>
          <w:rFonts w:ascii="Times New Roman" w:hAnsi="Times New Roman"/>
          <w:szCs w:val="24"/>
        </w:rPr>
        <w:tab/>
      </w:r>
      <w:r w:rsidRPr="005548CD">
        <w:rPr>
          <w:rFonts w:cs="Arial"/>
          <w:szCs w:val="24"/>
        </w:rPr>
        <w:t xml:space="preserve">What (a) is the total number of health and safety labour inspectors in the Republic </w:t>
      </w:r>
      <w:r w:rsidRPr="005548CD">
        <w:rPr>
          <w:rFonts w:cs="Arial"/>
          <w:noProof/>
          <w:szCs w:val="24"/>
          <w:lang w:val="af-ZA"/>
        </w:rPr>
        <w:t>and</w:t>
      </w:r>
      <w:r w:rsidRPr="005548CD">
        <w:rPr>
          <w:rFonts w:cs="Arial"/>
          <w:szCs w:val="24"/>
        </w:rPr>
        <w:t xml:space="preserve"> (b) number is located in each province;</w:t>
      </w:r>
    </w:p>
    <w:p w:rsidR="00EA2CE2" w:rsidRPr="005548CD" w:rsidRDefault="00EA2CE2" w:rsidP="00EA2CE2">
      <w:pPr>
        <w:pBdr>
          <w:bottom w:val="single" w:sz="6" w:space="1" w:color="auto"/>
        </w:pBdr>
        <w:spacing w:before="100" w:beforeAutospacing="1" w:after="100" w:afterAutospacing="1"/>
        <w:ind w:left="1440" w:hanging="720"/>
        <w:jc w:val="both"/>
        <w:rPr>
          <w:rFonts w:cs="Arial"/>
          <w:sz w:val="20"/>
        </w:rPr>
      </w:pPr>
      <w:r w:rsidRPr="005548CD">
        <w:rPr>
          <w:rFonts w:cs="Arial"/>
          <w:szCs w:val="24"/>
        </w:rPr>
        <w:t>(2)</w:t>
      </w:r>
      <w:r w:rsidRPr="005548CD">
        <w:rPr>
          <w:rFonts w:cs="Arial"/>
          <w:szCs w:val="24"/>
        </w:rPr>
        <w:tab/>
      </w:r>
      <w:proofErr w:type="gramStart"/>
      <w:r w:rsidRPr="005548CD">
        <w:rPr>
          <w:rFonts w:cs="Arial"/>
          <w:szCs w:val="24"/>
        </w:rPr>
        <w:t>whether</w:t>
      </w:r>
      <w:proofErr w:type="gramEnd"/>
      <w:r w:rsidRPr="005548CD">
        <w:rPr>
          <w:rFonts w:cs="Arial"/>
          <w:szCs w:val="24"/>
        </w:rPr>
        <w:t xml:space="preserve"> he has done any assessment of the effectiveness of the labour inspectors; </w:t>
      </w:r>
      <w:r w:rsidRPr="005548CD">
        <w:rPr>
          <w:rFonts w:cs="Arial"/>
          <w:noProof/>
          <w:szCs w:val="24"/>
          <w:lang w:val="af-ZA"/>
        </w:rPr>
        <w:t>if</w:t>
      </w:r>
      <w:r w:rsidRPr="005548CD">
        <w:rPr>
          <w:rFonts w:cs="Arial"/>
          <w:szCs w:val="24"/>
        </w:rPr>
        <w:t xml:space="preserve"> not, why not; if so, what are the relevant details?</w:t>
      </w:r>
      <w:r w:rsidRPr="005548CD">
        <w:rPr>
          <w:rFonts w:cs="Arial"/>
          <w:szCs w:val="24"/>
        </w:rPr>
        <w:tab/>
      </w:r>
      <w:r w:rsidRPr="005548CD">
        <w:rPr>
          <w:rFonts w:cs="Arial"/>
          <w:sz w:val="20"/>
        </w:rPr>
        <w:t>NW484E</w:t>
      </w:r>
    </w:p>
    <w:p w:rsidR="00EA2CE2" w:rsidRDefault="00EA2CE2" w:rsidP="00EA2CE2">
      <w:pPr>
        <w:spacing w:before="100" w:beforeAutospacing="1" w:after="100" w:afterAutospacing="1"/>
        <w:ind w:left="1440" w:hanging="720"/>
        <w:jc w:val="both"/>
        <w:rPr>
          <w:rFonts w:ascii="Times New Roman" w:hAnsi="Times New Roman"/>
          <w:sz w:val="20"/>
        </w:rPr>
      </w:pPr>
    </w:p>
    <w:p w:rsidR="00102EE2" w:rsidRDefault="00102EE2" w:rsidP="00102EE2">
      <w:pPr>
        <w:spacing w:after="160" w:line="259" w:lineRule="auto"/>
        <w:jc w:val="both"/>
        <w:rPr>
          <w:rFonts w:ascii="Arial Black" w:eastAsia="Calibri" w:hAnsi="Arial Black" w:cs="Arial"/>
          <w:szCs w:val="24"/>
          <w:lang w:val="en-ZA"/>
        </w:rPr>
      </w:pPr>
      <w:r w:rsidRPr="00204CF1">
        <w:rPr>
          <w:rFonts w:ascii="Arial Black" w:eastAsia="Calibri" w:hAnsi="Arial Black" w:cs="Arial"/>
          <w:b/>
          <w:szCs w:val="24"/>
          <w:lang w:val="en-ZA"/>
        </w:rPr>
        <w:t>REPLY:</w:t>
      </w:r>
    </w:p>
    <w:p w:rsidR="005548CD" w:rsidRDefault="005548CD" w:rsidP="005548CD">
      <w:pPr>
        <w:rPr>
          <w:noProof/>
          <w:lang w:eastAsia="en-ZA"/>
        </w:rPr>
      </w:pPr>
    </w:p>
    <w:p w:rsidR="005548CD" w:rsidRPr="005548CD" w:rsidRDefault="005548CD" w:rsidP="005548CD">
      <w:pPr>
        <w:pStyle w:val="ListParagraph"/>
        <w:numPr>
          <w:ilvl w:val="0"/>
          <w:numId w:val="5"/>
        </w:numPr>
        <w:spacing w:after="160" w:line="259" w:lineRule="auto"/>
        <w:rPr>
          <w:rFonts w:ascii="Arial" w:eastAsia="Times New Roman" w:hAnsi="Arial" w:cs="Arial"/>
          <w:noProof/>
          <w:sz w:val="24"/>
          <w:szCs w:val="24"/>
          <w:lang w:eastAsia="en-ZA"/>
        </w:rPr>
      </w:pPr>
      <w:r w:rsidRPr="005548CD">
        <w:rPr>
          <w:rFonts w:ascii="Arial" w:eastAsia="Times New Roman" w:hAnsi="Arial" w:cs="Arial"/>
          <w:noProof/>
          <w:sz w:val="24"/>
          <w:szCs w:val="24"/>
          <w:lang w:eastAsia="en-ZA"/>
        </w:rPr>
        <w:t>(a)</w:t>
      </w:r>
      <w:r w:rsidRPr="005548CD">
        <w:rPr>
          <w:rFonts w:ascii="Arial" w:eastAsia="Times New Roman" w:hAnsi="Arial" w:cs="Arial"/>
          <w:noProof/>
          <w:sz w:val="24"/>
          <w:szCs w:val="24"/>
          <w:lang w:eastAsia="en-ZA"/>
        </w:rPr>
        <w:tab/>
        <w:t>Total number of health and safety inspectors in the republic?</w:t>
      </w:r>
    </w:p>
    <w:tbl>
      <w:tblPr>
        <w:tblW w:w="5244" w:type="dxa"/>
        <w:tblInd w:w="1555" w:type="dxa"/>
        <w:tblLook w:val="04A0"/>
      </w:tblPr>
      <w:tblGrid>
        <w:gridCol w:w="2721"/>
        <w:gridCol w:w="2523"/>
      </w:tblGrid>
      <w:tr w:rsidR="005548CD" w:rsidRPr="005548CD" w:rsidTr="006863D3">
        <w:trPr>
          <w:trHeight w:val="775"/>
        </w:trPr>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8CD" w:rsidRPr="005548CD" w:rsidRDefault="005548CD" w:rsidP="006863D3">
            <w:pPr>
              <w:rPr>
                <w:rFonts w:cs="Arial"/>
                <w:b/>
                <w:bCs/>
                <w:color w:val="000000"/>
                <w:szCs w:val="24"/>
                <w:lang w:eastAsia="en-ZA"/>
              </w:rPr>
            </w:pPr>
            <w:r w:rsidRPr="005548CD">
              <w:rPr>
                <w:rFonts w:cs="Arial"/>
                <w:b/>
                <w:bCs/>
                <w:color w:val="000000"/>
                <w:szCs w:val="24"/>
                <w:lang w:eastAsia="en-ZA"/>
              </w:rPr>
              <w:t>Province</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5548CD" w:rsidRPr="005548CD" w:rsidRDefault="005548CD" w:rsidP="006863D3">
            <w:pPr>
              <w:rPr>
                <w:rFonts w:cs="Arial"/>
                <w:b/>
                <w:bCs/>
                <w:color w:val="000000"/>
                <w:szCs w:val="24"/>
                <w:lang w:eastAsia="en-ZA"/>
              </w:rPr>
            </w:pPr>
            <w:r w:rsidRPr="005548CD">
              <w:rPr>
                <w:rFonts w:cs="Arial"/>
                <w:b/>
                <w:bCs/>
                <w:color w:val="000000"/>
                <w:szCs w:val="24"/>
                <w:lang w:eastAsia="en-ZA"/>
              </w:rPr>
              <w:t># Inspectors (includes vacancies)</w:t>
            </w:r>
          </w:p>
        </w:tc>
      </w:tr>
      <w:tr w:rsidR="005548CD" w:rsidRPr="005548CD" w:rsidTr="006863D3">
        <w:trPr>
          <w:trHeight w:val="29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5548CD" w:rsidRPr="005548CD" w:rsidRDefault="005548CD" w:rsidP="006863D3">
            <w:pPr>
              <w:rPr>
                <w:rFonts w:cs="Arial"/>
                <w:color w:val="000000"/>
                <w:szCs w:val="24"/>
                <w:lang w:eastAsia="en-ZA"/>
              </w:rPr>
            </w:pPr>
            <w:r w:rsidRPr="005548CD">
              <w:rPr>
                <w:rFonts w:cs="Arial"/>
                <w:color w:val="000000"/>
                <w:szCs w:val="24"/>
                <w:lang w:eastAsia="en-ZA"/>
              </w:rPr>
              <w:t>TOTAL</w:t>
            </w:r>
          </w:p>
        </w:tc>
        <w:tc>
          <w:tcPr>
            <w:tcW w:w="2523" w:type="dxa"/>
            <w:tcBorders>
              <w:top w:val="nil"/>
              <w:left w:val="nil"/>
              <w:bottom w:val="single" w:sz="4" w:space="0" w:color="auto"/>
              <w:right w:val="single" w:sz="4" w:space="0" w:color="auto"/>
            </w:tcBorders>
            <w:shd w:val="clear" w:color="auto" w:fill="auto"/>
            <w:vAlign w:val="center"/>
            <w:hideMark/>
          </w:tcPr>
          <w:p w:rsidR="005548CD" w:rsidRPr="005548CD" w:rsidRDefault="005548CD" w:rsidP="006863D3">
            <w:pPr>
              <w:jc w:val="center"/>
              <w:rPr>
                <w:rFonts w:cs="Arial"/>
                <w:b/>
                <w:bCs/>
                <w:color w:val="000000"/>
                <w:szCs w:val="24"/>
                <w:lang w:eastAsia="en-ZA"/>
              </w:rPr>
            </w:pPr>
            <w:r w:rsidRPr="005548CD">
              <w:rPr>
                <w:rFonts w:cs="Arial"/>
                <w:b/>
                <w:bCs/>
                <w:color w:val="000000"/>
                <w:szCs w:val="24"/>
                <w:lang w:eastAsia="en-ZA"/>
              </w:rPr>
              <w:t>674</w:t>
            </w:r>
          </w:p>
        </w:tc>
      </w:tr>
    </w:tbl>
    <w:p w:rsidR="005548CD" w:rsidRPr="005548CD" w:rsidRDefault="005548CD" w:rsidP="005548CD">
      <w:pPr>
        <w:rPr>
          <w:rFonts w:cs="Arial"/>
          <w:noProof/>
          <w:szCs w:val="24"/>
          <w:lang w:eastAsia="en-ZA"/>
        </w:rPr>
      </w:pPr>
    </w:p>
    <w:p w:rsidR="005548CD" w:rsidRDefault="005548CD" w:rsidP="005548CD">
      <w:pPr>
        <w:rPr>
          <w:rFonts w:cs="Arial"/>
          <w:noProof/>
          <w:szCs w:val="24"/>
          <w:lang w:eastAsia="en-ZA"/>
        </w:rPr>
      </w:pPr>
    </w:p>
    <w:p w:rsidR="005548CD" w:rsidRDefault="005548CD" w:rsidP="005548CD">
      <w:pPr>
        <w:rPr>
          <w:rFonts w:cs="Arial"/>
          <w:noProof/>
          <w:szCs w:val="24"/>
          <w:lang w:eastAsia="en-ZA"/>
        </w:rPr>
      </w:pPr>
    </w:p>
    <w:p w:rsidR="005548CD" w:rsidRDefault="005548CD" w:rsidP="005548CD">
      <w:pPr>
        <w:rPr>
          <w:rFonts w:cs="Arial"/>
          <w:noProof/>
          <w:szCs w:val="24"/>
          <w:lang w:eastAsia="en-ZA"/>
        </w:rPr>
      </w:pPr>
    </w:p>
    <w:p w:rsidR="005548CD" w:rsidRDefault="005548CD" w:rsidP="005548CD">
      <w:pPr>
        <w:rPr>
          <w:rFonts w:cs="Arial"/>
          <w:noProof/>
          <w:szCs w:val="24"/>
          <w:lang w:eastAsia="en-ZA"/>
        </w:rPr>
      </w:pPr>
    </w:p>
    <w:p w:rsidR="005548CD" w:rsidRDefault="005548CD" w:rsidP="005548CD">
      <w:pPr>
        <w:rPr>
          <w:rFonts w:cs="Arial"/>
          <w:noProof/>
          <w:szCs w:val="24"/>
          <w:lang w:eastAsia="en-ZA"/>
        </w:rPr>
      </w:pPr>
    </w:p>
    <w:p w:rsidR="005548CD" w:rsidRDefault="005548CD" w:rsidP="005548CD">
      <w:pPr>
        <w:rPr>
          <w:rFonts w:cs="Arial"/>
          <w:noProof/>
          <w:szCs w:val="24"/>
          <w:lang w:eastAsia="en-ZA"/>
        </w:rPr>
      </w:pPr>
    </w:p>
    <w:p w:rsidR="005548CD" w:rsidRDefault="005548CD" w:rsidP="005548CD">
      <w:pPr>
        <w:rPr>
          <w:rFonts w:cs="Arial"/>
          <w:noProof/>
          <w:szCs w:val="24"/>
          <w:lang w:eastAsia="en-ZA"/>
        </w:rPr>
      </w:pPr>
    </w:p>
    <w:p w:rsidR="005548CD" w:rsidRDefault="005548CD" w:rsidP="005548CD">
      <w:pPr>
        <w:rPr>
          <w:rFonts w:cs="Arial"/>
          <w:noProof/>
          <w:szCs w:val="24"/>
          <w:lang w:eastAsia="en-ZA"/>
        </w:rPr>
      </w:pPr>
    </w:p>
    <w:p w:rsidR="005548CD" w:rsidRDefault="005548CD" w:rsidP="005548CD">
      <w:pPr>
        <w:rPr>
          <w:rFonts w:cs="Arial"/>
          <w:noProof/>
          <w:szCs w:val="24"/>
          <w:lang w:eastAsia="en-ZA"/>
        </w:rPr>
      </w:pPr>
    </w:p>
    <w:p w:rsidR="005548CD" w:rsidRDefault="005548CD" w:rsidP="005548CD">
      <w:pPr>
        <w:rPr>
          <w:rFonts w:cs="Arial"/>
          <w:noProof/>
          <w:szCs w:val="24"/>
          <w:lang w:eastAsia="en-ZA"/>
        </w:rPr>
      </w:pPr>
    </w:p>
    <w:p w:rsidR="005548CD" w:rsidRDefault="005548CD" w:rsidP="005548CD">
      <w:pPr>
        <w:rPr>
          <w:rFonts w:cs="Arial"/>
          <w:noProof/>
          <w:szCs w:val="24"/>
          <w:lang w:eastAsia="en-ZA"/>
        </w:rPr>
      </w:pPr>
    </w:p>
    <w:p w:rsidR="005548CD" w:rsidRPr="005548CD" w:rsidRDefault="005548CD" w:rsidP="005548CD">
      <w:pPr>
        <w:rPr>
          <w:rFonts w:cs="Arial"/>
          <w:noProof/>
          <w:szCs w:val="24"/>
          <w:lang w:eastAsia="en-ZA"/>
        </w:rPr>
      </w:pPr>
    </w:p>
    <w:p w:rsidR="005548CD" w:rsidRPr="005548CD" w:rsidRDefault="005548CD" w:rsidP="005548CD">
      <w:pPr>
        <w:ind w:left="720"/>
        <w:rPr>
          <w:rFonts w:cs="Arial"/>
          <w:noProof/>
          <w:szCs w:val="24"/>
          <w:lang w:eastAsia="en-ZA"/>
        </w:rPr>
      </w:pPr>
      <w:r w:rsidRPr="005548CD">
        <w:rPr>
          <w:rFonts w:cs="Arial"/>
          <w:noProof/>
          <w:szCs w:val="24"/>
          <w:lang w:eastAsia="en-ZA"/>
        </w:rPr>
        <w:t>(b)</w:t>
      </w:r>
      <w:r w:rsidRPr="005548CD">
        <w:rPr>
          <w:rFonts w:cs="Arial"/>
          <w:noProof/>
          <w:szCs w:val="24"/>
          <w:lang w:eastAsia="en-ZA"/>
        </w:rPr>
        <w:tab/>
        <w:t>Number of inspectors per Province?</w:t>
      </w:r>
    </w:p>
    <w:p w:rsidR="005548CD" w:rsidRPr="005548CD" w:rsidRDefault="005548CD" w:rsidP="005548CD">
      <w:pPr>
        <w:ind w:left="720"/>
        <w:rPr>
          <w:rFonts w:cs="Arial"/>
          <w:noProof/>
          <w:szCs w:val="24"/>
          <w:lang w:eastAsia="en-ZA"/>
        </w:rPr>
      </w:pPr>
    </w:p>
    <w:tbl>
      <w:tblPr>
        <w:tblW w:w="5244" w:type="dxa"/>
        <w:tblInd w:w="1555" w:type="dxa"/>
        <w:tblLook w:val="04A0"/>
      </w:tblPr>
      <w:tblGrid>
        <w:gridCol w:w="2721"/>
        <w:gridCol w:w="2523"/>
      </w:tblGrid>
      <w:tr w:rsidR="005548CD" w:rsidRPr="005548CD" w:rsidTr="006863D3">
        <w:trPr>
          <w:trHeight w:val="1450"/>
        </w:trPr>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8CD" w:rsidRPr="005548CD" w:rsidRDefault="005548CD" w:rsidP="006863D3">
            <w:pPr>
              <w:rPr>
                <w:rFonts w:cs="Arial"/>
                <w:b/>
                <w:bCs/>
                <w:color w:val="000000"/>
                <w:szCs w:val="24"/>
                <w:lang w:eastAsia="en-ZA"/>
              </w:rPr>
            </w:pPr>
            <w:r w:rsidRPr="005548CD">
              <w:rPr>
                <w:rFonts w:cs="Arial"/>
                <w:b/>
                <w:bCs/>
                <w:color w:val="000000"/>
                <w:szCs w:val="24"/>
                <w:lang w:eastAsia="en-ZA"/>
              </w:rPr>
              <w:t>Provinces</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rsidR="005548CD" w:rsidRPr="005548CD" w:rsidRDefault="005548CD" w:rsidP="006863D3">
            <w:pPr>
              <w:rPr>
                <w:rFonts w:cs="Arial"/>
                <w:b/>
                <w:bCs/>
                <w:color w:val="000000"/>
                <w:szCs w:val="24"/>
                <w:lang w:eastAsia="en-ZA"/>
              </w:rPr>
            </w:pPr>
            <w:r w:rsidRPr="005548CD">
              <w:rPr>
                <w:rFonts w:cs="Arial"/>
                <w:b/>
                <w:bCs/>
                <w:color w:val="000000"/>
                <w:szCs w:val="24"/>
                <w:lang w:eastAsia="en-ZA"/>
              </w:rPr>
              <w:t>Number of Inspectors (includes vacancies)</w:t>
            </w:r>
          </w:p>
        </w:tc>
      </w:tr>
      <w:tr w:rsidR="005548CD" w:rsidRPr="005548CD" w:rsidTr="006863D3">
        <w:trPr>
          <w:trHeight w:val="29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5548CD" w:rsidRPr="005548CD" w:rsidRDefault="005548CD" w:rsidP="006863D3">
            <w:pPr>
              <w:rPr>
                <w:rFonts w:cs="Arial"/>
                <w:color w:val="000000"/>
                <w:szCs w:val="24"/>
                <w:lang w:eastAsia="en-ZA"/>
              </w:rPr>
            </w:pPr>
            <w:r w:rsidRPr="005548CD">
              <w:rPr>
                <w:rFonts w:cs="Arial"/>
                <w:color w:val="000000"/>
                <w:szCs w:val="24"/>
                <w:lang w:eastAsia="en-ZA"/>
              </w:rPr>
              <w:t>EC</w:t>
            </w:r>
          </w:p>
        </w:tc>
        <w:tc>
          <w:tcPr>
            <w:tcW w:w="2523" w:type="dxa"/>
            <w:tcBorders>
              <w:top w:val="nil"/>
              <w:left w:val="nil"/>
              <w:bottom w:val="single" w:sz="4" w:space="0" w:color="auto"/>
              <w:right w:val="single" w:sz="4" w:space="0" w:color="auto"/>
            </w:tcBorders>
            <w:shd w:val="clear" w:color="auto" w:fill="auto"/>
            <w:vAlign w:val="center"/>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66</w:t>
            </w:r>
          </w:p>
        </w:tc>
      </w:tr>
      <w:tr w:rsidR="005548CD" w:rsidRPr="005548CD" w:rsidTr="006863D3">
        <w:trPr>
          <w:trHeight w:val="290"/>
        </w:trPr>
        <w:tc>
          <w:tcPr>
            <w:tcW w:w="2721" w:type="dxa"/>
            <w:tcBorders>
              <w:top w:val="nil"/>
              <w:left w:val="single" w:sz="4" w:space="0" w:color="auto"/>
              <w:bottom w:val="single" w:sz="4" w:space="0" w:color="auto"/>
              <w:right w:val="single" w:sz="4" w:space="0" w:color="auto"/>
            </w:tcBorders>
            <w:shd w:val="clear" w:color="000000" w:fill="FFFFFF"/>
            <w:noWrap/>
            <w:vAlign w:val="center"/>
            <w:hideMark/>
          </w:tcPr>
          <w:p w:rsidR="005548CD" w:rsidRPr="005548CD" w:rsidRDefault="005548CD" w:rsidP="006863D3">
            <w:pPr>
              <w:rPr>
                <w:rFonts w:cs="Arial"/>
                <w:color w:val="000000"/>
                <w:szCs w:val="24"/>
                <w:lang w:eastAsia="en-ZA"/>
              </w:rPr>
            </w:pPr>
            <w:r w:rsidRPr="005548CD">
              <w:rPr>
                <w:rFonts w:cs="Arial"/>
                <w:color w:val="000000"/>
                <w:szCs w:val="24"/>
                <w:lang w:eastAsia="en-ZA"/>
              </w:rPr>
              <w:t>FS</w:t>
            </w:r>
          </w:p>
        </w:tc>
        <w:tc>
          <w:tcPr>
            <w:tcW w:w="2523" w:type="dxa"/>
            <w:tcBorders>
              <w:top w:val="nil"/>
              <w:left w:val="nil"/>
              <w:bottom w:val="single" w:sz="4" w:space="0" w:color="auto"/>
              <w:right w:val="single" w:sz="4" w:space="0" w:color="auto"/>
            </w:tcBorders>
            <w:shd w:val="clear" w:color="auto" w:fill="auto"/>
            <w:vAlign w:val="center"/>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70</w:t>
            </w:r>
          </w:p>
        </w:tc>
      </w:tr>
      <w:tr w:rsidR="005548CD" w:rsidRPr="005548CD" w:rsidTr="006863D3">
        <w:trPr>
          <w:trHeight w:val="290"/>
        </w:trPr>
        <w:tc>
          <w:tcPr>
            <w:tcW w:w="2721" w:type="dxa"/>
            <w:tcBorders>
              <w:top w:val="nil"/>
              <w:left w:val="single" w:sz="4" w:space="0" w:color="auto"/>
              <w:bottom w:val="single" w:sz="4" w:space="0" w:color="auto"/>
              <w:right w:val="single" w:sz="4" w:space="0" w:color="auto"/>
            </w:tcBorders>
            <w:shd w:val="clear" w:color="000000" w:fill="FFFFFF"/>
            <w:noWrap/>
            <w:vAlign w:val="center"/>
            <w:hideMark/>
          </w:tcPr>
          <w:p w:rsidR="005548CD" w:rsidRPr="005548CD" w:rsidRDefault="005548CD" w:rsidP="006863D3">
            <w:pPr>
              <w:rPr>
                <w:rFonts w:cs="Arial"/>
                <w:color w:val="000000"/>
                <w:szCs w:val="24"/>
                <w:lang w:eastAsia="en-ZA"/>
              </w:rPr>
            </w:pPr>
            <w:r w:rsidRPr="005548CD">
              <w:rPr>
                <w:rFonts w:cs="Arial"/>
                <w:color w:val="000000"/>
                <w:szCs w:val="24"/>
                <w:lang w:eastAsia="en-ZA"/>
              </w:rPr>
              <w:t>GP</w:t>
            </w:r>
          </w:p>
        </w:tc>
        <w:tc>
          <w:tcPr>
            <w:tcW w:w="2523" w:type="dxa"/>
            <w:tcBorders>
              <w:top w:val="nil"/>
              <w:left w:val="nil"/>
              <w:bottom w:val="single" w:sz="4" w:space="0" w:color="auto"/>
              <w:right w:val="single" w:sz="4" w:space="0" w:color="auto"/>
            </w:tcBorders>
            <w:shd w:val="clear" w:color="auto" w:fill="auto"/>
            <w:vAlign w:val="center"/>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118</w:t>
            </w:r>
          </w:p>
        </w:tc>
      </w:tr>
      <w:tr w:rsidR="005548CD" w:rsidRPr="005548CD" w:rsidTr="006863D3">
        <w:trPr>
          <w:trHeight w:val="29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5548CD" w:rsidRPr="005548CD" w:rsidRDefault="005548CD" w:rsidP="006863D3">
            <w:pPr>
              <w:rPr>
                <w:rFonts w:cs="Arial"/>
                <w:color w:val="000000"/>
                <w:szCs w:val="24"/>
                <w:lang w:eastAsia="en-ZA"/>
              </w:rPr>
            </w:pPr>
            <w:r w:rsidRPr="005548CD">
              <w:rPr>
                <w:rFonts w:cs="Arial"/>
                <w:color w:val="000000"/>
                <w:szCs w:val="24"/>
                <w:lang w:eastAsia="en-ZA"/>
              </w:rPr>
              <w:t>KZN</w:t>
            </w:r>
          </w:p>
        </w:tc>
        <w:tc>
          <w:tcPr>
            <w:tcW w:w="2523" w:type="dxa"/>
            <w:tcBorders>
              <w:top w:val="nil"/>
              <w:left w:val="nil"/>
              <w:bottom w:val="single" w:sz="4" w:space="0" w:color="auto"/>
              <w:right w:val="single" w:sz="4" w:space="0" w:color="auto"/>
            </w:tcBorders>
            <w:shd w:val="clear" w:color="auto" w:fill="auto"/>
            <w:vAlign w:val="center"/>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167</w:t>
            </w:r>
          </w:p>
        </w:tc>
      </w:tr>
      <w:tr w:rsidR="005548CD" w:rsidRPr="005548CD" w:rsidTr="006863D3">
        <w:trPr>
          <w:trHeight w:val="29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5548CD" w:rsidRPr="005548CD" w:rsidRDefault="005548CD" w:rsidP="006863D3">
            <w:pPr>
              <w:rPr>
                <w:rFonts w:cs="Arial"/>
                <w:color w:val="000000"/>
                <w:szCs w:val="24"/>
                <w:lang w:eastAsia="en-ZA"/>
              </w:rPr>
            </w:pPr>
            <w:r w:rsidRPr="005548CD">
              <w:rPr>
                <w:rFonts w:cs="Arial"/>
                <w:color w:val="000000"/>
                <w:szCs w:val="24"/>
                <w:lang w:eastAsia="en-ZA"/>
              </w:rPr>
              <w:t>LP</w:t>
            </w:r>
          </w:p>
        </w:tc>
        <w:tc>
          <w:tcPr>
            <w:tcW w:w="2523" w:type="dxa"/>
            <w:tcBorders>
              <w:top w:val="nil"/>
              <w:left w:val="nil"/>
              <w:bottom w:val="single" w:sz="4" w:space="0" w:color="auto"/>
              <w:right w:val="single" w:sz="4" w:space="0" w:color="auto"/>
            </w:tcBorders>
            <w:shd w:val="clear" w:color="auto" w:fill="auto"/>
            <w:vAlign w:val="center"/>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62</w:t>
            </w:r>
          </w:p>
        </w:tc>
      </w:tr>
      <w:tr w:rsidR="005548CD" w:rsidRPr="005548CD" w:rsidTr="006863D3">
        <w:trPr>
          <w:trHeight w:val="29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5548CD" w:rsidRPr="005548CD" w:rsidRDefault="005548CD" w:rsidP="006863D3">
            <w:pPr>
              <w:rPr>
                <w:rFonts w:cs="Arial"/>
                <w:color w:val="000000"/>
                <w:szCs w:val="24"/>
                <w:lang w:eastAsia="en-ZA"/>
              </w:rPr>
            </w:pPr>
            <w:r w:rsidRPr="005548CD">
              <w:rPr>
                <w:rFonts w:cs="Arial"/>
                <w:color w:val="000000"/>
                <w:szCs w:val="24"/>
                <w:lang w:eastAsia="en-ZA"/>
              </w:rPr>
              <w:t>MP</w:t>
            </w:r>
          </w:p>
        </w:tc>
        <w:tc>
          <w:tcPr>
            <w:tcW w:w="2523" w:type="dxa"/>
            <w:tcBorders>
              <w:top w:val="nil"/>
              <w:left w:val="nil"/>
              <w:bottom w:val="single" w:sz="4" w:space="0" w:color="auto"/>
              <w:right w:val="single" w:sz="4" w:space="0" w:color="auto"/>
            </w:tcBorders>
            <w:shd w:val="clear" w:color="auto" w:fill="auto"/>
            <w:vAlign w:val="center"/>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39</w:t>
            </w:r>
          </w:p>
        </w:tc>
      </w:tr>
      <w:tr w:rsidR="005548CD" w:rsidRPr="005548CD" w:rsidTr="006863D3">
        <w:trPr>
          <w:trHeight w:val="29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5548CD" w:rsidRPr="005548CD" w:rsidRDefault="005548CD" w:rsidP="006863D3">
            <w:pPr>
              <w:rPr>
                <w:rFonts w:cs="Arial"/>
                <w:color w:val="000000"/>
                <w:szCs w:val="24"/>
                <w:lang w:eastAsia="en-ZA"/>
              </w:rPr>
            </w:pPr>
            <w:r w:rsidRPr="005548CD">
              <w:rPr>
                <w:rFonts w:cs="Arial"/>
                <w:color w:val="000000"/>
                <w:szCs w:val="24"/>
                <w:lang w:eastAsia="en-ZA"/>
              </w:rPr>
              <w:t>NC</w:t>
            </w:r>
          </w:p>
        </w:tc>
        <w:tc>
          <w:tcPr>
            <w:tcW w:w="2523" w:type="dxa"/>
            <w:tcBorders>
              <w:top w:val="nil"/>
              <w:left w:val="nil"/>
              <w:bottom w:val="single" w:sz="4" w:space="0" w:color="auto"/>
              <w:right w:val="single" w:sz="4" w:space="0" w:color="auto"/>
            </w:tcBorders>
            <w:shd w:val="clear" w:color="auto" w:fill="auto"/>
            <w:vAlign w:val="center"/>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27</w:t>
            </w:r>
          </w:p>
        </w:tc>
      </w:tr>
      <w:tr w:rsidR="005548CD" w:rsidRPr="005548CD" w:rsidTr="006863D3">
        <w:trPr>
          <w:trHeight w:val="29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5548CD" w:rsidRPr="005548CD" w:rsidRDefault="005548CD" w:rsidP="006863D3">
            <w:pPr>
              <w:rPr>
                <w:rFonts w:cs="Arial"/>
                <w:color w:val="000000"/>
                <w:szCs w:val="24"/>
                <w:lang w:eastAsia="en-ZA"/>
              </w:rPr>
            </w:pPr>
            <w:r w:rsidRPr="005548CD">
              <w:rPr>
                <w:rFonts w:cs="Arial"/>
                <w:color w:val="000000"/>
                <w:szCs w:val="24"/>
                <w:lang w:eastAsia="en-ZA"/>
              </w:rPr>
              <w:t>NW</w:t>
            </w:r>
          </w:p>
        </w:tc>
        <w:tc>
          <w:tcPr>
            <w:tcW w:w="2523" w:type="dxa"/>
            <w:tcBorders>
              <w:top w:val="nil"/>
              <w:left w:val="nil"/>
              <w:bottom w:val="single" w:sz="4" w:space="0" w:color="auto"/>
              <w:right w:val="single" w:sz="4" w:space="0" w:color="auto"/>
            </w:tcBorders>
            <w:shd w:val="clear" w:color="auto" w:fill="auto"/>
            <w:vAlign w:val="center"/>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47</w:t>
            </w:r>
          </w:p>
        </w:tc>
      </w:tr>
      <w:tr w:rsidR="005548CD" w:rsidRPr="005548CD" w:rsidTr="006863D3">
        <w:trPr>
          <w:trHeight w:val="29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5548CD" w:rsidRPr="005548CD" w:rsidRDefault="005548CD" w:rsidP="006863D3">
            <w:pPr>
              <w:rPr>
                <w:rFonts w:cs="Arial"/>
                <w:color w:val="000000"/>
                <w:szCs w:val="24"/>
                <w:lang w:eastAsia="en-ZA"/>
              </w:rPr>
            </w:pPr>
            <w:r w:rsidRPr="005548CD">
              <w:rPr>
                <w:rFonts w:cs="Arial"/>
                <w:color w:val="000000"/>
                <w:szCs w:val="24"/>
                <w:lang w:eastAsia="en-ZA"/>
              </w:rPr>
              <w:t>WC</w:t>
            </w:r>
          </w:p>
        </w:tc>
        <w:tc>
          <w:tcPr>
            <w:tcW w:w="2523" w:type="dxa"/>
            <w:tcBorders>
              <w:top w:val="nil"/>
              <w:left w:val="nil"/>
              <w:bottom w:val="single" w:sz="4" w:space="0" w:color="auto"/>
              <w:right w:val="single" w:sz="4" w:space="0" w:color="auto"/>
            </w:tcBorders>
            <w:shd w:val="clear" w:color="auto" w:fill="auto"/>
            <w:vAlign w:val="center"/>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78</w:t>
            </w:r>
          </w:p>
        </w:tc>
      </w:tr>
      <w:tr w:rsidR="005548CD" w:rsidRPr="005548CD" w:rsidTr="006863D3">
        <w:trPr>
          <w:trHeight w:val="29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5548CD" w:rsidRPr="005548CD" w:rsidRDefault="005548CD" w:rsidP="006863D3">
            <w:pPr>
              <w:rPr>
                <w:rFonts w:cs="Arial"/>
                <w:color w:val="000000"/>
                <w:szCs w:val="24"/>
                <w:lang w:eastAsia="en-ZA"/>
              </w:rPr>
            </w:pPr>
            <w:r w:rsidRPr="005548CD">
              <w:rPr>
                <w:rFonts w:cs="Arial"/>
                <w:color w:val="000000"/>
                <w:szCs w:val="24"/>
                <w:lang w:eastAsia="en-ZA"/>
              </w:rPr>
              <w:t>TOTAL</w:t>
            </w:r>
          </w:p>
        </w:tc>
        <w:tc>
          <w:tcPr>
            <w:tcW w:w="2523" w:type="dxa"/>
            <w:tcBorders>
              <w:top w:val="nil"/>
              <w:left w:val="nil"/>
              <w:bottom w:val="single" w:sz="4" w:space="0" w:color="auto"/>
              <w:right w:val="single" w:sz="4" w:space="0" w:color="auto"/>
            </w:tcBorders>
            <w:shd w:val="clear" w:color="auto" w:fill="auto"/>
            <w:vAlign w:val="center"/>
            <w:hideMark/>
          </w:tcPr>
          <w:p w:rsidR="005548CD" w:rsidRPr="005548CD" w:rsidRDefault="005548CD" w:rsidP="006863D3">
            <w:pPr>
              <w:jc w:val="center"/>
              <w:rPr>
                <w:rFonts w:cs="Arial"/>
                <w:b/>
                <w:bCs/>
                <w:color w:val="000000"/>
                <w:szCs w:val="24"/>
                <w:lang w:eastAsia="en-ZA"/>
              </w:rPr>
            </w:pPr>
            <w:r w:rsidRPr="005548CD">
              <w:rPr>
                <w:rFonts w:cs="Arial"/>
                <w:b/>
                <w:bCs/>
                <w:color w:val="000000"/>
                <w:szCs w:val="24"/>
                <w:lang w:eastAsia="en-ZA"/>
              </w:rPr>
              <w:t>674</w:t>
            </w:r>
          </w:p>
        </w:tc>
      </w:tr>
    </w:tbl>
    <w:p w:rsidR="005548CD" w:rsidRDefault="005548CD" w:rsidP="005548CD">
      <w:pPr>
        <w:rPr>
          <w:rFonts w:cs="Arial"/>
          <w:noProof/>
          <w:szCs w:val="24"/>
          <w:lang w:eastAsia="en-ZA"/>
        </w:rPr>
      </w:pPr>
    </w:p>
    <w:p w:rsidR="005548CD" w:rsidRPr="005548CD" w:rsidRDefault="005548CD" w:rsidP="005548CD">
      <w:pPr>
        <w:rPr>
          <w:rFonts w:cs="Arial"/>
          <w:noProof/>
          <w:szCs w:val="24"/>
          <w:lang w:eastAsia="en-ZA"/>
        </w:rPr>
      </w:pPr>
      <w:r w:rsidRPr="005548CD">
        <w:rPr>
          <w:rFonts w:cs="Arial"/>
          <w:noProof/>
          <w:szCs w:val="24"/>
          <w:lang w:eastAsia="en-ZA"/>
        </w:rPr>
        <w:t xml:space="preserve">This number includes the five hundred new inspectors that have just joined the Department </w:t>
      </w:r>
    </w:p>
    <w:p w:rsidR="005548CD" w:rsidRPr="005548CD" w:rsidRDefault="005548CD" w:rsidP="005548CD">
      <w:pPr>
        <w:ind w:left="720"/>
        <w:rPr>
          <w:rFonts w:cs="Arial"/>
          <w:noProof/>
          <w:szCs w:val="24"/>
          <w:lang w:eastAsia="en-ZA"/>
        </w:rPr>
      </w:pPr>
    </w:p>
    <w:p w:rsidR="005548CD" w:rsidRPr="005548CD" w:rsidRDefault="005548CD" w:rsidP="005548CD">
      <w:pPr>
        <w:pStyle w:val="ListParagraph"/>
        <w:numPr>
          <w:ilvl w:val="0"/>
          <w:numId w:val="5"/>
        </w:numPr>
        <w:spacing w:after="160" w:line="360" w:lineRule="auto"/>
        <w:ind w:left="714" w:hanging="357"/>
        <w:rPr>
          <w:rFonts w:ascii="Arial" w:eastAsia="Times New Roman" w:hAnsi="Arial" w:cs="Arial"/>
          <w:noProof/>
          <w:sz w:val="24"/>
          <w:szCs w:val="24"/>
          <w:lang w:eastAsia="en-ZA"/>
        </w:rPr>
      </w:pPr>
      <w:r w:rsidRPr="005548CD">
        <w:rPr>
          <w:rFonts w:ascii="Arial" w:eastAsia="Times New Roman" w:hAnsi="Arial" w:cs="Arial"/>
          <w:noProof/>
          <w:sz w:val="24"/>
          <w:szCs w:val="24"/>
          <w:lang w:eastAsia="en-ZA"/>
        </w:rPr>
        <w:t>The only assessment that has been done so far relates to the degree to which the inspectors are able to achieve their targets as well as the qu</w:t>
      </w:r>
      <w:r w:rsidRPr="005548CD">
        <w:rPr>
          <w:rFonts w:ascii="Arial" w:hAnsi="Arial" w:cs="Arial"/>
          <w:noProof/>
          <w:sz w:val="24"/>
          <w:szCs w:val="24"/>
          <w:lang w:eastAsia="en-ZA"/>
        </w:rPr>
        <w:t>ality</w:t>
      </w:r>
      <w:r w:rsidRPr="005548CD">
        <w:rPr>
          <w:rFonts w:cs="Arial"/>
          <w:noProof/>
          <w:szCs w:val="24"/>
          <w:lang w:eastAsia="en-ZA"/>
        </w:rPr>
        <w:t xml:space="preserve"> </w:t>
      </w:r>
      <w:r w:rsidRPr="005548CD">
        <w:rPr>
          <w:rFonts w:ascii="Arial" w:hAnsi="Arial" w:cs="Arial"/>
          <w:noProof/>
          <w:sz w:val="24"/>
          <w:szCs w:val="24"/>
          <w:lang w:eastAsia="en-ZA"/>
        </w:rPr>
        <w:t>of work that they produce</w:t>
      </w:r>
      <w:r w:rsidRPr="005548CD">
        <w:rPr>
          <w:rFonts w:ascii="Arial" w:eastAsia="Times New Roman" w:hAnsi="Arial" w:cs="Arial"/>
          <w:noProof/>
          <w:sz w:val="24"/>
          <w:szCs w:val="24"/>
          <w:lang w:eastAsia="en-ZA"/>
        </w:rPr>
        <w:t xml:space="preserve"> with specific regards to OHS inspectors, the majority of them are new and are still undergoing training, mentoring and coaching.</w:t>
      </w:r>
    </w:p>
    <w:p w:rsidR="005548CD" w:rsidRPr="005548CD" w:rsidRDefault="005548CD" w:rsidP="005548CD">
      <w:pPr>
        <w:spacing w:line="360" w:lineRule="auto"/>
        <w:ind w:left="720" w:hanging="11"/>
        <w:jc w:val="both"/>
        <w:rPr>
          <w:rFonts w:cs="Arial"/>
          <w:noProof/>
          <w:szCs w:val="24"/>
          <w:lang w:eastAsia="en-ZA"/>
        </w:rPr>
      </w:pPr>
      <w:r w:rsidRPr="005548CD">
        <w:rPr>
          <w:rFonts w:cs="Arial"/>
          <w:noProof/>
          <w:szCs w:val="24"/>
          <w:lang w:eastAsia="en-ZA"/>
        </w:rPr>
        <w:t>Inspectors are required to ensure that they comply with the requirements of the Standard Operating Procedures when conducting inspections and reporting thereof.</w:t>
      </w:r>
    </w:p>
    <w:p w:rsidR="005548CD" w:rsidRDefault="005548CD" w:rsidP="005548CD">
      <w:pPr>
        <w:spacing w:line="360" w:lineRule="auto"/>
        <w:ind w:left="720" w:hanging="11"/>
        <w:jc w:val="both"/>
        <w:rPr>
          <w:rFonts w:cs="Arial"/>
          <w:noProof/>
          <w:szCs w:val="24"/>
          <w:lang w:eastAsia="en-ZA"/>
        </w:rPr>
      </w:pPr>
    </w:p>
    <w:p w:rsidR="005548CD" w:rsidRPr="005548CD" w:rsidRDefault="005548CD" w:rsidP="005548CD">
      <w:pPr>
        <w:spacing w:line="360" w:lineRule="auto"/>
        <w:ind w:left="720" w:hanging="11"/>
        <w:jc w:val="both"/>
        <w:rPr>
          <w:rFonts w:cs="Arial"/>
          <w:noProof/>
          <w:szCs w:val="24"/>
          <w:lang w:eastAsia="en-ZA"/>
        </w:rPr>
      </w:pPr>
      <w:r w:rsidRPr="005548CD">
        <w:rPr>
          <w:rFonts w:cs="Arial"/>
          <w:noProof/>
          <w:szCs w:val="24"/>
          <w:lang w:eastAsia="en-ZA"/>
        </w:rPr>
        <w:t xml:space="preserve">In observing the inspections conducted and the notices served, the provinces are deemed to be effective in their reach and in terms of their footprint.  Inspectors have risen to the ocassion over this period of COVID-19.  </w:t>
      </w:r>
    </w:p>
    <w:p w:rsidR="005548CD" w:rsidRPr="005548CD" w:rsidRDefault="005548CD" w:rsidP="005548CD">
      <w:pPr>
        <w:ind w:left="720" w:hanging="11"/>
        <w:rPr>
          <w:rFonts w:cs="Arial"/>
          <w:noProof/>
          <w:szCs w:val="24"/>
          <w:lang w:eastAsia="en-ZA"/>
        </w:rPr>
      </w:pPr>
    </w:p>
    <w:p w:rsidR="005548CD" w:rsidRDefault="005548CD" w:rsidP="005548CD">
      <w:pPr>
        <w:rPr>
          <w:rFonts w:eastAsia="Corbel" w:cs="Arial"/>
          <w:b/>
          <w:szCs w:val="24"/>
        </w:rPr>
      </w:pPr>
    </w:p>
    <w:p w:rsidR="005548CD" w:rsidRDefault="005548CD" w:rsidP="005548CD">
      <w:pPr>
        <w:rPr>
          <w:rFonts w:eastAsia="Corbel" w:cs="Arial"/>
          <w:b/>
          <w:szCs w:val="24"/>
        </w:rPr>
      </w:pPr>
    </w:p>
    <w:p w:rsidR="005548CD" w:rsidRDefault="005548CD" w:rsidP="005548CD">
      <w:pPr>
        <w:rPr>
          <w:rFonts w:eastAsia="Corbel" w:cs="Arial"/>
          <w:b/>
          <w:szCs w:val="24"/>
        </w:rPr>
      </w:pPr>
    </w:p>
    <w:p w:rsidR="005548CD" w:rsidRDefault="005548CD" w:rsidP="005548CD">
      <w:pPr>
        <w:rPr>
          <w:rFonts w:eastAsia="Corbel" w:cs="Arial"/>
          <w:b/>
          <w:szCs w:val="24"/>
        </w:rPr>
      </w:pPr>
    </w:p>
    <w:p w:rsidR="005548CD" w:rsidRDefault="005548CD" w:rsidP="005548CD">
      <w:pPr>
        <w:rPr>
          <w:rFonts w:eastAsia="Corbel" w:cs="Arial"/>
          <w:b/>
          <w:szCs w:val="24"/>
        </w:rPr>
      </w:pPr>
    </w:p>
    <w:p w:rsidR="005548CD" w:rsidRDefault="005548CD" w:rsidP="005548CD">
      <w:pPr>
        <w:rPr>
          <w:rFonts w:eastAsia="Corbel" w:cs="Arial"/>
          <w:b/>
          <w:szCs w:val="24"/>
        </w:rPr>
      </w:pPr>
    </w:p>
    <w:p w:rsidR="005548CD" w:rsidRDefault="005548CD" w:rsidP="005548CD">
      <w:pPr>
        <w:rPr>
          <w:rFonts w:eastAsia="Corbel" w:cs="Arial"/>
          <w:b/>
          <w:szCs w:val="24"/>
        </w:rPr>
      </w:pPr>
    </w:p>
    <w:p w:rsidR="005548CD" w:rsidRPr="005548CD" w:rsidRDefault="005548CD" w:rsidP="005548CD">
      <w:pPr>
        <w:rPr>
          <w:rFonts w:eastAsia="Corbel" w:cs="Arial"/>
          <w:b/>
          <w:szCs w:val="24"/>
        </w:rPr>
      </w:pPr>
      <w:r w:rsidRPr="005548CD">
        <w:rPr>
          <w:rFonts w:eastAsia="Corbel" w:cs="Arial"/>
          <w:b/>
          <w:szCs w:val="24"/>
        </w:rPr>
        <w:t>Table:   Total number of OHS inspections for Public and Private sector (April 2020 to January 2021)</w:t>
      </w:r>
    </w:p>
    <w:tbl>
      <w:tblPr>
        <w:tblW w:w="8636" w:type="dxa"/>
        <w:tblInd w:w="-5" w:type="dxa"/>
        <w:tblLook w:val="04A0"/>
      </w:tblPr>
      <w:tblGrid>
        <w:gridCol w:w="1060"/>
        <w:gridCol w:w="1326"/>
        <w:gridCol w:w="1193"/>
        <w:gridCol w:w="1193"/>
        <w:gridCol w:w="1547"/>
        <w:gridCol w:w="1193"/>
        <w:gridCol w:w="1349"/>
      </w:tblGrid>
      <w:tr w:rsidR="005548CD" w:rsidRPr="005548CD" w:rsidTr="006863D3">
        <w:trPr>
          <w:trHeight w:val="1450"/>
        </w:trPr>
        <w:tc>
          <w:tcPr>
            <w:tcW w:w="992" w:type="dxa"/>
            <w:tcBorders>
              <w:top w:val="single" w:sz="4" w:space="0" w:color="auto"/>
              <w:left w:val="single" w:sz="4" w:space="0" w:color="auto"/>
              <w:bottom w:val="single" w:sz="4" w:space="0" w:color="auto"/>
              <w:right w:val="single" w:sz="4" w:space="0" w:color="auto"/>
            </w:tcBorders>
            <w:vAlign w:val="center"/>
          </w:tcPr>
          <w:p w:rsidR="005548CD" w:rsidRPr="005548CD" w:rsidRDefault="005548CD" w:rsidP="006863D3">
            <w:pPr>
              <w:rPr>
                <w:rFonts w:cs="Arial"/>
                <w:b/>
                <w:bCs/>
                <w:color w:val="000000"/>
                <w:szCs w:val="24"/>
                <w:lang w:eastAsia="en-ZA"/>
              </w:rPr>
            </w:pPr>
            <w:r w:rsidRPr="005548CD">
              <w:rPr>
                <w:rFonts w:cs="Arial"/>
                <w:b/>
                <w:bCs/>
                <w:color w:val="000000"/>
                <w:szCs w:val="24"/>
                <w:lang w:eastAsia="en-ZA"/>
              </w:rPr>
              <w:t>Province</w:t>
            </w:r>
          </w:p>
        </w:tc>
        <w:tc>
          <w:tcPr>
            <w:tcW w:w="1233" w:type="dxa"/>
            <w:tcBorders>
              <w:top w:val="single" w:sz="4" w:space="0" w:color="auto"/>
              <w:left w:val="single" w:sz="4" w:space="0" w:color="auto"/>
              <w:bottom w:val="single" w:sz="4" w:space="0" w:color="auto"/>
              <w:right w:val="single" w:sz="4" w:space="0" w:color="auto"/>
            </w:tcBorders>
            <w:vAlign w:val="center"/>
          </w:tcPr>
          <w:p w:rsidR="005548CD" w:rsidRPr="005548CD" w:rsidRDefault="005548CD" w:rsidP="006863D3">
            <w:pPr>
              <w:rPr>
                <w:rFonts w:cs="Arial"/>
                <w:b/>
                <w:bCs/>
                <w:color w:val="000000"/>
                <w:szCs w:val="24"/>
                <w:lang w:eastAsia="en-ZA"/>
              </w:rPr>
            </w:pPr>
            <w:r w:rsidRPr="005548CD">
              <w:rPr>
                <w:rFonts w:cs="Arial"/>
                <w:b/>
                <w:bCs/>
                <w:color w:val="000000"/>
                <w:szCs w:val="24"/>
                <w:lang w:eastAsia="en-ZA"/>
              </w:rPr>
              <w:t>Total Inspections</w:t>
            </w:r>
          </w:p>
        </w:tc>
        <w:tc>
          <w:tcPr>
            <w:tcW w:w="1138" w:type="dxa"/>
            <w:tcBorders>
              <w:top w:val="single" w:sz="4" w:space="0" w:color="auto"/>
              <w:left w:val="single" w:sz="4" w:space="0" w:color="auto"/>
              <w:bottom w:val="single" w:sz="4" w:space="0" w:color="auto"/>
              <w:right w:val="single" w:sz="4" w:space="0" w:color="auto"/>
            </w:tcBorders>
            <w:vAlign w:val="center"/>
          </w:tcPr>
          <w:p w:rsidR="005548CD" w:rsidRPr="005548CD" w:rsidRDefault="005548CD" w:rsidP="006863D3">
            <w:pPr>
              <w:rPr>
                <w:rFonts w:cs="Arial"/>
                <w:b/>
                <w:bCs/>
                <w:color w:val="000000"/>
                <w:szCs w:val="24"/>
                <w:lang w:eastAsia="en-ZA"/>
              </w:rPr>
            </w:pPr>
            <w:r w:rsidRPr="005548CD">
              <w:rPr>
                <w:rFonts w:cs="Arial"/>
                <w:b/>
                <w:bCs/>
                <w:color w:val="000000"/>
                <w:szCs w:val="24"/>
                <w:lang w:eastAsia="en-ZA"/>
              </w:rPr>
              <w:t xml:space="preserve">Number Compliant </w:t>
            </w:r>
          </w:p>
        </w:tc>
        <w:tc>
          <w:tcPr>
            <w:tcW w:w="1262" w:type="dxa"/>
            <w:tcBorders>
              <w:top w:val="single" w:sz="4" w:space="0" w:color="auto"/>
              <w:left w:val="single" w:sz="4" w:space="0" w:color="auto"/>
              <w:bottom w:val="single" w:sz="4" w:space="0" w:color="auto"/>
              <w:right w:val="single" w:sz="4" w:space="0" w:color="auto"/>
            </w:tcBorders>
            <w:vAlign w:val="center"/>
          </w:tcPr>
          <w:p w:rsidR="005548CD" w:rsidRPr="005548CD" w:rsidRDefault="005548CD" w:rsidP="006863D3">
            <w:pPr>
              <w:rPr>
                <w:rFonts w:cs="Arial"/>
                <w:b/>
                <w:bCs/>
                <w:color w:val="000000"/>
                <w:szCs w:val="24"/>
                <w:lang w:eastAsia="en-ZA"/>
              </w:rPr>
            </w:pPr>
            <w:r w:rsidRPr="005548CD">
              <w:rPr>
                <w:rFonts w:cs="Arial"/>
                <w:b/>
                <w:bCs/>
                <w:color w:val="000000"/>
                <w:szCs w:val="24"/>
                <w:lang w:eastAsia="en-ZA"/>
              </w:rPr>
              <w:t>% Compliant</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5548CD" w:rsidRPr="005548CD" w:rsidRDefault="005548CD" w:rsidP="006863D3">
            <w:pPr>
              <w:rPr>
                <w:rFonts w:cs="Arial"/>
                <w:b/>
                <w:bCs/>
                <w:color w:val="000000"/>
                <w:szCs w:val="24"/>
                <w:lang w:eastAsia="en-ZA"/>
              </w:rPr>
            </w:pPr>
            <w:r w:rsidRPr="005548CD">
              <w:rPr>
                <w:rFonts w:cs="Arial"/>
                <w:b/>
                <w:bCs/>
                <w:color w:val="000000"/>
                <w:szCs w:val="24"/>
                <w:lang w:eastAsia="en-ZA"/>
              </w:rPr>
              <w:t>Number Noncompliant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5548CD" w:rsidRPr="005548CD" w:rsidRDefault="005548CD" w:rsidP="006863D3">
            <w:pPr>
              <w:rPr>
                <w:rFonts w:cs="Arial"/>
                <w:b/>
                <w:bCs/>
                <w:color w:val="000000"/>
                <w:szCs w:val="24"/>
                <w:lang w:eastAsia="en-ZA"/>
              </w:rPr>
            </w:pPr>
            <w:r w:rsidRPr="005548CD">
              <w:rPr>
                <w:rFonts w:cs="Arial"/>
                <w:b/>
                <w:bCs/>
                <w:color w:val="000000"/>
                <w:szCs w:val="24"/>
                <w:lang w:eastAsia="en-ZA"/>
              </w:rPr>
              <w:t>% Compliant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5548CD" w:rsidRPr="005548CD" w:rsidRDefault="005548CD" w:rsidP="006863D3">
            <w:pPr>
              <w:rPr>
                <w:rFonts w:cs="Arial"/>
                <w:b/>
                <w:bCs/>
                <w:color w:val="000000"/>
                <w:szCs w:val="24"/>
                <w:lang w:eastAsia="en-ZA"/>
              </w:rPr>
            </w:pPr>
            <w:r w:rsidRPr="005548CD">
              <w:rPr>
                <w:rFonts w:cs="Arial"/>
                <w:b/>
                <w:bCs/>
                <w:color w:val="000000"/>
                <w:szCs w:val="24"/>
                <w:lang w:eastAsia="en-ZA"/>
              </w:rPr>
              <w:t>% Non-Compliance</w:t>
            </w:r>
          </w:p>
        </w:tc>
      </w:tr>
      <w:tr w:rsidR="005548CD" w:rsidRPr="005548CD" w:rsidTr="006863D3">
        <w:trPr>
          <w:trHeight w:val="290"/>
        </w:trPr>
        <w:tc>
          <w:tcPr>
            <w:tcW w:w="992" w:type="dxa"/>
            <w:tcBorders>
              <w:top w:val="nil"/>
              <w:left w:val="single" w:sz="4" w:space="0" w:color="auto"/>
              <w:bottom w:val="single" w:sz="4" w:space="0" w:color="auto"/>
              <w:right w:val="single" w:sz="4" w:space="0" w:color="auto"/>
            </w:tcBorders>
            <w:vAlign w:val="bottom"/>
          </w:tcPr>
          <w:p w:rsidR="005548CD" w:rsidRPr="005548CD" w:rsidRDefault="005548CD" w:rsidP="006863D3">
            <w:pPr>
              <w:rPr>
                <w:rFonts w:cs="Arial"/>
                <w:color w:val="000000"/>
                <w:szCs w:val="24"/>
                <w:lang w:eastAsia="en-ZA"/>
              </w:rPr>
            </w:pPr>
            <w:r w:rsidRPr="005548CD">
              <w:rPr>
                <w:rFonts w:cs="Arial"/>
                <w:color w:val="000000"/>
                <w:szCs w:val="24"/>
                <w:lang w:eastAsia="en-ZA"/>
              </w:rPr>
              <w:t>EC</w:t>
            </w:r>
          </w:p>
        </w:tc>
        <w:tc>
          <w:tcPr>
            <w:tcW w:w="1233"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2228</w:t>
            </w:r>
          </w:p>
        </w:tc>
        <w:tc>
          <w:tcPr>
            <w:tcW w:w="1138"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1585</w:t>
            </w:r>
          </w:p>
        </w:tc>
        <w:tc>
          <w:tcPr>
            <w:tcW w:w="1262"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71</w:t>
            </w:r>
          </w:p>
        </w:tc>
        <w:tc>
          <w:tcPr>
            <w:tcW w:w="1487"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643</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71</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29</w:t>
            </w:r>
          </w:p>
        </w:tc>
      </w:tr>
      <w:tr w:rsidR="005548CD" w:rsidRPr="005548CD" w:rsidTr="006863D3">
        <w:trPr>
          <w:trHeight w:val="290"/>
        </w:trPr>
        <w:tc>
          <w:tcPr>
            <w:tcW w:w="992" w:type="dxa"/>
            <w:tcBorders>
              <w:top w:val="nil"/>
              <w:left w:val="single" w:sz="4" w:space="0" w:color="auto"/>
              <w:bottom w:val="single" w:sz="4" w:space="0" w:color="auto"/>
              <w:right w:val="single" w:sz="4" w:space="0" w:color="auto"/>
            </w:tcBorders>
            <w:shd w:val="clear" w:color="000000" w:fill="FFFFFF"/>
            <w:vAlign w:val="center"/>
          </w:tcPr>
          <w:p w:rsidR="005548CD" w:rsidRPr="005548CD" w:rsidRDefault="005548CD" w:rsidP="006863D3">
            <w:pPr>
              <w:rPr>
                <w:rFonts w:cs="Arial"/>
                <w:color w:val="000000"/>
                <w:szCs w:val="24"/>
                <w:lang w:eastAsia="en-ZA"/>
              </w:rPr>
            </w:pPr>
            <w:r w:rsidRPr="005548CD">
              <w:rPr>
                <w:rFonts w:cs="Arial"/>
                <w:color w:val="000000"/>
                <w:szCs w:val="24"/>
                <w:lang w:eastAsia="en-ZA"/>
              </w:rPr>
              <w:t>FS</w:t>
            </w:r>
          </w:p>
        </w:tc>
        <w:tc>
          <w:tcPr>
            <w:tcW w:w="1233" w:type="dxa"/>
            <w:tcBorders>
              <w:top w:val="nil"/>
              <w:left w:val="single" w:sz="4" w:space="0" w:color="auto"/>
              <w:bottom w:val="single" w:sz="4" w:space="0" w:color="auto"/>
              <w:right w:val="single" w:sz="4" w:space="0" w:color="auto"/>
            </w:tcBorders>
            <w:shd w:val="clear" w:color="000000" w:fill="FFFFFF"/>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4948</w:t>
            </w:r>
          </w:p>
        </w:tc>
        <w:tc>
          <w:tcPr>
            <w:tcW w:w="1138" w:type="dxa"/>
            <w:tcBorders>
              <w:top w:val="nil"/>
              <w:left w:val="single" w:sz="4" w:space="0" w:color="auto"/>
              <w:bottom w:val="single" w:sz="4" w:space="0" w:color="auto"/>
              <w:right w:val="single" w:sz="4" w:space="0" w:color="auto"/>
            </w:tcBorders>
            <w:shd w:val="clear" w:color="000000" w:fill="FFFFFF"/>
            <w:vAlign w:val="center"/>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2825</w:t>
            </w:r>
          </w:p>
        </w:tc>
        <w:tc>
          <w:tcPr>
            <w:tcW w:w="1262" w:type="dxa"/>
            <w:tcBorders>
              <w:top w:val="nil"/>
              <w:left w:val="single" w:sz="4" w:space="0" w:color="auto"/>
              <w:bottom w:val="single" w:sz="4" w:space="0" w:color="auto"/>
              <w:right w:val="single" w:sz="4" w:space="0" w:color="auto"/>
            </w:tcBorders>
            <w:shd w:val="clear" w:color="000000" w:fill="FFFFFF"/>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57</w:t>
            </w:r>
          </w:p>
        </w:tc>
        <w:tc>
          <w:tcPr>
            <w:tcW w:w="1487" w:type="dxa"/>
            <w:tcBorders>
              <w:top w:val="nil"/>
              <w:left w:val="nil"/>
              <w:bottom w:val="single" w:sz="4" w:space="0" w:color="auto"/>
              <w:right w:val="single" w:sz="4" w:space="0" w:color="auto"/>
            </w:tcBorders>
            <w:shd w:val="clear" w:color="000000" w:fill="FFFFFF"/>
            <w:noWrap/>
            <w:vAlign w:val="center"/>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2123</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57</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43</w:t>
            </w:r>
          </w:p>
        </w:tc>
      </w:tr>
      <w:tr w:rsidR="005548CD" w:rsidRPr="005548CD" w:rsidTr="006863D3">
        <w:trPr>
          <w:trHeight w:val="290"/>
        </w:trPr>
        <w:tc>
          <w:tcPr>
            <w:tcW w:w="992" w:type="dxa"/>
            <w:tcBorders>
              <w:top w:val="nil"/>
              <w:left w:val="single" w:sz="4" w:space="0" w:color="auto"/>
              <w:bottom w:val="single" w:sz="4" w:space="0" w:color="auto"/>
              <w:right w:val="single" w:sz="4" w:space="0" w:color="auto"/>
            </w:tcBorders>
            <w:shd w:val="clear" w:color="000000" w:fill="FFFFFF"/>
            <w:vAlign w:val="center"/>
          </w:tcPr>
          <w:p w:rsidR="005548CD" w:rsidRPr="005548CD" w:rsidRDefault="005548CD" w:rsidP="006863D3">
            <w:pPr>
              <w:rPr>
                <w:rFonts w:cs="Arial"/>
                <w:color w:val="000000"/>
                <w:szCs w:val="24"/>
                <w:lang w:eastAsia="en-ZA"/>
              </w:rPr>
            </w:pPr>
            <w:r w:rsidRPr="005548CD">
              <w:rPr>
                <w:rFonts w:cs="Arial"/>
                <w:color w:val="000000"/>
                <w:szCs w:val="24"/>
                <w:lang w:eastAsia="en-ZA"/>
              </w:rPr>
              <w:t>GP</w:t>
            </w:r>
          </w:p>
        </w:tc>
        <w:tc>
          <w:tcPr>
            <w:tcW w:w="1233" w:type="dxa"/>
            <w:tcBorders>
              <w:top w:val="nil"/>
              <w:left w:val="single" w:sz="4" w:space="0" w:color="auto"/>
              <w:bottom w:val="single" w:sz="4" w:space="0" w:color="auto"/>
              <w:right w:val="single" w:sz="4" w:space="0" w:color="auto"/>
            </w:tcBorders>
            <w:shd w:val="clear" w:color="000000" w:fill="FFFFFF"/>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2200</w:t>
            </w:r>
          </w:p>
        </w:tc>
        <w:tc>
          <w:tcPr>
            <w:tcW w:w="1138" w:type="dxa"/>
            <w:tcBorders>
              <w:top w:val="nil"/>
              <w:left w:val="single" w:sz="4" w:space="0" w:color="auto"/>
              <w:bottom w:val="single" w:sz="4" w:space="0" w:color="auto"/>
              <w:right w:val="single" w:sz="4" w:space="0" w:color="auto"/>
            </w:tcBorders>
            <w:shd w:val="clear" w:color="000000" w:fill="FFFFFF"/>
            <w:vAlign w:val="center"/>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1947</w:t>
            </w:r>
          </w:p>
        </w:tc>
        <w:tc>
          <w:tcPr>
            <w:tcW w:w="1262" w:type="dxa"/>
            <w:tcBorders>
              <w:top w:val="nil"/>
              <w:left w:val="single" w:sz="4" w:space="0" w:color="auto"/>
              <w:bottom w:val="single" w:sz="4" w:space="0" w:color="auto"/>
              <w:right w:val="single" w:sz="4" w:space="0" w:color="auto"/>
            </w:tcBorders>
            <w:shd w:val="clear" w:color="000000" w:fill="FFFFFF"/>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89</w:t>
            </w:r>
          </w:p>
        </w:tc>
        <w:tc>
          <w:tcPr>
            <w:tcW w:w="1487" w:type="dxa"/>
            <w:tcBorders>
              <w:top w:val="nil"/>
              <w:left w:val="nil"/>
              <w:bottom w:val="single" w:sz="4" w:space="0" w:color="auto"/>
              <w:right w:val="single" w:sz="4" w:space="0" w:color="auto"/>
            </w:tcBorders>
            <w:shd w:val="clear" w:color="000000" w:fill="FFFFFF"/>
            <w:noWrap/>
            <w:vAlign w:val="center"/>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253</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89</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12</w:t>
            </w:r>
          </w:p>
        </w:tc>
      </w:tr>
      <w:tr w:rsidR="005548CD" w:rsidRPr="005548CD" w:rsidTr="006863D3">
        <w:trPr>
          <w:trHeight w:val="290"/>
        </w:trPr>
        <w:tc>
          <w:tcPr>
            <w:tcW w:w="992" w:type="dxa"/>
            <w:tcBorders>
              <w:top w:val="nil"/>
              <w:left w:val="single" w:sz="4" w:space="0" w:color="auto"/>
              <w:bottom w:val="single" w:sz="4" w:space="0" w:color="auto"/>
              <w:right w:val="single" w:sz="4" w:space="0" w:color="auto"/>
            </w:tcBorders>
            <w:vAlign w:val="bottom"/>
          </w:tcPr>
          <w:p w:rsidR="005548CD" w:rsidRPr="005548CD" w:rsidRDefault="005548CD" w:rsidP="006863D3">
            <w:pPr>
              <w:rPr>
                <w:rFonts w:cs="Arial"/>
                <w:color w:val="000000"/>
                <w:szCs w:val="24"/>
                <w:lang w:eastAsia="en-ZA"/>
              </w:rPr>
            </w:pPr>
            <w:r w:rsidRPr="005548CD">
              <w:rPr>
                <w:rFonts w:cs="Arial"/>
                <w:color w:val="000000"/>
                <w:szCs w:val="24"/>
                <w:lang w:eastAsia="en-ZA"/>
              </w:rPr>
              <w:t>KZN</w:t>
            </w:r>
          </w:p>
        </w:tc>
        <w:tc>
          <w:tcPr>
            <w:tcW w:w="1233"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4476</w:t>
            </w:r>
          </w:p>
        </w:tc>
        <w:tc>
          <w:tcPr>
            <w:tcW w:w="1138"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2357</w:t>
            </w:r>
          </w:p>
        </w:tc>
        <w:tc>
          <w:tcPr>
            <w:tcW w:w="1262"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53</w:t>
            </w:r>
          </w:p>
        </w:tc>
        <w:tc>
          <w:tcPr>
            <w:tcW w:w="1487"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2119</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53</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47</w:t>
            </w:r>
          </w:p>
        </w:tc>
      </w:tr>
      <w:tr w:rsidR="005548CD" w:rsidRPr="005548CD" w:rsidTr="006863D3">
        <w:trPr>
          <w:trHeight w:val="290"/>
        </w:trPr>
        <w:tc>
          <w:tcPr>
            <w:tcW w:w="992" w:type="dxa"/>
            <w:tcBorders>
              <w:top w:val="nil"/>
              <w:left w:val="single" w:sz="4" w:space="0" w:color="auto"/>
              <w:bottom w:val="single" w:sz="4" w:space="0" w:color="auto"/>
              <w:right w:val="single" w:sz="4" w:space="0" w:color="auto"/>
            </w:tcBorders>
            <w:vAlign w:val="bottom"/>
          </w:tcPr>
          <w:p w:rsidR="005548CD" w:rsidRPr="005548CD" w:rsidRDefault="005548CD" w:rsidP="006863D3">
            <w:pPr>
              <w:rPr>
                <w:rFonts w:cs="Arial"/>
                <w:color w:val="000000"/>
                <w:szCs w:val="24"/>
                <w:lang w:eastAsia="en-ZA"/>
              </w:rPr>
            </w:pPr>
            <w:r w:rsidRPr="005548CD">
              <w:rPr>
                <w:rFonts w:cs="Arial"/>
                <w:color w:val="000000"/>
                <w:szCs w:val="24"/>
                <w:lang w:eastAsia="en-ZA"/>
              </w:rPr>
              <w:t>LP</w:t>
            </w:r>
          </w:p>
        </w:tc>
        <w:tc>
          <w:tcPr>
            <w:tcW w:w="1233"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1059</w:t>
            </w:r>
          </w:p>
        </w:tc>
        <w:tc>
          <w:tcPr>
            <w:tcW w:w="1138"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405</w:t>
            </w:r>
            <w:bookmarkStart w:id="0" w:name="_GoBack"/>
            <w:bookmarkEnd w:id="0"/>
          </w:p>
        </w:tc>
        <w:tc>
          <w:tcPr>
            <w:tcW w:w="1262"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38</w:t>
            </w:r>
          </w:p>
        </w:tc>
        <w:tc>
          <w:tcPr>
            <w:tcW w:w="1487"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654</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38</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62</w:t>
            </w:r>
          </w:p>
        </w:tc>
      </w:tr>
      <w:tr w:rsidR="005548CD" w:rsidRPr="005548CD" w:rsidTr="006863D3">
        <w:trPr>
          <w:trHeight w:val="290"/>
        </w:trPr>
        <w:tc>
          <w:tcPr>
            <w:tcW w:w="992" w:type="dxa"/>
            <w:tcBorders>
              <w:top w:val="nil"/>
              <w:left w:val="single" w:sz="4" w:space="0" w:color="auto"/>
              <w:bottom w:val="single" w:sz="4" w:space="0" w:color="auto"/>
              <w:right w:val="single" w:sz="4" w:space="0" w:color="auto"/>
            </w:tcBorders>
            <w:vAlign w:val="bottom"/>
          </w:tcPr>
          <w:p w:rsidR="005548CD" w:rsidRPr="005548CD" w:rsidRDefault="005548CD" w:rsidP="006863D3">
            <w:pPr>
              <w:rPr>
                <w:rFonts w:cs="Arial"/>
                <w:color w:val="000000"/>
                <w:szCs w:val="24"/>
                <w:lang w:eastAsia="en-ZA"/>
              </w:rPr>
            </w:pPr>
            <w:r w:rsidRPr="005548CD">
              <w:rPr>
                <w:rFonts w:cs="Arial"/>
                <w:color w:val="000000"/>
                <w:szCs w:val="24"/>
                <w:lang w:eastAsia="en-ZA"/>
              </w:rPr>
              <w:t>MP</w:t>
            </w:r>
          </w:p>
        </w:tc>
        <w:tc>
          <w:tcPr>
            <w:tcW w:w="1233"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1904</w:t>
            </w:r>
          </w:p>
        </w:tc>
        <w:tc>
          <w:tcPr>
            <w:tcW w:w="1138"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643</w:t>
            </w:r>
          </w:p>
        </w:tc>
        <w:tc>
          <w:tcPr>
            <w:tcW w:w="1262"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34</w:t>
            </w:r>
          </w:p>
        </w:tc>
        <w:tc>
          <w:tcPr>
            <w:tcW w:w="1487"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1261</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34</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66</w:t>
            </w:r>
          </w:p>
        </w:tc>
      </w:tr>
      <w:tr w:rsidR="005548CD" w:rsidRPr="005548CD" w:rsidTr="006863D3">
        <w:trPr>
          <w:trHeight w:val="290"/>
        </w:trPr>
        <w:tc>
          <w:tcPr>
            <w:tcW w:w="992" w:type="dxa"/>
            <w:tcBorders>
              <w:top w:val="nil"/>
              <w:left w:val="single" w:sz="4" w:space="0" w:color="auto"/>
              <w:bottom w:val="single" w:sz="4" w:space="0" w:color="auto"/>
              <w:right w:val="single" w:sz="4" w:space="0" w:color="auto"/>
            </w:tcBorders>
            <w:vAlign w:val="bottom"/>
          </w:tcPr>
          <w:p w:rsidR="005548CD" w:rsidRPr="005548CD" w:rsidRDefault="005548CD" w:rsidP="006863D3">
            <w:pPr>
              <w:rPr>
                <w:rFonts w:cs="Arial"/>
                <w:color w:val="000000"/>
                <w:szCs w:val="24"/>
                <w:lang w:eastAsia="en-ZA"/>
              </w:rPr>
            </w:pPr>
            <w:r w:rsidRPr="005548CD">
              <w:rPr>
                <w:rFonts w:cs="Arial"/>
                <w:color w:val="000000"/>
                <w:szCs w:val="24"/>
                <w:lang w:eastAsia="en-ZA"/>
              </w:rPr>
              <w:t>NC</w:t>
            </w:r>
          </w:p>
        </w:tc>
        <w:tc>
          <w:tcPr>
            <w:tcW w:w="1233"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846</w:t>
            </w:r>
          </w:p>
        </w:tc>
        <w:tc>
          <w:tcPr>
            <w:tcW w:w="1138"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356</w:t>
            </w:r>
          </w:p>
        </w:tc>
        <w:tc>
          <w:tcPr>
            <w:tcW w:w="1262"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42</w:t>
            </w:r>
          </w:p>
        </w:tc>
        <w:tc>
          <w:tcPr>
            <w:tcW w:w="1487"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490</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42</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58</w:t>
            </w:r>
          </w:p>
        </w:tc>
      </w:tr>
      <w:tr w:rsidR="005548CD" w:rsidRPr="005548CD" w:rsidTr="006863D3">
        <w:trPr>
          <w:trHeight w:val="290"/>
        </w:trPr>
        <w:tc>
          <w:tcPr>
            <w:tcW w:w="992" w:type="dxa"/>
            <w:tcBorders>
              <w:top w:val="nil"/>
              <w:left w:val="single" w:sz="4" w:space="0" w:color="auto"/>
              <w:bottom w:val="single" w:sz="4" w:space="0" w:color="auto"/>
              <w:right w:val="single" w:sz="4" w:space="0" w:color="auto"/>
            </w:tcBorders>
            <w:vAlign w:val="bottom"/>
          </w:tcPr>
          <w:p w:rsidR="005548CD" w:rsidRPr="005548CD" w:rsidRDefault="005548CD" w:rsidP="006863D3">
            <w:pPr>
              <w:rPr>
                <w:rFonts w:cs="Arial"/>
                <w:color w:val="000000"/>
                <w:szCs w:val="24"/>
                <w:lang w:eastAsia="en-ZA"/>
              </w:rPr>
            </w:pPr>
            <w:r w:rsidRPr="005548CD">
              <w:rPr>
                <w:rFonts w:cs="Arial"/>
                <w:color w:val="000000"/>
                <w:szCs w:val="24"/>
                <w:lang w:eastAsia="en-ZA"/>
              </w:rPr>
              <w:t>NW</w:t>
            </w:r>
          </w:p>
        </w:tc>
        <w:tc>
          <w:tcPr>
            <w:tcW w:w="1233"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1412</w:t>
            </w:r>
          </w:p>
        </w:tc>
        <w:tc>
          <w:tcPr>
            <w:tcW w:w="1138"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808</w:t>
            </w:r>
          </w:p>
        </w:tc>
        <w:tc>
          <w:tcPr>
            <w:tcW w:w="1262"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57</w:t>
            </w:r>
          </w:p>
        </w:tc>
        <w:tc>
          <w:tcPr>
            <w:tcW w:w="1487"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604</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57</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43</w:t>
            </w:r>
          </w:p>
        </w:tc>
      </w:tr>
      <w:tr w:rsidR="005548CD" w:rsidRPr="005548CD" w:rsidTr="006863D3">
        <w:trPr>
          <w:trHeight w:val="290"/>
        </w:trPr>
        <w:tc>
          <w:tcPr>
            <w:tcW w:w="992" w:type="dxa"/>
            <w:tcBorders>
              <w:top w:val="nil"/>
              <w:left w:val="single" w:sz="4" w:space="0" w:color="auto"/>
              <w:bottom w:val="single" w:sz="4" w:space="0" w:color="auto"/>
              <w:right w:val="single" w:sz="4" w:space="0" w:color="auto"/>
            </w:tcBorders>
            <w:vAlign w:val="bottom"/>
          </w:tcPr>
          <w:p w:rsidR="005548CD" w:rsidRPr="005548CD" w:rsidRDefault="005548CD" w:rsidP="006863D3">
            <w:pPr>
              <w:rPr>
                <w:rFonts w:cs="Arial"/>
                <w:color w:val="000000"/>
                <w:szCs w:val="24"/>
                <w:lang w:eastAsia="en-ZA"/>
              </w:rPr>
            </w:pPr>
            <w:r w:rsidRPr="005548CD">
              <w:rPr>
                <w:rFonts w:cs="Arial"/>
                <w:color w:val="000000"/>
                <w:szCs w:val="24"/>
                <w:lang w:eastAsia="en-ZA"/>
              </w:rPr>
              <w:t>WC</w:t>
            </w:r>
          </w:p>
        </w:tc>
        <w:tc>
          <w:tcPr>
            <w:tcW w:w="1233"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5180</w:t>
            </w:r>
          </w:p>
        </w:tc>
        <w:tc>
          <w:tcPr>
            <w:tcW w:w="1138"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2690</w:t>
            </w:r>
          </w:p>
        </w:tc>
        <w:tc>
          <w:tcPr>
            <w:tcW w:w="1262"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52</w:t>
            </w:r>
          </w:p>
        </w:tc>
        <w:tc>
          <w:tcPr>
            <w:tcW w:w="1487"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2490</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52</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48</w:t>
            </w:r>
          </w:p>
        </w:tc>
      </w:tr>
      <w:tr w:rsidR="005548CD" w:rsidRPr="005548CD" w:rsidTr="006863D3">
        <w:trPr>
          <w:trHeight w:val="290"/>
        </w:trPr>
        <w:tc>
          <w:tcPr>
            <w:tcW w:w="992" w:type="dxa"/>
            <w:tcBorders>
              <w:top w:val="nil"/>
              <w:left w:val="single" w:sz="4" w:space="0" w:color="auto"/>
              <w:bottom w:val="single" w:sz="4" w:space="0" w:color="auto"/>
              <w:right w:val="single" w:sz="4" w:space="0" w:color="auto"/>
            </w:tcBorders>
            <w:vAlign w:val="bottom"/>
          </w:tcPr>
          <w:p w:rsidR="005548CD" w:rsidRPr="005548CD" w:rsidRDefault="005548CD" w:rsidP="006863D3">
            <w:pPr>
              <w:rPr>
                <w:rFonts w:cs="Arial"/>
                <w:color w:val="000000"/>
                <w:szCs w:val="24"/>
                <w:lang w:eastAsia="en-ZA"/>
              </w:rPr>
            </w:pPr>
            <w:r w:rsidRPr="005548CD">
              <w:rPr>
                <w:rFonts w:cs="Arial"/>
                <w:color w:val="000000"/>
                <w:szCs w:val="24"/>
                <w:lang w:eastAsia="en-ZA"/>
              </w:rPr>
              <w:t>TOTAL</w:t>
            </w:r>
          </w:p>
        </w:tc>
        <w:tc>
          <w:tcPr>
            <w:tcW w:w="1233"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24253</w:t>
            </w:r>
          </w:p>
        </w:tc>
        <w:tc>
          <w:tcPr>
            <w:tcW w:w="1138"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13616</w:t>
            </w:r>
          </w:p>
        </w:tc>
        <w:tc>
          <w:tcPr>
            <w:tcW w:w="1262" w:type="dxa"/>
            <w:tcBorders>
              <w:top w:val="nil"/>
              <w:left w:val="single" w:sz="4" w:space="0" w:color="auto"/>
              <w:bottom w:val="single" w:sz="4" w:space="0" w:color="auto"/>
              <w:right w:val="single" w:sz="4" w:space="0" w:color="auto"/>
            </w:tcBorders>
            <w:vAlign w:val="bottom"/>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56</w:t>
            </w:r>
          </w:p>
        </w:tc>
        <w:tc>
          <w:tcPr>
            <w:tcW w:w="1487"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10637</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56</w:t>
            </w:r>
          </w:p>
        </w:tc>
        <w:tc>
          <w:tcPr>
            <w:tcW w:w="1262" w:type="dxa"/>
            <w:tcBorders>
              <w:top w:val="nil"/>
              <w:left w:val="nil"/>
              <w:bottom w:val="single" w:sz="4" w:space="0" w:color="auto"/>
              <w:right w:val="single" w:sz="4" w:space="0" w:color="auto"/>
            </w:tcBorders>
            <w:shd w:val="clear" w:color="auto" w:fill="auto"/>
            <w:noWrap/>
            <w:vAlign w:val="bottom"/>
            <w:hideMark/>
          </w:tcPr>
          <w:p w:rsidR="005548CD" w:rsidRPr="005548CD" w:rsidRDefault="005548CD" w:rsidP="006863D3">
            <w:pPr>
              <w:jc w:val="center"/>
              <w:rPr>
                <w:rFonts w:cs="Arial"/>
                <w:color w:val="000000"/>
                <w:szCs w:val="24"/>
                <w:lang w:eastAsia="en-ZA"/>
              </w:rPr>
            </w:pPr>
            <w:r w:rsidRPr="005548CD">
              <w:rPr>
                <w:rFonts w:cs="Arial"/>
                <w:color w:val="000000"/>
                <w:szCs w:val="24"/>
                <w:lang w:eastAsia="en-ZA"/>
              </w:rPr>
              <w:t>44</w:t>
            </w:r>
          </w:p>
        </w:tc>
      </w:tr>
    </w:tbl>
    <w:p w:rsidR="005548CD" w:rsidRPr="005548CD" w:rsidRDefault="005548CD" w:rsidP="005548CD">
      <w:pPr>
        <w:ind w:left="720" w:hanging="11"/>
        <w:rPr>
          <w:rFonts w:cs="Arial"/>
          <w:noProof/>
          <w:szCs w:val="24"/>
          <w:lang w:eastAsia="en-ZA"/>
        </w:rPr>
      </w:pPr>
    </w:p>
    <w:p w:rsidR="005548CD" w:rsidRPr="005548CD" w:rsidRDefault="005548CD" w:rsidP="005548CD">
      <w:pPr>
        <w:rPr>
          <w:rFonts w:cs="Arial"/>
          <w:szCs w:val="24"/>
        </w:rPr>
      </w:pPr>
    </w:p>
    <w:p w:rsidR="005548CD" w:rsidRPr="005548CD" w:rsidRDefault="005548CD" w:rsidP="00102EE2">
      <w:pPr>
        <w:spacing w:after="160" w:line="259" w:lineRule="auto"/>
        <w:jc w:val="both"/>
        <w:rPr>
          <w:rFonts w:eastAsia="Calibri" w:cs="Arial"/>
          <w:szCs w:val="24"/>
          <w:lang w:val="en-ZA"/>
        </w:rPr>
      </w:pPr>
    </w:p>
    <w:p w:rsidR="006D5EE6" w:rsidRPr="005548CD" w:rsidRDefault="006D5EE6" w:rsidP="00102EE2">
      <w:pPr>
        <w:spacing w:after="160" w:line="259" w:lineRule="auto"/>
        <w:jc w:val="both"/>
        <w:rPr>
          <w:rFonts w:eastAsia="Calibri" w:cs="Arial"/>
          <w:szCs w:val="24"/>
          <w:lang w:val="en-ZA"/>
        </w:rPr>
      </w:pPr>
    </w:p>
    <w:p w:rsidR="006D5EE6" w:rsidRPr="005548CD" w:rsidRDefault="006D5EE6" w:rsidP="006D5EE6">
      <w:pPr>
        <w:spacing w:after="160" w:line="259" w:lineRule="auto"/>
        <w:jc w:val="both"/>
        <w:rPr>
          <w:rFonts w:eastAsia="Calibri" w:cs="Arial"/>
          <w:b/>
          <w:szCs w:val="24"/>
          <w:lang w:val="en-ZA"/>
        </w:rPr>
      </w:pPr>
    </w:p>
    <w:p w:rsidR="006D5EE6" w:rsidRPr="005548CD" w:rsidRDefault="006D5EE6" w:rsidP="006D5EE6">
      <w:pPr>
        <w:spacing w:after="160" w:line="259" w:lineRule="auto"/>
        <w:jc w:val="both"/>
        <w:rPr>
          <w:rFonts w:eastAsia="Calibri" w:cs="Arial"/>
          <w:b/>
          <w:szCs w:val="24"/>
          <w:lang w:val="en-ZA"/>
        </w:rPr>
      </w:pPr>
    </w:p>
    <w:p w:rsidR="006D5EE6" w:rsidRPr="005548CD" w:rsidRDefault="006D5EE6" w:rsidP="00102EE2">
      <w:pPr>
        <w:spacing w:after="160" w:line="259" w:lineRule="auto"/>
        <w:jc w:val="both"/>
        <w:rPr>
          <w:rFonts w:eastAsia="Calibri" w:cs="Arial"/>
          <w:b/>
          <w:szCs w:val="24"/>
          <w:lang w:val="en-ZA"/>
        </w:rPr>
      </w:pPr>
    </w:p>
    <w:p w:rsidR="00204CF1" w:rsidRPr="005548CD" w:rsidRDefault="00204CF1" w:rsidP="00933E1F">
      <w:pPr>
        <w:pStyle w:val="Default"/>
        <w:rPr>
          <w:rFonts w:ascii="Arial" w:hAnsi="Arial" w:cs="Arial"/>
          <w:b/>
          <w:bCs/>
        </w:rPr>
      </w:pPr>
    </w:p>
    <w:sectPr w:rsidR="00204CF1" w:rsidRPr="005548CD"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D8F" w:rsidRDefault="009C1D8F" w:rsidP="00646E39">
      <w:r>
        <w:separator/>
      </w:r>
    </w:p>
  </w:endnote>
  <w:endnote w:type="continuationSeparator" w:id="0">
    <w:p w:rsidR="009C1D8F" w:rsidRDefault="009C1D8F"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3D0D1C">
    <w:pPr>
      <w:pStyle w:val="Footer"/>
      <w:jc w:val="center"/>
    </w:pPr>
    <w:r>
      <w:fldChar w:fldCharType="begin"/>
    </w:r>
    <w:r w:rsidR="00646E39">
      <w:instrText xml:space="preserve"> PAGE   \* MERGEFORMAT </w:instrText>
    </w:r>
    <w:r>
      <w:fldChar w:fldCharType="separate"/>
    </w:r>
    <w:r w:rsidR="00553175">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D8F" w:rsidRDefault="009C1D8F" w:rsidP="00646E39">
      <w:r>
        <w:separator/>
      </w:r>
    </w:p>
  </w:footnote>
  <w:footnote w:type="continuationSeparator" w:id="0">
    <w:p w:rsidR="009C1D8F" w:rsidRDefault="009C1D8F"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0DA822F8"/>
    <w:multiLevelType w:val="hybridMultilevel"/>
    <w:tmpl w:val="FC7A708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71F58"/>
    <w:rsid w:val="001872A7"/>
    <w:rsid w:val="00197D8E"/>
    <w:rsid w:val="00204CF1"/>
    <w:rsid w:val="002064B8"/>
    <w:rsid w:val="00210A29"/>
    <w:rsid w:val="00210E97"/>
    <w:rsid w:val="002244FC"/>
    <w:rsid w:val="00227098"/>
    <w:rsid w:val="0024010C"/>
    <w:rsid w:val="002864BC"/>
    <w:rsid w:val="00287415"/>
    <w:rsid w:val="002A5795"/>
    <w:rsid w:val="002D38A3"/>
    <w:rsid w:val="002E1C5F"/>
    <w:rsid w:val="002E29A3"/>
    <w:rsid w:val="002E2FA2"/>
    <w:rsid w:val="00303EA7"/>
    <w:rsid w:val="00303FE9"/>
    <w:rsid w:val="00337B29"/>
    <w:rsid w:val="00356381"/>
    <w:rsid w:val="003855C4"/>
    <w:rsid w:val="003946AA"/>
    <w:rsid w:val="0039754E"/>
    <w:rsid w:val="003C2B89"/>
    <w:rsid w:val="003C4F07"/>
    <w:rsid w:val="003C538B"/>
    <w:rsid w:val="003D0D1C"/>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53175"/>
    <w:rsid w:val="005548CD"/>
    <w:rsid w:val="0057390A"/>
    <w:rsid w:val="005A270F"/>
    <w:rsid w:val="005B0B22"/>
    <w:rsid w:val="005D4FC4"/>
    <w:rsid w:val="00604BB8"/>
    <w:rsid w:val="00611C65"/>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B5AD1"/>
    <w:rsid w:val="007B7129"/>
    <w:rsid w:val="007D1A78"/>
    <w:rsid w:val="007D51CE"/>
    <w:rsid w:val="007D67F5"/>
    <w:rsid w:val="007E3ECB"/>
    <w:rsid w:val="007E6F52"/>
    <w:rsid w:val="007F7723"/>
    <w:rsid w:val="008106C5"/>
    <w:rsid w:val="00810C11"/>
    <w:rsid w:val="00834BCB"/>
    <w:rsid w:val="008402E5"/>
    <w:rsid w:val="0084624F"/>
    <w:rsid w:val="0084742A"/>
    <w:rsid w:val="00884C10"/>
    <w:rsid w:val="0088630C"/>
    <w:rsid w:val="0089052F"/>
    <w:rsid w:val="00913C59"/>
    <w:rsid w:val="00917A69"/>
    <w:rsid w:val="0093224E"/>
    <w:rsid w:val="00933E1F"/>
    <w:rsid w:val="009357A9"/>
    <w:rsid w:val="00961B84"/>
    <w:rsid w:val="009B0C6D"/>
    <w:rsid w:val="009B14B2"/>
    <w:rsid w:val="009B779E"/>
    <w:rsid w:val="009C1D8F"/>
    <w:rsid w:val="009D7180"/>
    <w:rsid w:val="009E7E58"/>
    <w:rsid w:val="009F46AD"/>
    <w:rsid w:val="009F48F8"/>
    <w:rsid w:val="00A17A42"/>
    <w:rsid w:val="00A21ED3"/>
    <w:rsid w:val="00A32CCC"/>
    <w:rsid w:val="00A55C17"/>
    <w:rsid w:val="00A601AA"/>
    <w:rsid w:val="00A67EE2"/>
    <w:rsid w:val="00A76353"/>
    <w:rsid w:val="00AB7EDD"/>
    <w:rsid w:val="00AC0747"/>
    <w:rsid w:val="00AC170C"/>
    <w:rsid w:val="00AD7C35"/>
    <w:rsid w:val="00AE027F"/>
    <w:rsid w:val="00AF5608"/>
    <w:rsid w:val="00B0592D"/>
    <w:rsid w:val="00B371F7"/>
    <w:rsid w:val="00B4092E"/>
    <w:rsid w:val="00B506F8"/>
    <w:rsid w:val="00B6152D"/>
    <w:rsid w:val="00B70947"/>
    <w:rsid w:val="00B711C5"/>
    <w:rsid w:val="00B86FFB"/>
    <w:rsid w:val="00BB0477"/>
    <w:rsid w:val="00BB75DA"/>
    <w:rsid w:val="00BC26EE"/>
    <w:rsid w:val="00C0505E"/>
    <w:rsid w:val="00C15480"/>
    <w:rsid w:val="00C25968"/>
    <w:rsid w:val="00C60A5C"/>
    <w:rsid w:val="00C75C93"/>
    <w:rsid w:val="00CB422B"/>
    <w:rsid w:val="00CC4066"/>
    <w:rsid w:val="00CE4338"/>
    <w:rsid w:val="00CF0FEF"/>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A2CE2"/>
    <w:rsid w:val="00EB7C76"/>
    <w:rsid w:val="00EC6A69"/>
    <w:rsid w:val="00F43048"/>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2046</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QUESTION NUMBER: 429 [NW484E]</vt:lpstr>
      <vt:lpstr>429.	Ms C N Mkhonto (EFF) to ask the Minister of Employment and Labour:</vt:lpstr>
    </vt:vector>
  </TitlesOfParts>
  <Company>NDPW</Company>
  <LinksUpToDate>false</LinksUpToDate>
  <CharactersWithSpaces>2400</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2021-03-14T15:20:00Z</dcterms:created>
  <dcterms:modified xsi:type="dcterms:W3CDTF">2021-03-14T15:20:00Z</dcterms:modified>
</cp:coreProperties>
</file>