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69476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w:t>
      </w:r>
      <w:r w:rsidR="00BB6684">
        <w:rPr>
          <w:b/>
          <w:sz w:val="24"/>
          <w:szCs w:val="24"/>
          <w:lang w:val="af-ZA"/>
        </w:rPr>
        <w:t>2</w:t>
      </w:r>
      <w:r w:rsidR="00C12617">
        <w:rPr>
          <w:b/>
          <w:sz w:val="24"/>
          <w:szCs w:val="24"/>
          <w:lang w:val="af-ZA"/>
        </w:rPr>
        <w:t>3</w:t>
      </w:r>
      <w:r w:rsidR="00115581">
        <w:rPr>
          <w:b/>
          <w:sz w:val="24"/>
          <w:szCs w:val="24"/>
          <w:lang w:val="af-ZA"/>
        </w:rPr>
        <w:t>2</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0B08A8">
        <w:rPr>
          <w:b/>
          <w:sz w:val="24"/>
          <w:szCs w:val="24"/>
        </w:rPr>
        <w:t>30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C12617" w:rsidRPr="00C12617" w:rsidRDefault="00C12617" w:rsidP="00C12617">
      <w:pPr>
        <w:tabs>
          <w:tab w:val="left" w:pos="851"/>
        </w:tabs>
        <w:spacing w:line="360" w:lineRule="auto"/>
        <w:jc w:val="both"/>
        <w:rPr>
          <w:b/>
          <w:sz w:val="24"/>
          <w:szCs w:val="24"/>
          <w:lang w:val="en-ZA"/>
        </w:rPr>
      </w:pPr>
      <w:r w:rsidRPr="00C12617">
        <w:rPr>
          <w:b/>
          <w:sz w:val="24"/>
          <w:szCs w:val="24"/>
          <w:lang w:val="en-ZA"/>
        </w:rPr>
        <w:t>Ms T Stander (DA) to ask the Minister of Human Settlements:</w:t>
      </w:r>
    </w:p>
    <w:p w:rsidR="00C12617" w:rsidRPr="00C12617" w:rsidRDefault="00C12617" w:rsidP="00C12617">
      <w:pPr>
        <w:spacing w:line="360" w:lineRule="auto"/>
        <w:ind w:left="720" w:hanging="720"/>
        <w:jc w:val="both"/>
        <w:outlineLvl w:val="0"/>
        <w:rPr>
          <w:sz w:val="24"/>
          <w:szCs w:val="24"/>
          <w:lang w:val="en-ZA"/>
        </w:rPr>
      </w:pPr>
      <w:r w:rsidRPr="00C12617">
        <w:rPr>
          <w:sz w:val="24"/>
          <w:szCs w:val="24"/>
          <w:lang w:val="en-ZA"/>
        </w:rPr>
        <w:t>(1)</w:t>
      </w:r>
      <w:r w:rsidRPr="00C12617">
        <w:rPr>
          <w:sz w:val="24"/>
          <w:szCs w:val="24"/>
          <w:lang w:val="en-ZA"/>
        </w:rPr>
        <w:tab/>
        <w:t>Whether she supports the Draft Strategy to address Air Pollution in Dense Low-income Settlements presented to her department and other departments in 2013; if not, why not; if so, what are the relevant details;</w:t>
      </w:r>
    </w:p>
    <w:p w:rsidR="00C12617" w:rsidRPr="00AF7CC9" w:rsidRDefault="00C12617" w:rsidP="00C12617">
      <w:pPr>
        <w:spacing w:line="360" w:lineRule="auto"/>
        <w:ind w:left="720" w:hanging="720"/>
        <w:jc w:val="both"/>
        <w:outlineLvl w:val="0"/>
        <w:rPr>
          <w:lang w:val="en-ZA"/>
        </w:rPr>
      </w:pPr>
      <w:r w:rsidRPr="00C12617">
        <w:rPr>
          <w:sz w:val="24"/>
          <w:szCs w:val="24"/>
          <w:lang w:val="en-ZA"/>
        </w:rPr>
        <w:t>(2)</w:t>
      </w:r>
      <w:r w:rsidRPr="00C12617">
        <w:rPr>
          <w:sz w:val="24"/>
          <w:szCs w:val="24"/>
          <w:lang w:val="en-ZA"/>
        </w:rPr>
        <w:tab/>
        <w:t>whether she has taken any steps to address the ongoing harmful health impacts of domestic fuel burning being suffered by residents of dense low-income settlements; if not, why not; if so, what are the full details of the steps undertaken</w:t>
      </w:r>
      <w:r w:rsidRPr="00C12617">
        <w:rPr>
          <w:color w:val="000000"/>
          <w:sz w:val="24"/>
          <w:szCs w:val="24"/>
          <w:lang w:val="en-ZA"/>
        </w:rPr>
        <w:t>?</w:t>
      </w:r>
      <w:r w:rsidRPr="00C12617">
        <w:rPr>
          <w:color w:val="000000"/>
          <w:sz w:val="24"/>
          <w:szCs w:val="24"/>
          <w:lang w:val="en-ZA"/>
        </w:rPr>
        <w:tab/>
      </w:r>
      <w:r w:rsidRPr="00AF7CC9">
        <w:rPr>
          <w:lang w:val="en-ZA"/>
        </w:rPr>
        <w:tab/>
      </w:r>
      <w:r>
        <w:rPr>
          <w:lang w:val="en-ZA"/>
        </w:rPr>
        <w:tab/>
      </w:r>
      <w:r>
        <w:rPr>
          <w:lang w:val="en-ZA"/>
        </w:rPr>
        <w:tab/>
      </w:r>
      <w:r>
        <w:rPr>
          <w:lang w:val="en-ZA"/>
        </w:rPr>
        <w:tab/>
      </w:r>
      <w:r>
        <w:rPr>
          <w:lang w:val="en-ZA"/>
        </w:rPr>
        <w:tab/>
      </w:r>
      <w:r w:rsidRPr="00AF7CC9">
        <w:rPr>
          <w:lang w:val="en-ZA"/>
        </w:rPr>
        <w:t>NW5109E</w:t>
      </w:r>
    </w:p>
    <w:p w:rsidR="00D31F08" w:rsidRDefault="00D31F08" w:rsidP="00484E96">
      <w:pPr>
        <w:tabs>
          <w:tab w:val="left" w:pos="432"/>
          <w:tab w:val="left" w:pos="864"/>
        </w:tabs>
        <w:spacing w:before="100" w:beforeAutospacing="1" w:line="360" w:lineRule="auto"/>
        <w:jc w:val="center"/>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93701E" w:rsidRPr="00694005" w:rsidRDefault="0093701E" w:rsidP="0093701E">
      <w:pPr>
        <w:tabs>
          <w:tab w:val="left" w:pos="432"/>
          <w:tab w:val="left" w:pos="864"/>
        </w:tabs>
        <w:spacing w:before="100" w:beforeAutospacing="1"/>
        <w:ind w:left="720" w:hanging="720"/>
        <w:rPr>
          <w:rFonts w:ascii="Arial" w:hAnsi="Arial" w:cs="Arial"/>
          <w:b/>
        </w:rPr>
      </w:pPr>
    </w:p>
    <w:p w:rsidR="0093701E" w:rsidRPr="0093701E" w:rsidRDefault="0093701E" w:rsidP="0093701E">
      <w:pPr>
        <w:pStyle w:val="NoSpacing"/>
        <w:spacing w:line="360" w:lineRule="auto"/>
        <w:jc w:val="both"/>
        <w:rPr>
          <w:sz w:val="24"/>
          <w:szCs w:val="24"/>
        </w:rPr>
      </w:pPr>
      <w:r w:rsidRPr="0093701E">
        <w:rPr>
          <w:sz w:val="24"/>
          <w:szCs w:val="24"/>
        </w:rPr>
        <w:t>(1)</w:t>
      </w:r>
      <w:r w:rsidRPr="0093701E">
        <w:rPr>
          <w:sz w:val="24"/>
          <w:szCs w:val="24"/>
        </w:rPr>
        <w:tab/>
        <w:t>Yes</w:t>
      </w:r>
      <w:r w:rsidR="00C60DB7">
        <w:rPr>
          <w:sz w:val="24"/>
          <w:szCs w:val="24"/>
        </w:rPr>
        <w:t>,</w:t>
      </w:r>
      <w:r w:rsidRPr="0093701E">
        <w:rPr>
          <w:sz w:val="24"/>
          <w:szCs w:val="24"/>
        </w:rPr>
        <w:t xml:space="preserve"> the draft Strategy to address Air Pollution is su</w:t>
      </w:r>
      <w:r w:rsidR="00C60DB7">
        <w:rPr>
          <w:sz w:val="24"/>
          <w:szCs w:val="24"/>
        </w:rPr>
        <w:t xml:space="preserve">pported by my </w:t>
      </w:r>
      <w:r w:rsidRPr="0093701E">
        <w:rPr>
          <w:sz w:val="24"/>
          <w:szCs w:val="24"/>
        </w:rPr>
        <w:t>Department.</w:t>
      </w:r>
    </w:p>
    <w:p w:rsidR="0093701E" w:rsidRPr="0093701E" w:rsidRDefault="0093701E" w:rsidP="0093701E">
      <w:pPr>
        <w:pStyle w:val="NoSpacing"/>
        <w:spacing w:line="360" w:lineRule="auto"/>
        <w:jc w:val="both"/>
        <w:rPr>
          <w:sz w:val="24"/>
          <w:szCs w:val="24"/>
        </w:rPr>
      </w:pPr>
    </w:p>
    <w:p w:rsidR="0093701E" w:rsidRPr="0093701E" w:rsidRDefault="0093701E" w:rsidP="0093701E">
      <w:pPr>
        <w:pStyle w:val="NoSpacing"/>
        <w:spacing w:line="360" w:lineRule="auto"/>
        <w:ind w:left="720" w:hanging="720"/>
        <w:jc w:val="both"/>
        <w:rPr>
          <w:sz w:val="24"/>
          <w:szCs w:val="24"/>
        </w:rPr>
      </w:pPr>
      <w:r w:rsidRPr="0093701E">
        <w:rPr>
          <w:sz w:val="24"/>
          <w:szCs w:val="24"/>
        </w:rPr>
        <w:t>(2)</w:t>
      </w:r>
      <w:r w:rsidRPr="0093701E">
        <w:rPr>
          <w:sz w:val="24"/>
          <w:szCs w:val="24"/>
        </w:rPr>
        <w:tab/>
      </w:r>
      <w:r w:rsidR="00C60DB7">
        <w:rPr>
          <w:sz w:val="24"/>
          <w:szCs w:val="24"/>
        </w:rPr>
        <w:t>S</w:t>
      </w:r>
      <w:r w:rsidRPr="0093701E">
        <w:rPr>
          <w:sz w:val="24"/>
          <w:szCs w:val="24"/>
        </w:rPr>
        <w:t>teps have been taken to address the ongoing harmful health impacts of domestic fuel burning being suffered by residents of dense low-income settlements. The</w:t>
      </w:r>
      <w:r w:rsidR="00C60DB7">
        <w:rPr>
          <w:sz w:val="24"/>
          <w:szCs w:val="24"/>
        </w:rPr>
        <w:t>se</w:t>
      </w:r>
      <w:r w:rsidRPr="0093701E">
        <w:rPr>
          <w:sz w:val="24"/>
          <w:szCs w:val="24"/>
        </w:rPr>
        <w:t xml:space="preserve"> include adjusting the norms and standards of building a BNG housing unit to be in line with agreement reached with the Minister of Energy. The </w:t>
      </w:r>
      <w:r w:rsidR="00C60DB7">
        <w:rPr>
          <w:sz w:val="24"/>
          <w:szCs w:val="24"/>
        </w:rPr>
        <w:t xml:space="preserve">policy </w:t>
      </w:r>
      <w:r w:rsidR="00C60DB7" w:rsidRPr="0093701E">
        <w:rPr>
          <w:sz w:val="24"/>
          <w:szCs w:val="24"/>
        </w:rPr>
        <w:t xml:space="preserve">and </w:t>
      </w:r>
      <w:r w:rsidR="00C60DB7">
        <w:rPr>
          <w:sz w:val="24"/>
          <w:szCs w:val="24"/>
        </w:rPr>
        <w:t xml:space="preserve">its </w:t>
      </w:r>
      <w:r w:rsidR="00C60DB7" w:rsidRPr="0093701E">
        <w:rPr>
          <w:sz w:val="24"/>
          <w:szCs w:val="24"/>
        </w:rPr>
        <w:t xml:space="preserve">cost implications </w:t>
      </w:r>
      <w:r w:rsidR="00C60DB7">
        <w:rPr>
          <w:sz w:val="24"/>
          <w:szCs w:val="24"/>
        </w:rPr>
        <w:t xml:space="preserve">was </w:t>
      </w:r>
      <w:r w:rsidRPr="0093701E">
        <w:rPr>
          <w:sz w:val="24"/>
          <w:szCs w:val="24"/>
        </w:rPr>
        <w:t>discuss</w:t>
      </w:r>
      <w:r w:rsidR="00C60DB7">
        <w:rPr>
          <w:sz w:val="24"/>
          <w:szCs w:val="24"/>
        </w:rPr>
        <w:t>ed</w:t>
      </w:r>
      <w:r w:rsidRPr="0093701E">
        <w:rPr>
          <w:sz w:val="24"/>
          <w:szCs w:val="24"/>
        </w:rPr>
        <w:t xml:space="preserve"> and </w:t>
      </w:r>
      <w:r w:rsidR="00C60DB7">
        <w:rPr>
          <w:sz w:val="24"/>
          <w:szCs w:val="24"/>
        </w:rPr>
        <w:t xml:space="preserve">approved </w:t>
      </w:r>
      <w:r w:rsidRPr="0093701E">
        <w:rPr>
          <w:sz w:val="24"/>
          <w:szCs w:val="24"/>
        </w:rPr>
        <w:t xml:space="preserve">by Human Settlement MinMec in November 2013. The new norm and standard has since been implemented by all Provinces with effect from 1 April 2014. The revised standard provides for building environmental sustainable and energy efficient subsidy financed houses comprised of the installation of ceilings and above ceiling insulation, the plastering of all internal walls and rendering on all external surfaces plus the replacement of Ready Board electrical installation with a fully-fledged basic electrical installation for the whole house.  All these new measures </w:t>
      </w:r>
      <w:r w:rsidRPr="0093701E">
        <w:rPr>
          <w:sz w:val="24"/>
          <w:szCs w:val="24"/>
        </w:rPr>
        <w:lastRenderedPageBreak/>
        <w:t>lead to a better thermal performing dwelling making it less dependent on cooling and heating and there is no more need for burning fossil fuels for cooking purposes.</w:t>
      </w:r>
    </w:p>
    <w:p w:rsidR="0093701E" w:rsidRPr="0093701E" w:rsidRDefault="0093701E" w:rsidP="0093701E">
      <w:pPr>
        <w:pStyle w:val="NoSpacing"/>
        <w:spacing w:line="360" w:lineRule="auto"/>
        <w:jc w:val="both"/>
        <w:rPr>
          <w:sz w:val="24"/>
          <w:szCs w:val="24"/>
        </w:rPr>
      </w:pPr>
    </w:p>
    <w:p w:rsidR="0093701E" w:rsidRPr="0093701E" w:rsidRDefault="0093701E" w:rsidP="0093701E">
      <w:pPr>
        <w:pStyle w:val="NoSpacing"/>
        <w:spacing w:line="360" w:lineRule="auto"/>
        <w:ind w:left="720"/>
        <w:jc w:val="both"/>
        <w:rPr>
          <w:sz w:val="24"/>
          <w:szCs w:val="24"/>
        </w:rPr>
      </w:pPr>
      <w:r w:rsidRPr="0093701E">
        <w:rPr>
          <w:sz w:val="24"/>
          <w:szCs w:val="24"/>
        </w:rPr>
        <w:t>The Department remains committed towards the re-development of all informal settlements and is collaborating with municipalities in providing basic services which, in collaboration with the Department of Energy includes the provision of a basic electrical installation for each household</w:t>
      </w:r>
    </w:p>
    <w:sectPr w:rsidR="0093701E" w:rsidRPr="0093701E"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E6" w:rsidRDefault="00946FE6" w:rsidP="00054FEC">
      <w:r>
        <w:separator/>
      </w:r>
    </w:p>
  </w:endnote>
  <w:endnote w:type="continuationSeparator" w:id="0">
    <w:p w:rsidR="00946FE6" w:rsidRDefault="00946FE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E6" w:rsidRDefault="00946FE6" w:rsidP="00054FEC">
      <w:r>
        <w:separator/>
      </w:r>
    </w:p>
  </w:footnote>
  <w:footnote w:type="continuationSeparator" w:id="0">
    <w:p w:rsidR="00946FE6" w:rsidRDefault="00946FE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D94AE1">
      <w:t>4</w:t>
    </w:r>
    <w:r w:rsidR="00BB6684">
      <w:t>2</w:t>
    </w:r>
    <w:r w:rsidR="00C12617">
      <w:t>3</w:t>
    </w:r>
    <w:r w:rsidR="00115581">
      <w:t>2</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08A8"/>
    <w:rsid w:val="000B2098"/>
    <w:rsid w:val="000B4AC5"/>
    <w:rsid w:val="000B74C2"/>
    <w:rsid w:val="000C37CD"/>
    <w:rsid w:val="000D5E18"/>
    <w:rsid w:val="000D79C5"/>
    <w:rsid w:val="000E238C"/>
    <w:rsid w:val="000E3FFE"/>
    <w:rsid w:val="000F7647"/>
    <w:rsid w:val="001005E9"/>
    <w:rsid w:val="00106503"/>
    <w:rsid w:val="001111F2"/>
    <w:rsid w:val="00115581"/>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42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E24C6"/>
    <w:rsid w:val="002F067E"/>
    <w:rsid w:val="002F71DF"/>
    <w:rsid w:val="002F729C"/>
    <w:rsid w:val="00323C61"/>
    <w:rsid w:val="00332EDA"/>
    <w:rsid w:val="003350A4"/>
    <w:rsid w:val="00335AFD"/>
    <w:rsid w:val="00335B99"/>
    <w:rsid w:val="00341F83"/>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E96"/>
    <w:rsid w:val="004A27DE"/>
    <w:rsid w:val="004A3F6D"/>
    <w:rsid w:val="004A7396"/>
    <w:rsid w:val="004B54E9"/>
    <w:rsid w:val="004B6EC4"/>
    <w:rsid w:val="004C1189"/>
    <w:rsid w:val="004D373E"/>
    <w:rsid w:val="004D4B21"/>
    <w:rsid w:val="004E1009"/>
    <w:rsid w:val="004E3522"/>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227E"/>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3A84"/>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01E"/>
    <w:rsid w:val="00937C98"/>
    <w:rsid w:val="00946FE6"/>
    <w:rsid w:val="0095022C"/>
    <w:rsid w:val="009511D5"/>
    <w:rsid w:val="00954574"/>
    <w:rsid w:val="00965EDE"/>
    <w:rsid w:val="00972777"/>
    <w:rsid w:val="00973863"/>
    <w:rsid w:val="00977F73"/>
    <w:rsid w:val="00984A0C"/>
    <w:rsid w:val="00991B77"/>
    <w:rsid w:val="009924B5"/>
    <w:rsid w:val="00993667"/>
    <w:rsid w:val="00993F95"/>
    <w:rsid w:val="009A0AF3"/>
    <w:rsid w:val="009A185F"/>
    <w:rsid w:val="009A6F1F"/>
    <w:rsid w:val="009B3549"/>
    <w:rsid w:val="009C2A00"/>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31C2"/>
    <w:rsid w:val="00A36D94"/>
    <w:rsid w:val="00A56D7B"/>
    <w:rsid w:val="00A57281"/>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E7B04"/>
    <w:rsid w:val="00AF155A"/>
    <w:rsid w:val="00AF266B"/>
    <w:rsid w:val="00AF30B1"/>
    <w:rsid w:val="00B11A62"/>
    <w:rsid w:val="00B16263"/>
    <w:rsid w:val="00B165F7"/>
    <w:rsid w:val="00B17FB7"/>
    <w:rsid w:val="00B329EC"/>
    <w:rsid w:val="00B3353C"/>
    <w:rsid w:val="00B346B6"/>
    <w:rsid w:val="00B35035"/>
    <w:rsid w:val="00B35889"/>
    <w:rsid w:val="00B41BED"/>
    <w:rsid w:val="00B43005"/>
    <w:rsid w:val="00B4385B"/>
    <w:rsid w:val="00B57E32"/>
    <w:rsid w:val="00B621D2"/>
    <w:rsid w:val="00B653F5"/>
    <w:rsid w:val="00B66EF3"/>
    <w:rsid w:val="00B74732"/>
    <w:rsid w:val="00B86677"/>
    <w:rsid w:val="00B969FE"/>
    <w:rsid w:val="00BA1CD4"/>
    <w:rsid w:val="00BA1D02"/>
    <w:rsid w:val="00BB6684"/>
    <w:rsid w:val="00BC2B00"/>
    <w:rsid w:val="00BD39FB"/>
    <w:rsid w:val="00BE2758"/>
    <w:rsid w:val="00BE2A7B"/>
    <w:rsid w:val="00BE35AA"/>
    <w:rsid w:val="00BF3EE7"/>
    <w:rsid w:val="00C0359C"/>
    <w:rsid w:val="00C103F1"/>
    <w:rsid w:val="00C12617"/>
    <w:rsid w:val="00C12A35"/>
    <w:rsid w:val="00C204B8"/>
    <w:rsid w:val="00C20D34"/>
    <w:rsid w:val="00C21B68"/>
    <w:rsid w:val="00C24092"/>
    <w:rsid w:val="00C339A4"/>
    <w:rsid w:val="00C34FD1"/>
    <w:rsid w:val="00C373B4"/>
    <w:rsid w:val="00C52AA3"/>
    <w:rsid w:val="00C5451B"/>
    <w:rsid w:val="00C576FE"/>
    <w:rsid w:val="00C57AC2"/>
    <w:rsid w:val="00C60CC7"/>
    <w:rsid w:val="00C60DB7"/>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1F08"/>
    <w:rsid w:val="00D369F6"/>
    <w:rsid w:val="00D37F9B"/>
    <w:rsid w:val="00D41BC8"/>
    <w:rsid w:val="00D426DA"/>
    <w:rsid w:val="00D61873"/>
    <w:rsid w:val="00D61B85"/>
    <w:rsid w:val="00D6500F"/>
    <w:rsid w:val="00D70A77"/>
    <w:rsid w:val="00D71711"/>
    <w:rsid w:val="00D74382"/>
    <w:rsid w:val="00D74832"/>
    <w:rsid w:val="00D76E29"/>
    <w:rsid w:val="00D849FF"/>
    <w:rsid w:val="00D94AE1"/>
    <w:rsid w:val="00D94ED8"/>
    <w:rsid w:val="00DA0BDC"/>
    <w:rsid w:val="00DA4E75"/>
    <w:rsid w:val="00DB3DA2"/>
    <w:rsid w:val="00DB59D7"/>
    <w:rsid w:val="00DB75E0"/>
    <w:rsid w:val="00DD7501"/>
    <w:rsid w:val="00DE6494"/>
    <w:rsid w:val="00DE75A1"/>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D35D8"/>
    <w:rsid w:val="00EE2CDE"/>
    <w:rsid w:val="00EE300B"/>
    <w:rsid w:val="00EE37B5"/>
    <w:rsid w:val="00EE5AF4"/>
    <w:rsid w:val="00EF2020"/>
    <w:rsid w:val="00F05D20"/>
    <w:rsid w:val="00F073F8"/>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B675B"/>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93701E"/>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2016-02-11T09:20:00Z</dcterms:created>
  <dcterms:modified xsi:type="dcterms:W3CDTF">2016-02-11T09:20:00Z</dcterms:modified>
</cp:coreProperties>
</file>