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3B" w:rsidRPr="004722F6" w:rsidRDefault="00E04C3B" w:rsidP="004722F6">
      <w:pPr>
        <w:rPr>
          <w:rFonts w:ascii="Arial" w:hAnsi="Arial" w:cs="Arial"/>
        </w:rPr>
      </w:pPr>
      <w:bookmarkStart w:id="0" w:name="_GoBack"/>
      <w:bookmarkEnd w:id="0"/>
    </w:p>
    <w:p w:rsidR="00E04C3B" w:rsidRDefault="00E04C3B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348145" r:id="rId8"/>
        </w:pict>
      </w:r>
    </w:p>
    <w:p w:rsidR="00E04C3B" w:rsidRDefault="00E04C3B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04C3B" w:rsidRDefault="00E04C3B" w:rsidP="00A36976">
      <w:pPr>
        <w:rPr>
          <w:rFonts w:ascii="Arial" w:hAnsi="Arial" w:cs="Arial"/>
        </w:rPr>
      </w:pPr>
    </w:p>
    <w:p w:rsidR="00E04C3B" w:rsidRDefault="00E04C3B" w:rsidP="00A36976">
      <w:pPr>
        <w:rPr>
          <w:rFonts w:ascii="Arial" w:hAnsi="Arial" w:cs="Arial"/>
        </w:rPr>
      </w:pPr>
    </w:p>
    <w:p w:rsidR="00E04C3B" w:rsidRPr="0059608D" w:rsidRDefault="00E04C3B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E04C3B" w:rsidRPr="0059608D" w:rsidRDefault="00E04C3B" w:rsidP="00A36976">
      <w:pPr>
        <w:jc w:val="center"/>
        <w:rPr>
          <w:rFonts w:ascii="Calibri" w:hAnsi="Calibri"/>
          <w:sz w:val="26"/>
          <w:szCs w:val="26"/>
        </w:rPr>
      </w:pPr>
    </w:p>
    <w:p w:rsidR="00E04C3B" w:rsidRPr="0059608D" w:rsidRDefault="00E04C3B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Line 4" o:spid="_x0000_s1027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E04C3B" w:rsidRPr="0059608D" w:rsidRDefault="00E04C3B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E04C3B" w:rsidRPr="0059608D" w:rsidRDefault="00E04C3B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E04C3B" w:rsidRPr="0059608D" w:rsidRDefault="00E04C3B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E04C3B" w:rsidRPr="0059608D" w:rsidRDefault="00E04C3B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E04C3B" w:rsidRPr="008F0DC5" w:rsidRDefault="00E04C3B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E04C3B" w:rsidRPr="003A5E86" w:rsidRDefault="00E04C3B" w:rsidP="003A5E86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  <w:r w:rsidRPr="003A5E86">
        <w:rPr>
          <w:rFonts w:ascii="Arial" w:hAnsi="Arial" w:cs="Arial"/>
          <w:b/>
          <w:lang w:val="en-ZA"/>
        </w:rPr>
        <w:t>4221.</w:t>
      </w:r>
      <w:r w:rsidRPr="003A5E86">
        <w:rPr>
          <w:rFonts w:ascii="Arial" w:hAnsi="Arial" w:cs="Arial"/>
          <w:b/>
          <w:lang w:val="en-ZA"/>
        </w:rPr>
        <w:tab/>
        <w:t>Mr K P Robertson (DA) to ask the Minister of Defence and Military Veterans:</w:t>
      </w:r>
    </w:p>
    <w:p w:rsidR="00E04C3B" w:rsidRPr="003A5E86" w:rsidRDefault="00E04C3B" w:rsidP="003A5E86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3A5E86">
        <w:rPr>
          <w:rFonts w:ascii="Arial" w:hAnsi="Arial" w:cs="Arial"/>
        </w:rPr>
        <w:t>(1)</w:t>
      </w:r>
      <w:r w:rsidRPr="003A5E86">
        <w:rPr>
          <w:rFonts w:ascii="Arial" w:hAnsi="Arial" w:cs="Arial"/>
        </w:rPr>
        <w:tab/>
        <w:t>(a) When will the military pension for all military veterans be finalised and (b) what are the cost implications of the military pension;</w:t>
      </w:r>
    </w:p>
    <w:p w:rsidR="00E04C3B" w:rsidRPr="003A5E86" w:rsidRDefault="00E04C3B" w:rsidP="003A5E86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3A5E86">
        <w:rPr>
          <w:rFonts w:ascii="Arial" w:hAnsi="Arial" w:cs="Arial"/>
        </w:rPr>
        <w:t>(2)</w:t>
      </w:r>
      <w:r w:rsidRPr="003A5E86">
        <w:rPr>
          <w:rFonts w:ascii="Arial" w:hAnsi="Arial" w:cs="Arial"/>
        </w:rPr>
        <w:tab/>
        <w:t>whether the military veterans from the former non-statutory forces will continue to receive the special pension in addition to the military pension; if not, why not; if so, (a) what are the further relevant details, (b) what is the current amount for the special pension and (c) how is the specified amount scaled;</w:t>
      </w:r>
    </w:p>
    <w:p w:rsidR="00E04C3B" w:rsidRPr="003A5E86" w:rsidRDefault="00E04C3B" w:rsidP="003A5E86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3A5E86">
        <w:rPr>
          <w:rFonts w:ascii="Arial" w:hAnsi="Arial" w:cs="Arial"/>
        </w:rPr>
        <w:t>(3)</w:t>
      </w:r>
      <w:r w:rsidRPr="003A5E86">
        <w:rPr>
          <w:rFonts w:ascii="Arial" w:hAnsi="Arial" w:cs="Arial"/>
        </w:rPr>
        <w:tab/>
        <w:t xml:space="preserve">in what ways will the military pension impact on any other pension that a </w:t>
      </w:r>
      <w:r w:rsidRPr="003A5E86">
        <w:rPr>
          <w:rFonts w:ascii="Arial" w:hAnsi="Arial" w:cs="Arial"/>
          <w:lang w:val="en-ZA"/>
        </w:rPr>
        <w:t>military</w:t>
      </w:r>
      <w:r w:rsidRPr="003A5E86">
        <w:rPr>
          <w:rFonts w:ascii="Arial" w:hAnsi="Arial" w:cs="Arial"/>
        </w:rPr>
        <w:t xml:space="preserve"> veteran may receive;</w:t>
      </w:r>
    </w:p>
    <w:p w:rsidR="00E04C3B" w:rsidRPr="00EC49CD" w:rsidRDefault="00E04C3B" w:rsidP="003A5E86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3A5E86">
        <w:rPr>
          <w:rFonts w:ascii="Arial" w:hAnsi="Arial" w:cs="Arial"/>
        </w:rPr>
        <w:t>(4)</w:t>
      </w:r>
      <w:r w:rsidRPr="003A5E86">
        <w:rPr>
          <w:rFonts w:ascii="Arial" w:hAnsi="Arial" w:cs="Arial"/>
        </w:rPr>
        <w:tab/>
        <w:t xml:space="preserve">whether </w:t>
      </w:r>
      <w:r w:rsidRPr="003A5E86">
        <w:rPr>
          <w:rFonts w:ascii="Arial" w:hAnsi="Arial" w:cs="Arial"/>
          <w:lang w:val="en-ZA"/>
        </w:rPr>
        <w:t>her</w:t>
      </w:r>
      <w:r w:rsidRPr="003A5E86">
        <w:rPr>
          <w:rFonts w:ascii="Arial" w:hAnsi="Arial" w:cs="Arial"/>
        </w:rPr>
        <w:t xml:space="preserve"> department budgeted for the military pension; if not, why not; if so, what (a) are the relevant details and (b) amount has been budgeted in this regard?</w:t>
      </w:r>
      <w:r w:rsidRPr="003A5E86">
        <w:rPr>
          <w:rFonts w:ascii="Arial" w:hAnsi="Arial" w:cs="Arial"/>
        </w:rPr>
        <w:tab/>
      </w:r>
      <w:r w:rsidRPr="003A5E86">
        <w:rPr>
          <w:rFonts w:ascii="Arial" w:hAnsi="Arial" w:cs="Arial"/>
        </w:rPr>
        <w:tab/>
      </w:r>
      <w:r w:rsidRPr="003A5E86">
        <w:rPr>
          <w:rFonts w:ascii="Arial" w:hAnsi="Arial" w:cs="Arial"/>
        </w:rPr>
        <w:tab/>
      </w:r>
      <w:r w:rsidRPr="003A5E86">
        <w:rPr>
          <w:rFonts w:ascii="Arial" w:hAnsi="Arial" w:cs="Arial"/>
        </w:rPr>
        <w:tab/>
      </w:r>
      <w:r w:rsidRPr="003A5E86">
        <w:rPr>
          <w:rFonts w:ascii="Arial" w:hAnsi="Arial" w:cs="Arial"/>
        </w:rPr>
        <w:tab/>
      </w:r>
      <w:r w:rsidRPr="003A5E86">
        <w:rPr>
          <w:rFonts w:ascii="Arial" w:hAnsi="Arial" w:cs="Arial"/>
        </w:rPr>
        <w:tab/>
      </w:r>
      <w:r w:rsidRPr="003A5E86">
        <w:rPr>
          <w:rFonts w:ascii="Arial" w:hAnsi="Arial" w:cs="Arial"/>
        </w:rPr>
        <w:tab/>
        <w:t>NW5098E</w:t>
      </w:r>
    </w:p>
    <w:p w:rsidR="00E04C3B" w:rsidRDefault="00E04C3B" w:rsidP="00EC49CD">
      <w:pPr>
        <w:spacing w:line="360" w:lineRule="auto"/>
        <w:contextualSpacing/>
        <w:jc w:val="both"/>
        <w:rPr>
          <w:rFonts w:ascii="Arial" w:eastAsia="MS Mincho" w:hAnsi="Arial" w:cs="Arial"/>
          <w:b/>
          <w:lang w:val="en-US"/>
        </w:rPr>
      </w:pPr>
      <w:r w:rsidRPr="00EC49CD">
        <w:rPr>
          <w:rFonts w:ascii="Arial" w:eastAsia="MS Mincho" w:hAnsi="Arial" w:cs="Arial"/>
          <w:b/>
          <w:lang w:val="en-US"/>
        </w:rPr>
        <w:t>REPLY</w:t>
      </w:r>
      <w:r>
        <w:rPr>
          <w:rFonts w:ascii="Arial" w:eastAsia="MS Mincho" w:hAnsi="Arial" w:cs="Arial"/>
          <w:b/>
          <w:lang w:val="en-US"/>
        </w:rPr>
        <w:t>:</w:t>
      </w:r>
    </w:p>
    <w:p w:rsidR="00E04C3B" w:rsidRPr="00EC49CD" w:rsidRDefault="00E04C3B" w:rsidP="00EC49CD">
      <w:pPr>
        <w:spacing w:line="360" w:lineRule="auto"/>
        <w:contextualSpacing/>
        <w:jc w:val="both"/>
        <w:rPr>
          <w:rFonts w:ascii="Arial" w:eastAsia="MS Mincho" w:hAnsi="Arial" w:cs="Arial"/>
          <w:b/>
          <w:lang w:val="en-US"/>
        </w:rPr>
      </w:pPr>
    </w:p>
    <w:p w:rsidR="00E04C3B" w:rsidRPr="00EC49CD" w:rsidRDefault="00E04C3B" w:rsidP="00EC49CD">
      <w:p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(1) </w:t>
      </w:r>
      <w:r>
        <w:rPr>
          <w:rFonts w:ascii="Arial" w:eastAsia="MS Mincho" w:hAnsi="Arial" w:cs="Arial"/>
          <w:lang w:val="en-US"/>
        </w:rPr>
        <w:tab/>
        <w:t xml:space="preserve"> A process of consultation with role players is underway.</w:t>
      </w:r>
    </w:p>
    <w:p w:rsidR="00E04C3B" w:rsidRPr="00EC49CD" w:rsidRDefault="00E04C3B" w:rsidP="00EC49CD">
      <w:pPr>
        <w:spacing w:line="360" w:lineRule="auto"/>
        <w:ind w:left="360"/>
        <w:contextualSpacing/>
        <w:jc w:val="both"/>
        <w:rPr>
          <w:rFonts w:ascii="Arial" w:eastAsia="MS Mincho" w:hAnsi="Arial" w:cs="Arial"/>
          <w:lang w:val="en-US"/>
        </w:rPr>
      </w:pPr>
    </w:p>
    <w:p w:rsidR="00E04C3B" w:rsidRPr="00EC49CD" w:rsidRDefault="00E04C3B" w:rsidP="00EC49CD">
      <w:p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EC49CD">
        <w:rPr>
          <w:rFonts w:ascii="Arial" w:eastAsia="MS Mincho" w:hAnsi="Arial" w:cs="Arial"/>
        </w:rPr>
        <w:t>(2)</w:t>
      </w:r>
      <w:r w:rsidRPr="00EC49CD">
        <w:rPr>
          <w:rFonts w:ascii="Arial" w:eastAsia="MS Mincho" w:hAnsi="Arial" w:cs="Arial"/>
        </w:rPr>
        <w:tab/>
        <w:t xml:space="preserve">Depending on the outcome of the consultations, </w:t>
      </w:r>
      <w:r>
        <w:rPr>
          <w:rFonts w:ascii="Arial" w:eastAsia="MS Mincho" w:hAnsi="Arial" w:cs="Arial"/>
        </w:rPr>
        <w:t xml:space="preserve">the </w:t>
      </w:r>
      <w:r w:rsidRPr="00EC49CD">
        <w:rPr>
          <w:rFonts w:ascii="Arial" w:eastAsia="MS Mincho" w:hAnsi="Arial" w:cs="Arial"/>
        </w:rPr>
        <w:t xml:space="preserve">department </w:t>
      </w:r>
      <w:r>
        <w:rPr>
          <w:rFonts w:ascii="Arial" w:eastAsia="MS Mincho" w:hAnsi="Arial" w:cs="Arial"/>
        </w:rPr>
        <w:tab/>
      </w:r>
      <w:r w:rsidRPr="00EC49CD">
        <w:rPr>
          <w:rFonts w:ascii="Arial" w:eastAsia="MS Mincho" w:hAnsi="Arial" w:cs="Arial"/>
        </w:rPr>
        <w:t xml:space="preserve">proposes to prioritise the former non-statutory force members who did </w:t>
      </w:r>
      <w:r>
        <w:rPr>
          <w:rFonts w:ascii="Arial" w:eastAsia="MS Mincho" w:hAnsi="Arial" w:cs="Arial"/>
        </w:rPr>
        <w:tab/>
      </w:r>
      <w:r w:rsidRPr="00EC49CD">
        <w:rPr>
          <w:rFonts w:ascii="Arial" w:eastAsia="MS Mincho" w:hAnsi="Arial" w:cs="Arial"/>
        </w:rPr>
        <w:t xml:space="preserve">not qualify for Special Pensions from 1996 and destitute World War </w:t>
      </w:r>
      <w:r>
        <w:rPr>
          <w:rFonts w:ascii="Arial" w:eastAsia="MS Mincho" w:hAnsi="Arial" w:cs="Arial"/>
        </w:rPr>
        <w:tab/>
      </w:r>
      <w:r w:rsidRPr="00EC49CD">
        <w:rPr>
          <w:rFonts w:ascii="Arial" w:eastAsia="MS Mincho" w:hAnsi="Arial" w:cs="Arial"/>
        </w:rPr>
        <w:t xml:space="preserve">military veterans in the provisioning of pension. </w:t>
      </w:r>
    </w:p>
    <w:p w:rsidR="00E04C3B" w:rsidRPr="00EC49CD" w:rsidRDefault="00E04C3B" w:rsidP="00EC49CD">
      <w:pPr>
        <w:spacing w:line="360" w:lineRule="auto"/>
        <w:ind w:left="720"/>
        <w:jc w:val="both"/>
        <w:rPr>
          <w:rFonts w:ascii="Arial" w:eastAsia="MS Mincho" w:hAnsi="Arial" w:cs="Arial"/>
        </w:rPr>
      </w:pPr>
    </w:p>
    <w:p w:rsidR="00E04C3B" w:rsidRPr="00EC49CD" w:rsidRDefault="00E04C3B" w:rsidP="00EC49CD">
      <w:pPr>
        <w:numPr>
          <w:ilvl w:val="0"/>
          <w:numId w:val="40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EC49CD">
        <w:rPr>
          <w:rFonts w:ascii="Arial" w:eastAsia="MS Mincho" w:hAnsi="Arial" w:cs="Arial"/>
        </w:rPr>
        <w:t>In instances where the value of the Special Pensions is lower than the value of the military pension’s value, top-up is proposed.</w:t>
      </w:r>
    </w:p>
    <w:p w:rsidR="00E04C3B" w:rsidRPr="00EC49CD" w:rsidRDefault="00E04C3B" w:rsidP="00EC49CD">
      <w:pPr>
        <w:spacing w:line="360" w:lineRule="auto"/>
        <w:ind w:left="720"/>
        <w:jc w:val="both"/>
        <w:rPr>
          <w:rFonts w:ascii="Arial" w:eastAsia="MS Mincho" w:hAnsi="Arial" w:cs="Arial"/>
          <w:lang w:val="en-US"/>
        </w:rPr>
      </w:pPr>
    </w:p>
    <w:p w:rsidR="00E04C3B" w:rsidRPr="00EC49CD" w:rsidRDefault="00E04C3B" w:rsidP="00EC49CD">
      <w:pPr>
        <w:numPr>
          <w:ilvl w:val="0"/>
          <w:numId w:val="40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 and </w:t>
      </w:r>
      <w:r w:rsidRPr="00EC49CD">
        <w:rPr>
          <w:rFonts w:ascii="Arial" w:eastAsia="MS Mincho" w:hAnsi="Arial" w:cs="Arial"/>
          <w:lang w:val="en-US"/>
        </w:rPr>
        <w:t>(c) Special Pensions does not pay a standardized pension amount to the beneficiaries but utilizes a formula which considers the age of the beneficiary and the years spent in service.</w:t>
      </w:r>
    </w:p>
    <w:p w:rsidR="00E04C3B" w:rsidRPr="00EC49CD" w:rsidRDefault="00E04C3B" w:rsidP="00EC49CD">
      <w:pPr>
        <w:spacing w:line="360" w:lineRule="auto"/>
        <w:ind w:left="720"/>
        <w:jc w:val="both"/>
        <w:rPr>
          <w:rFonts w:ascii="Arial" w:eastAsia="MS Mincho" w:hAnsi="Arial" w:cs="Arial"/>
          <w:lang w:val="en-US"/>
        </w:rPr>
      </w:pPr>
    </w:p>
    <w:p w:rsidR="00E04C3B" w:rsidRPr="00EC49CD" w:rsidRDefault="00E04C3B" w:rsidP="00EC49CD">
      <w:pPr>
        <w:spacing w:line="360" w:lineRule="auto"/>
        <w:contextualSpacing/>
        <w:jc w:val="both"/>
        <w:rPr>
          <w:rFonts w:ascii="Arial" w:eastAsia="MS Mincho" w:hAnsi="Arial" w:cs="Arial"/>
        </w:rPr>
      </w:pPr>
      <w:r w:rsidRPr="00EC49CD">
        <w:rPr>
          <w:rFonts w:ascii="Arial" w:eastAsia="MS Mincho" w:hAnsi="Arial" w:cs="Arial"/>
          <w:lang w:val="en-US"/>
        </w:rPr>
        <w:t>(3)</w:t>
      </w:r>
      <w:r w:rsidRPr="00EC49CD">
        <w:rPr>
          <w:rFonts w:ascii="Arial" w:eastAsia="MS Mincho" w:hAnsi="Arial" w:cs="Arial"/>
          <w:lang w:val="en-US"/>
        </w:rPr>
        <w:tab/>
        <w:t xml:space="preserve">Whilst there are on-going consultations, the view of the Department is </w:t>
      </w:r>
      <w:r>
        <w:rPr>
          <w:rFonts w:ascii="Arial" w:eastAsia="MS Mincho" w:hAnsi="Arial" w:cs="Arial"/>
          <w:lang w:val="en-US"/>
        </w:rPr>
        <w:tab/>
      </w:r>
      <w:r w:rsidRPr="00EC49CD">
        <w:rPr>
          <w:rFonts w:ascii="Arial" w:eastAsia="MS Mincho" w:hAnsi="Arial" w:cs="Arial"/>
          <w:lang w:val="en-US"/>
        </w:rPr>
        <w:t xml:space="preserve">that any pension granted to Military Veterans may be offset against </w:t>
      </w:r>
      <w:r>
        <w:rPr>
          <w:rFonts w:ascii="Arial" w:eastAsia="MS Mincho" w:hAnsi="Arial" w:cs="Arial"/>
          <w:lang w:val="en-US"/>
        </w:rPr>
        <w:tab/>
      </w:r>
      <w:r w:rsidRPr="00EC49CD">
        <w:rPr>
          <w:rFonts w:ascii="Arial" w:eastAsia="MS Mincho" w:hAnsi="Arial" w:cs="Arial"/>
          <w:lang w:val="en-US"/>
        </w:rPr>
        <w:t>other benefits received from the State, such as the Special Pensions.</w:t>
      </w:r>
    </w:p>
    <w:p w:rsidR="00E04C3B" w:rsidRPr="00EC49CD" w:rsidRDefault="00E04C3B" w:rsidP="00EC49CD">
      <w:pPr>
        <w:spacing w:line="360" w:lineRule="auto"/>
        <w:ind w:left="360"/>
        <w:contextualSpacing/>
        <w:jc w:val="both"/>
        <w:rPr>
          <w:rFonts w:ascii="Arial" w:eastAsia="MS Mincho" w:hAnsi="Arial" w:cs="Arial"/>
        </w:rPr>
      </w:pPr>
    </w:p>
    <w:p w:rsidR="00E04C3B" w:rsidRPr="00EC49CD" w:rsidRDefault="00E04C3B" w:rsidP="00EC49CD">
      <w:pPr>
        <w:spacing w:line="360" w:lineRule="auto"/>
        <w:contextualSpacing/>
        <w:jc w:val="both"/>
        <w:rPr>
          <w:rFonts w:ascii="Arial" w:eastAsia="MS Mincho" w:hAnsi="Arial" w:cs="Arial"/>
        </w:rPr>
      </w:pPr>
      <w:r w:rsidRPr="00EC49CD">
        <w:rPr>
          <w:rFonts w:ascii="Arial" w:eastAsia="MS Mincho" w:hAnsi="Arial" w:cs="Arial"/>
        </w:rPr>
        <w:t>(4)</w:t>
      </w:r>
      <w:r w:rsidRPr="00EC49CD">
        <w:rPr>
          <w:rFonts w:ascii="Arial" w:eastAsia="MS Mincho" w:hAnsi="Arial" w:cs="Arial"/>
        </w:rPr>
        <w:tab/>
        <w:t xml:space="preserve">During the 2014-15 financial periods, the department made contingency </w:t>
      </w:r>
      <w:r>
        <w:rPr>
          <w:rFonts w:ascii="Arial" w:eastAsia="MS Mincho" w:hAnsi="Arial" w:cs="Arial"/>
        </w:rPr>
        <w:tab/>
      </w:r>
      <w:r w:rsidRPr="00EC49CD">
        <w:rPr>
          <w:rFonts w:ascii="Arial" w:eastAsia="MS Mincho" w:hAnsi="Arial" w:cs="Arial"/>
        </w:rPr>
        <w:t xml:space="preserve">provisions to provide pension to 500 Military Veterans at an estimated </w:t>
      </w:r>
      <w:r>
        <w:rPr>
          <w:rFonts w:ascii="Arial" w:eastAsia="MS Mincho" w:hAnsi="Arial" w:cs="Arial"/>
        </w:rPr>
        <w:tab/>
      </w:r>
      <w:r w:rsidRPr="00EC49CD">
        <w:rPr>
          <w:rFonts w:ascii="Arial" w:eastAsia="MS Mincho" w:hAnsi="Arial" w:cs="Arial"/>
        </w:rPr>
        <w:t>cost of approximately R23 million.</w:t>
      </w:r>
    </w:p>
    <w:p w:rsidR="00E04C3B" w:rsidRPr="00EC49CD" w:rsidRDefault="00E04C3B" w:rsidP="00EC49CD">
      <w:pPr>
        <w:spacing w:line="360" w:lineRule="auto"/>
        <w:ind w:left="720"/>
        <w:jc w:val="both"/>
        <w:rPr>
          <w:rFonts w:ascii="Arial" w:eastAsia="MS Mincho" w:hAnsi="Arial" w:cs="Arial"/>
          <w:color w:val="FF0000"/>
        </w:rPr>
      </w:pPr>
    </w:p>
    <w:p w:rsidR="00E04C3B" w:rsidRPr="00C94AC2" w:rsidRDefault="00E04C3B" w:rsidP="003A5E86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DATE OF SUBMISSION: 11 DECEMBER 2015</w:t>
      </w:r>
    </w:p>
    <w:sectPr w:rsidR="00E04C3B" w:rsidRPr="00C94AC2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3B" w:rsidRDefault="00E04C3B">
      <w:r>
        <w:separator/>
      </w:r>
    </w:p>
  </w:endnote>
  <w:endnote w:type="continuationSeparator" w:id="0">
    <w:p w:rsidR="00E04C3B" w:rsidRDefault="00E0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3B" w:rsidRDefault="00E04C3B">
      <w:r>
        <w:separator/>
      </w:r>
    </w:p>
  </w:footnote>
  <w:footnote w:type="continuationSeparator" w:id="0">
    <w:p w:rsidR="00E04C3B" w:rsidRDefault="00E04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3477B7"/>
    <w:multiLevelType w:val="hybridMultilevel"/>
    <w:tmpl w:val="232838AC"/>
    <w:lvl w:ilvl="0" w:tplc="FA1A51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A534A"/>
    <w:multiLevelType w:val="hybridMultilevel"/>
    <w:tmpl w:val="1E54E36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6"/>
  </w:num>
  <w:num w:numId="3">
    <w:abstractNumId w:val="5"/>
  </w:num>
  <w:num w:numId="4">
    <w:abstractNumId w:val="35"/>
  </w:num>
  <w:num w:numId="5">
    <w:abstractNumId w:val="26"/>
  </w:num>
  <w:num w:numId="6">
    <w:abstractNumId w:val="18"/>
  </w:num>
  <w:num w:numId="7">
    <w:abstractNumId w:val="23"/>
  </w:num>
  <w:num w:numId="8">
    <w:abstractNumId w:val="24"/>
  </w:num>
  <w:num w:numId="9">
    <w:abstractNumId w:val="15"/>
  </w:num>
  <w:num w:numId="10">
    <w:abstractNumId w:val="10"/>
  </w:num>
  <w:num w:numId="11">
    <w:abstractNumId w:val="25"/>
  </w:num>
  <w:num w:numId="12">
    <w:abstractNumId w:val="33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20"/>
  </w:num>
  <w:num w:numId="20">
    <w:abstractNumId w:val="14"/>
  </w:num>
  <w:num w:numId="21">
    <w:abstractNumId w:val="28"/>
  </w:num>
  <w:num w:numId="22">
    <w:abstractNumId w:val="30"/>
  </w:num>
  <w:num w:numId="23">
    <w:abstractNumId w:val="2"/>
  </w:num>
  <w:num w:numId="24">
    <w:abstractNumId w:val="7"/>
  </w:num>
  <w:num w:numId="25">
    <w:abstractNumId w:val="29"/>
  </w:num>
  <w:num w:numId="26">
    <w:abstractNumId w:val="19"/>
  </w:num>
  <w:num w:numId="27">
    <w:abstractNumId w:val="4"/>
  </w:num>
  <w:num w:numId="28">
    <w:abstractNumId w:val="22"/>
  </w:num>
  <w:num w:numId="29">
    <w:abstractNumId w:val="12"/>
  </w:num>
  <w:num w:numId="30">
    <w:abstractNumId w:val="11"/>
  </w:num>
  <w:num w:numId="31">
    <w:abstractNumId w:val="37"/>
  </w:num>
  <w:num w:numId="32">
    <w:abstractNumId w:val="13"/>
  </w:num>
  <w:num w:numId="33">
    <w:abstractNumId w:val="31"/>
  </w:num>
  <w:num w:numId="34">
    <w:abstractNumId w:val="17"/>
  </w:num>
  <w:num w:numId="35">
    <w:abstractNumId w:val="8"/>
  </w:num>
  <w:num w:numId="36">
    <w:abstractNumId w:val="16"/>
  </w:num>
  <w:num w:numId="37">
    <w:abstractNumId w:val="21"/>
  </w:num>
  <w:num w:numId="38">
    <w:abstractNumId w:val="6"/>
  </w:num>
  <w:num w:numId="39">
    <w:abstractNumId w:val="3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1D70"/>
    <w:rsid w:val="00016846"/>
    <w:rsid w:val="00016BB6"/>
    <w:rsid w:val="00054F7E"/>
    <w:rsid w:val="0006245B"/>
    <w:rsid w:val="000822A5"/>
    <w:rsid w:val="000A47FB"/>
    <w:rsid w:val="000B5C14"/>
    <w:rsid w:val="000E5C49"/>
    <w:rsid w:val="00126531"/>
    <w:rsid w:val="001468E9"/>
    <w:rsid w:val="001517F6"/>
    <w:rsid w:val="001556EF"/>
    <w:rsid w:val="00160C40"/>
    <w:rsid w:val="0016291F"/>
    <w:rsid w:val="001701DF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490A"/>
    <w:rsid w:val="001E69EC"/>
    <w:rsid w:val="001F3247"/>
    <w:rsid w:val="0020234C"/>
    <w:rsid w:val="002201F4"/>
    <w:rsid w:val="00221BD0"/>
    <w:rsid w:val="00235946"/>
    <w:rsid w:val="00237E45"/>
    <w:rsid w:val="00250D90"/>
    <w:rsid w:val="00261519"/>
    <w:rsid w:val="002632AF"/>
    <w:rsid w:val="002634D6"/>
    <w:rsid w:val="0026390E"/>
    <w:rsid w:val="00266B93"/>
    <w:rsid w:val="00266D98"/>
    <w:rsid w:val="002751B0"/>
    <w:rsid w:val="00281FE1"/>
    <w:rsid w:val="002863A2"/>
    <w:rsid w:val="00296B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846FD"/>
    <w:rsid w:val="00396992"/>
    <w:rsid w:val="003A5E86"/>
    <w:rsid w:val="003B3645"/>
    <w:rsid w:val="003E3DE8"/>
    <w:rsid w:val="0042518E"/>
    <w:rsid w:val="00427C8E"/>
    <w:rsid w:val="00433D41"/>
    <w:rsid w:val="00440681"/>
    <w:rsid w:val="00445EC0"/>
    <w:rsid w:val="004555A4"/>
    <w:rsid w:val="004615A2"/>
    <w:rsid w:val="004722F6"/>
    <w:rsid w:val="0047261E"/>
    <w:rsid w:val="004D40CF"/>
    <w:rsid w:val="004E1435"/>
    <w:rsid w:val="004E60D3"/>
    <w:rsid w:val="00512E85"/>
    <w:rsid w:val="00524E6C"/>
    <w:rsid w:val="00540888"/>
    <w:rsid w:val="00545D85"/>
    <w:rsid w:val="005519E5"/>
    <w:rsid w:val="005735AA"/>
    <w:rsid w:val="005776A4"/>
    <w:rsid w:val="0059608D"/>
    <w:rsid w:val="00605E36"/>
    <w:rsid w:val="00607BDA"/>
    <w:rsid w:val="006244B0"/>
    <w:rsid w:val="0063446D"/>
    <w:rsid w:val="0064780B"/>
    <w:rsid w:val="00666247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11CA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5442"/>
    <w:rsid w:val="009B1794"/>
    <w:rsid w:val="009B34FD"/>
    <w:rsid w:val="009C3AAE"/>
    <w:rsid w:val="009C75A0"/>
    <w:rsid w:val="009D00BC"/>
    <w:rsid w:val="009F1494"/>
    <w:rsid w:val="00A00443"/>
    <w:rsid w:val="00A218D5"/>
    <w:rsid w:val="00A21B7B"/>
    <w:rsid w:val="00A307A4"/>
    <w:rsid w:val="00A34E72"/>
    <w:rsid w:val="00A36976"/>
    <w:rsid w:val="00A52F6C"/>
    <w:rsid w:val="00A5685A"/>
    <w:rsid w:val="00A574BE"/>
    <w:rsid w:val="00A60E4B"/>
    <w:rsid w:val="00A731EE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47C26"/>
    <w:rsid w:val="00B730B7"/>
    <w:rsid w:val="00B7552A"/>
    <w:rsid w:val="00BA5504"/>
    <w:rsid w:val="00BB7CAA"/>
    <w:rsid w:val="00BC2ECA"/>
    <w:rsid w:val="00BD2BA9"/>
    <w:rsid w:val="00C0190F"/>
    <w:rsid w:val="00C05042"/>
    <w:rsid w:val="00C2126C"/>
    <w:rsid w:val="00C2449B"/>
    <w:rsid w:val="00C24655"/>
    <w:rsid w:val="00C550F3"/>
    <w:rsid w:val="00C55F77"/>
    <w:rsid w:val="00C60DD3"/>
    <w:rsid w:val="00C94AC2"/>
    <w:rsid w:val="00CA636C"/>
    <w:rsid w:val="00CB4756"/>
    <w:rsid w:val="00CD7D90"/>
    <w:rsid w:val="00CE1817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04C3B"/>
    <w:rsid w:val="00E21F8D"/>
    <w:rsid w:val="00E3268E"/>
    <w:rsid w:val="00E47C73"/>
    <w:rsid w:val="00E54008"/>
    <w:rsid w:val="00E54891"/>
    <w:rsid w:val="00E57C72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C49CD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302</Words>
  <Characters>1726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2015-12-08T10:59:00Z</cp:lastPrinted>
  <dcterms:created xsi:type="dcterms:W3CDTF">2015-12-11T12:09:00Z</dcterms:created>
  <dcterms:modified xsi:type="dcterms:W3CDTF">2015-12-11T12:09:00Z</dcterms:modified>
</cp:coreProperties>
</file>