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1768F" w14:textId="7CCF47F0" w:rsidR="0095086D" w:rsidRPr="0050171D" w:rsidRDefault="0050171D" w:rsidP="0050171D">
      <w:pPr>
        <w:jc w:val="center"/>
        <w:outlineLvl w:val="0"/>
        <w:rPr>
          <w:rFonts w:ascii="Arial" w:eastAsia="Arial Unicode MS" w:hAnsi="Arial" w:cs="Arial"/>
          <w:b/>
          <w:color w:val="000000"/>
          <w:u w:val="single"/>
        </w:rPr>
      </w:pPr>
      <w:r w:rsidRPr="0050171D">
        <w:rPr>
          <w:rFonts w:ascii="Calibri" w:eastAsia="Calibri" w:hAnsi="Calibri" w:cs="Arial"/>
          <w:b/>
          <w:noProof/>
          <w:sz w:val="40"/>
          <w:szCs w:val="40"/>
          <w:lang w:eastAsia="en-ZA"/>
        </w:rPr>
        <w:drawing>
          <wp:inline distT="0" distB="0" distL="0" distR="0" wp14:anchorId="200AD360" wp14:editId="25FACDE7">
            <wp:extent cx="2239645" cy="984250"/>
            <wp:effectExtent l="0" t="0" r="8255" b="6350"/>
            <wp:docPr id="1" name="Picture 1" descr="d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645" cy="984250"/>
                    </a:xfrm>
                    <a:prstGeom prst="rect">
                      <a:avLst/>
                    </a:prstGeom>
                    <a:noFill/>
                    <a:ln>
                      <a:noFill/>
                    </a:ln>
                  </pic:spPr>
                </pic:pic>
              </a:graphicData>
            </a:graphic>
          </wp:inline>
        </w:drawing>
      </w:r>
    </w:p>
    <w:p w14:paraId="16FE4AF5" w14:textId="77777777" w:rsidR="0095086D" w:rsidRPr="0095086D" w:rsidRDefault="0095086D" w:rsidP="0095086D">
      <w:pPr>
        <w:jc w:val="center"/>
        <w:outlineLvl w:val="0"/>
        <w:rPr>
          <w:rFonts w:ascii="Arial" w:eastAsia="Arial Unicode MS" w:hAnsi="Arial" w:cs="Arial"/>
          <w:b/>
          <w:noProof/>
          <w:color w:val="000000"/>
          <w:sz w:val="24"/>
          <w:szCs w:val="24"/>
          <w:u w:color="000000"/>
          <w:lang w:eastAsia="en-ZA"/>
        </w:rPr>
      </w:pPr>
      <w:r w:rsidRPr="0095086D">
        <w:rPr>
          <w:rFonts w:ascii="Arial" w:eastAsia="Arial Unicode MS" w:hAnsi="Arial" w:cs="Arial"/>
          <w:b/>
          <w:noProof/>
          <w:color w:val="000000"/>
          <w:sz w:val="24"/>
          <w:szCs w:val="24"/>
          <w:u w:color="000000"/>
          <w:lang w:eastAsia="en-ZA"/>
        </w:rPr>
        <w:t>NATIONAL ASSEMBLY</w:t>
      </w:r>
    </w:p>
    <w:p w14:paraId="348E47FC" w14:textId="77777777" w:rsidR="0095086D" w:rsidRPr="0095086D" w:rsidRDefault="0095086D" w:rsidP="0095086D">
      <w:pPr>
        <w:jc w:val="both"/>
        <w:outlineLvl w:val="0"/>
        <w:rPr>
          <w:rFonts w:ascii="Arial" w:eastAsia="Arial Unicode MS" w:hAnsi="Arial" w:cs="Arial"/>
          <w:b/>
          <w:color w:val="000000"/>
          <w:sz w:val="24"/>
          <w:szCs w:val="24"/>
          <w:u w:color="000000"/>
        </w:rPr>
      </w:pPr>
    </w:p>
    <w:p w14:paraId="516C641D" w14:textId="77777777" w:rsidR="0095086D" w:rsidRPr="0095086D" w:rsidRDefault="0095086D" w:rsidP="0095086D">
      <w:pPr>
        <w:spacing w:line="276" w:lineRule="auto"/>
        <w:jc w:val="both"/>
        <w:outlineLvl w:val="0"/>
        <w:rPr>
          <w:rFonts w:ascii="Arial" w:eastAsia="Arial Unicode MS" w:hAnsi="Arial" w:cs="Arial"/>
          <w:b/>
          <w:color w:val="000000"/>
          <w:sz w:val="24"/>
          <w:szCs w:val="24"/>
          <w:u w:color="000000"/>
        </w:rPr>
      </w:pPr>
      <w:r w:rsidRPr="0095086D">
        <w:rPr>
          <w:rFonts w:ascii="Arial" w:eastAsia="Arial Unicode MS" w:hAnsi="Arial" w:cs="Arial"/>
          <w:b/>
          <w:color w:val="000000"/>
          <w:sz w:val="24"/>
          <w:szCs w:val="24"/>
          <w:u w:color="000000"/>
        </w:rPr>
        <w:t>WRITTEN REPLY</w:t>
      </w:r>
    </w:p>
    <w:p w14:paraId="46499702" w14:textId="77777777" w:rsidR="0095086D" w:rsidRPr="0095086D" w:rsidRDefault="0095086D" w:rsidP="0095086D">
      <w:pPr>
        <w:spacing w:before="240" w:line="276" w:lineRule="auto"/>
        <w:jc w:val="both"/>
        <w:outlineLvl w:val="0"/>
        <w:rPr>
          <w:rFonts w:ascii="Arial" w:eastAsia="Arial Unicode MS" w:hAnsi="Arial" w:cs="Arial"/>
          <w:b/>
          <w:sz w:val="24"/>
          <w:szCs w:val="24"/>
          <w:u w:color="000000"/>
        </w:rPr>
      </w:pPr>
      <w:r w:rsidRPr="0095086D">
        <w:rPr>
          <w:rFonts w:ascii="Arial" w:eastAsia="Arial Unicode MS" w:hAnsi="Arial" w:cs="Arial"/>
          <w:b/>
          <w:sz w:val="24"/>
          <w:szCs w:val="24"/>
          <w:u w:color="000000"/>
        </w:rPr>
        <w:t>PARLIAMENTARY QUESTION 421</w:t>
      </w:r>
    </w:p>
    <w:p w14:paraId="103305D7" w14:textId="77777777" w:rsidR="0095086D" w:rsidRPr="0095086D" w:rsidRDefault="0095086D" w:rsidP="0095086D">
      <w:pPr>
        <w:pStyle w:val="NormalWeb"/>
        <w:ind w:left="720" w:hanging="720"/>
        <w:jc w:val="both"/>
        <w:outlineLvl w:val="0"/>
        <w:rPr>
          <w:rFonts w:ascii="Arial" w:eastAsia="Arial Unicode MS" w:hAnsi="Arial" w:cs="Arial"/>
          <w:b/>
          <w:u w:color="000000"/>
        </w:rPr>
      </w:pPr>
      <w:r w:rsidRPr="0095086D">
        <w:rPr>
          <w:rFonts w:ascii="Arial" w:eastAsia="Arial Unicode MS" w:hAnsi="Arial" w:cs="Arial"/>
          <w:b/>
          <w:u w:color="000000"/>
        </w:rPr>
        <w:t xml:space="preserve">DATE OF PUBLICATION: 26 JULY 2019   </w:t>
      </w:r>
    </w:p>
    <w:p w14:paraId="1073C1FB" w14:textId="77777777" w:rsidR="004426F1" w:rsidRPr="00CE34D5" w:rsidRDefault="004426F1" w:rsidP="003C54F1">
      <w:pPr>
        <w:spacing w:after="0" w:line="360" w:lineRule="auto"/>
        <w:ind w:left="567" w:hanging="567"/>
        <w:jc w:val="both"/>
        <w:outlineLvl w:val="0"/>
        <w:rPr>
          <w:rFonts w:ascii="Arial" w:hAnsi="Arial" w:cs="Arial"/>
          <w:b/>
          <w:sz w:val="24"/>
          <w:szCs w:val="24"/>
          <w:lang w:val="en-GB"/>
        </w:rPr>
      </w:pPr>
      <w:r w:rsidRPr="00CE34D5">
        <w:rPr>
          <w:rFonts w:ascii="Arial" w:hAnsi="Arial" w:cs="Arial"/>
          <w:b/>
          <w:sz w:val="24"/>
          <w:szCs w:val="24"/>
          <w:lang w:val="en-GB"/>
        </w:rPr>
        <w:t>Mr M J Cuthbert (DA) to ask the Minister of Trade and Industry</w:t>
      </w:r>
      <w:r w:rsidRPr="00CE34D5">
        <w:rPr>
          <w:rFonts w:ascii="Arial" w:hAnsi="Arial" w:cs="Arial"/>
          <w:b/>
          <w:sz w:val="24"/>
          <w:szCs w:val="24"/>
          <w:lang w:val="en-GB"/>
        </w:rPr>
        <w:fldChar w:fldCharType="begin"/>
      </w:r>
      <w:r w:rsidRPr="00CE34D5">
        <w:rPr>
          <w:rFonts w:ascii="Arial" w:hAnsi="Arial" w:cs="Arial"/>
          <w:b/>
          <w:sz w:val="24"/>
          <w:szCs w:val="24"/>
          <w:lang w:val="en-GB"/>
        </w:rPr>
        <w:instrText xml:space="preserve"> XE "Trade and Industry" </w:instrText>
      </w:r>
      <w:r w:rsidRPr="00CE34D5">
        <w:rPr>
          <w:rFonts w:ascii="Arial" w:hAnsi="Arial" w:cs="Arial"/>
          <w:b/>
          <w:sz w:val="24"/>
          <w:szCs w:val="24"/>
          <w:lang w:val="en-GB"/>
        </w:rPr>
        <w:fldChar w:fldCharType="end"/>
      </w:r>
      <w:r w:rsidRPr="00CE34D5">
        <w:rPr>
          <w:rFonts w:ascii="Arial" w:hAnsi="Arial" w:cs="Arial"/>
          <w:b/>
          <w:sz w:val="24"/>
          <w:szCs w:val="24"/>
          <w:lang w:val="en-GB"/>
        </w:rPr>
        <w:t>:</w:t>
      </w:r>
    </w:p>
    <w:p w14:paraId="43E5687D" w14:textId="77777777" w:rsidR="004426F1" w:rsidRPr="00CE34D5" w:rsidRDefault="004426F1" w:rsidP="003C54F1">
      <w:pPr>
        <w:spacing w:after="0" w:line="360" w:lineRule="auto"/>
        <w:jc w:val="both"/>
        <w:outlineLvl w:val="0"/>
        <w:rPr>
          <w:rFonts w:ascii="Arial" w:hAnsi="Arial" w:cs="Arial"/>
          <w:sz w:val="24"/>
          <w:szCs w:val="24"/>
          <w:lang w:val="en-GB"/>
        </w:rPr>
      </w:pPr>
      <w:r w:rsidRPr="00CE34D5">
        <w:rPr>
          <w:rFonts w:ascii="Arial" w:hAnsi="Arial" w:cs="Arial"/>
          <w:sz w:val="24"/>
          <w:szCs w:val="24"/>
          <w:lang w:val="en-GB"/>
        </w:rPr>
        <w:t>What (a) has he found to be the causes of the Republic’s decline in the World Bank’s Ease of Doing Business Report from position 32 in 2009 to position 82 in 2019 and (b) steps has his department taken to ensure that the Republic turns around its continued decline?</w:t>
      </w:r>
      <w:r w:rsidR="00B20C6E">
        <w:rPr>
          <w:rFonts w:ascii="Arial" w:hAnsi="Arial" w:cs="Arial"/>
          <w:sz w:val="24"/>
          <w:szCs w:val="24"/>
          <w:lang w:val="en-GB"/>
        </w:rPr>
        <w:t xml:space="preserve"> </w:t>
      </w:r>
      <w:r w:rsidRPr="00CE34D5">
        <w:rPr>
          <w:rFonts w:ascii="Arial" w:hAnsi="Arial" w:cs="Arial"/>
          <w:sz w:val="24"/>
          <w:szCs w:val="24"/>
          <w:lang w:val="en-GB"/>
        </w:rPr>
        <w:t>NW1393E</w:t>
      </w:r>
    </w:p>
    <w:p w14:paraId="52E666FD" w14:textId="77777777" w:rsidR="00BE6033" w:rsidRPr="00BE6033" w:rsidRDefault="00BE6033" w:rsidP="003C54F1">
      <w:pPr>
        <w:tabs>
          <w:tab w:val="left" w:pos="432"/>
          <w:tab w:val="left" w:pos="720"/>
        </w:tabs>
        <w:spacing w:after="0" w:line="360" w:lineRule="auto"/>
        <w:jc w:val="both"/>
        <w:rPr>
          <w:rFonts w:ascii="Arial" w:eastAsia="Calibri" w:hAnsi="Arial" w:cs="Arial"/>
          <w:sz w:val="24"/>
          <w:szCs w:val="24"/>
          <w:lang w:val="en-GB"/>
        </w:rPr>
      </w:pPr>
    </w:p>
    <w:p w14:paraId="6C09E11B" w14:textId="77777777" w:rsidR="00B20C6E" w:rsidRPr="003C54F1" w:rsidRDefault="0095086D" w:rsidP="003C54F1">
      <w:pPr>
        <w:spacing w:after="0" w:line="360" w:lineRule="auto"/>
        <w:jc w:val="both"/>
        <w:outlineLvl w:val="0"/>
        <w:rPr>
          <w:rFonts w:ascii="Arial" w:eastAsia="Calibri" w:hAnsi="Arial" w:cs="Arial"/>
          <w:b/>
          <w:sz w:val="24"/>
          <w:szCs w:val="24"/>
          <w:lang w:val="en-GB"/>
        </w:rPr>
      </w:pPr>
      <w:r>
        <w:rPr>
          <w:rFonts w:ascii="Arial" w:eastAsia="Calibri" w:hAnsi="Arial" w:cs="Arial"/>
          <w:b/>
          <w:sz w:val="24"/>
          <w:szCs w:val="24"/>
          <w:lang w:val="en-GB"/>
        </w:rPr>
        <w:t>Reply</w:t>
      </w:r>
    </w:p>
    <w:p w14:paraId="520DC9E9" w14:textId="77777777" w:rsidR="0089402E" w:rsidRDefault="0089402E" w:rsidP="00436D7D">
      <w:pPr>
        <w:spacing w:after="0" w:line="360" w:lineRule="auto"/>
        <w:jc w:val="both"/>
        <w:outlineLvl w:val="0"/>
        <w:rPr>
          <w:rFonts w:ascii="Arial" w:hAnsi="Arial" w:cs="Arial"/>
          <w:sz w:val="24"/>
          <w:szCs w:val="24"/>
          <w:lang w:val="en-GB"/>
        </w:rPr>
      </w:pPr>
    </w:p>
    <w:p w14:paraId="7607C848" w14:textId="2D033D3A" w:rsidR="0089402E" w:rsidRDefault="0089402E" w:rsidP="00436D7D">
      <w:pPr>
        <w:spacing w:after="0" w:line="360" w:lineRule="auto"/>
        <w:jc w:val="both"/>
        <w:outlineLvl w:val="0"/>
        <w:rPr>
          <w:rFonts w:ascii="Arial" w:hAnsi="Arial" w:cs="Arial"/>
          <w:sz w:val="24"/>
          <w:szCs w:val="24"/>
          <w:lang w:val="en-GB"/>
        </w:rPr>
      </w:pPr>
      <w:r>
        <w:rPr>
          <w:rFonts w:ascii="Arial" w:hAnsi="Arial" w:cs="Arial"/>
          <w:sz w:val="24"/>
          <w:szCs w:val="24"/>
          <w:lang w:val="en-GB"/>
        </w:rPr>
        <w:t>T</w:t>
      </w:r>
      <w:r w:rsidR="00476B14" w:rsidRPr="00436D7D">
        <w:rPr>
          <w:rFonts w:ascii="Arial" w:hAnsi="Arial" w:cs="Arial"/>
          <w:sz w:val="24"/>
          <w:szCs w:val="24"/>
          <w:lang w:val="en-GB"/>
        </w:rPr>
        <w:t xml:space="preserve">he rankings </w:t>
      </w:r>
      <w:r>
        <w:rPr>
          <w:rFonts w:ascii="Arial" w:hAnsi="Arial" w:cs="Arial"/>
          <w:sz w:val="24"/>
          <w:szCs w:val="24"/>
          <w:lang w:val="en-GB"/>
        </w:rPr>
        <w:t xml:space="preserve">of countries in the World Bank’s Ease of Doing Business </w:t>
      </w:r>
      <w:r w:rsidR="00476B14" w:rsidRPr="00436D7D">
        <w:rPr>
          <w:rFonts w:ascii="Arial" w:hAnsi="Arial" w:cs="Arial"/>
          <w:sz w:val="24"/>
          <w:szCs w:val="24"/>
          <w:lang w:val="en-GB"/>
        </w:rPr>
        <w:t xml:space="preserve">are a relative measure in that it measures a country’s performance relative to the number of </w:t>
      </w:r>
      <w:r>
        <w:rPr>
          <w:rFonts w:ascii="Arial" w:hAnsi="Arial" w:cs="Arial"/>
          <w:sz w:val="24"/>
          <w:szCs w:val="24"/>
          <w:lang w:val="en-GB"/>
        </w:rPr>
        <w:t>regulatory changes that other countries have</w:t>
      </w:r>
      <w:r w:rsidR="00476B14" w:rsidRPr="00436D7D">
        <w:rPr>
          <w:rFonts w:ascii="Arial" w:hAnsi="Arial" w:cs="Arial"/>
          <w:sz w:val="24"/>
          <w:szCs w:val="24"/>
          <w:lang w:val="en-GB"/>
        </w:rPr>
        <w:t xml:space="preserve"> undertaken. </w:t>
      </w:r>
      <w:r w:rsidR="00727AAE">
        <w:rPr>
          <w:rFonts w:ascii="Arial" w:hAnsi="Arial" w:cs="Arial"/>
          <w:sz w:val="24"/>
          <w:szCs w:val="24"/>
          <w:lang w:val="en-GB"/>
        </w:rPr>
        <w:t xml:space="preserve">Johannesburg is used as the proxy for South Africa. </w:t>
      </w:r>
    </w:p>
    <w:p w14:paraId="0C40A0BB" w14:textId="77777777" w:rsidR="005A4AF0" w:rsidRDefault="005A4AF0" w:rsidP="00436D7D">
      <w:pPr>
        <w:spacing w:after="0" w:line="360" w:lineRule="auto"/>
        <w:jc w:val="both"/>
        <w:outlineLvl w:val="0"/>
        <w:rPr>
          <w:rFonts w:ascii="Arial" w:hAnsi="Arial" w:cs="Arial"/>
          <w:sz w:val="24"/>
          <w:szCs w:val="24"/>
          <w:lang w:val="en-GB"/>
        </w:rPr>
      </w:pPr>
    </w:p>
    <w:p w14:paraId="1EC00ED0" w14:textId="6AE3BB5C" w:rsidR="0089402E" w:rsidRDefault="000B6831" w:rsidP="000B6831">
      <w:pPr>
        <w:spacing w:after="0" w:line="360" w:lineRule="auto"/>
        <w:jc w:val="both"/>
        <w:outlineLvl w:val="0"/>
        <w:rPr>
          <w:rFonts w:ascii="Arial" w:hAnsi="Arial" w:cs="Arial"/>
          <w:sz w:val="24"/>
          <w:szCs w:val="24"/>
          <w:lang w:val="en-GB"/>
        </w:rPr>
      </w:pPr>
      <w:r>
        <w:rPr>
          <w:rFonts w:ascii="Arial" w:hAnsi="Arial" w:cs="Arial"/>
          <w:sz w:val="24"/>
          <w:szCs w:val="24"/>
          <w:lang w:val="en-GB"/>
        </w:rPr>
        <w:t xml:space="preserve">While South Africa has undertaken some reforms over the past decade, </w:t>
      </w:r>
      <w:r w:rsidR="00782DA3">
        <w:rPr>
          <w:rFonts w:ascii="Arial" w:hAnsi="Arial" w:cs="Arial"/>
          <w:sz w:val="24"/>
          <w:szCs w:val="24"/>
          <w:lang w:val="en-GB"/>
        </w:rPr>
        <w:t>its</w:t>
      </w:r>
      <w:r w:rsidR="0089402E">
        <w:rPr>
          <w:rFonts w:ascii="Arial" w:hAnsi="Arial" w:cs="Arial"/>
          <w:sz w:val="24"/>
          <w:szCs w:val="24"/>
          <w:lang w:val="en-GB"/>
        </w:rPr>
        <w:t xml:space="preserve"> ranking declined over the period. </w:t>
      </w:r>
      <w:r w:rsidR="005A4AF0">
        <w:rPr>
          <w:rFonts w:ascii="Arial" w:hAnsi="Arial" w:cs="Arial"/>
          <w:sz w:val="24"/>
          <w:szCs w:val="24"/>
          <w:lang w:val="en-GB"/>
        </w:rPr>
        <w:t xml:space="preserve">As the World Bank Survey at times affect investor perceptions of a country, there has been a focus on country improvement in the rankings. More importantly, some of the indicators used in the Survey coincides with our own domestic goals to make it easier for small and medium businesses to start up and stay in business.  </w:t>
      </w:r>
    </w:p>
    <w:p w14:paraId="4904FEB4" w14:textId="77777777" w:rsidR="0089402E" w:rsidRPr="003C54F1" w:rsidRDefault="0089402E" w:rsidP="0089402E">
      <w:pPr>
        <w:shd w:val="clear" w:color="auto" w:fill="FFFFFF"/>
        <w:spacing w:after="0" w:line="360" w:lineRule="auto"/>
        <w:jc w:val="both"/>
        <w:rPr>
          <w:rFonts w:ascii="Arial" w:eastAsia="Times New Roman" w:hAnsi="Arial" w:cs="Arial"/>
          <w:color w:val="333333"/>
          <w:sz w:val="24"/>
          <w:szCs w:val="24"/>
          <w:lang w:val="en" w:eastAsia="en-ZA"/>
        </w:rPr>
      </w:pPr>
    </w:p>
    <w:p w14:paraId="5FAC219F" w14:textId="77777777" w:rsidR="00E04913" w:rsidRPr="00436D7D" w:rsidRDefault="00436D7D" w:rsidP="00436D7D">
      <w:pPr>
        <w:spacing w:after="0" w:line="360" w:lineRule="auto"/>
        <w:jc w:val="both"/>
        <w:outlineLvl w:val="0"/>
        <w:rPr>
          <w:rFonts w:ascii="Arial" w:hAnsi="Arial" w:cs="Arial"/>
          <w:sz w:val="24"/>
          <w:szCs w:val="24"/>
          <w:lang w:val="en-GB"/>
        </w:rPr>
      </w:pPr>
      <w:r>
        <w:rPr>
          <w:rFonts w:ascii="Arial" w:hAnsi="Arial" w:cs="Arial"/>
          <w:sz w:val="24"/>
          <w:szCs w:val="24"/>
          <w:lang w:val="en-GB"/>
        </w:rPr>
        <w:t>President Ramaphosa announced</w:t>
      </w:r>
      <w:r w:rsidR="000F5B06" w:rsidRPr="00436D7D">
        <w:rPr>
          <w:rFonts w:ascii="Arial" w:hAnsi="Arial" w:cs="Arial"/>
          <w:sz w:val="24"/>
          <w:szCs w:val="24"/>
          <w:lang w:val="en-GB"/>
        </w:rPr>
        <w:t xml:space="preserve"> South Africa</w:t>
      </w:r>
      <w:r>
        <w:rPr>
          <w:rFonts w:ascii="Arial" w:hAnsi="Arial" w:cs="Arial"/>
          <w:sz w:val="24"/>
          <w:szCs w:val="24"/>
          <w:lang w:val="en-GB"/>
        </w:rPr>
        <w:t>’s commitment</w:t>
      </w:r>
      <w:r w:rsidR="000F5B06" w:rsidRPr="00436D7D">
        <w:rPr>
          <w:rFonts w:ascii="Arial" w:hAnsi="Arial" w:cs="Arial"/>
          <w:sz w:val="24"/>
          <w:szCs w:val="24"/>
          <w:lang w:val="en-GB"/>
        </w:rPr>
        <w:t xml:space="preserve"> to improving its investment climate</w:t>
      </w:r>
      <w:r w:rsidR="0089402E">
        <w:rPr>
          <w:rFonts w:ascii="Arial" w:hAnsi="Arial" w:cs="Arial"/>
          <w:sz w:val="24"/>
          <w:szCs w:val="24"/>
          <w:lang w:val="en-GB"/>
        </w:rPr>
        <w:t xml:space="preserve"> and ease of doing business, and set a</w:t>
      </w:r>
      <w:r w:rsidR="000F5B06" w:rsidRPr="00436D7D">
        <w:rPr>
          <w:rFonts w:ascii="Arial" w:hAnsi="Arial" w:cs="Arial"/>
          <w:sz w:val="24"/>
          <w:szCs w:val="24"/>
          <w:lang w:val="en-GB"/>
        </w:rPr>
        <w:t xml:space="preserve"> target to be in top 50 of the Ease of Doing Business Rankings</w:t>
      </w:r>
      <w:r w:rsidR="0089402E">
        <w:rPr>
          <w:rFonts w:ascii="Arial" w:hAnsi="Arial" w:cs="Arial"/>
          <w:sz w:val="24"/>
          <w:szCs w:val="24"/>
          <w:lang w:val="en-GB"/>
        </w:rPr>
        <w:t>. This goal was set in order to</w:t>
      </w:r>
      <w:r w:rsidR="000F5B06" w:rsidRPr="00436D7D">
        <w:rPr>
          <w:rFonts w:ascii="Arial" w:hAnsi="Arial" w:cs="Arial"/>
          <w:sz w:val="24"/>
          <w:szCs w:val="24"/>
          <w:lang w:val="en-GB"/>
        </w:rPr>
        <w:t xml:space="preserve"> </w:t>
      </w:r>
      <w:r w:rsidR="0089402E">
        <w:rPr>
          <w:rFonts w:ascii="Arial" w:hAnsi="Arial" w:cs="Arial"/>
          <w:sz w:val="24"/>
          <w:szCs w:val="24"/>
          <w:lang w:val="en-GB"/>
        </w:rPr>
        <w:t xml:space="preserve">make South Africa an </w:t>
      </w:r>
      <w:r w:rsidR="000F5B06" w:rsidRPr="00436D7D">
        <w:rPr>
          <w:rFonts w:ascii="Arial" w:hAnsi="Arial" w:cs="Arial"/>
          <w:sz w:val="24"/>
          <w:szCs w:val="24"/>
          <w:lang w:val="en-GB"/>
        </w:rPr>
        <w:t xml:space="preserve">attractive investment destination. </w:t>
      </w:r>
      <w:r w:rsidR="003123D8" w:rsidRPr="00436D7D">
        <w:rPr>
          <w:rFonts w:ascii="Arial" w:hAnsi="Arial" w:cs="Arial"/>
          <w:b/>
          <w:sz w:val="24"/>
          <w:szCs w:val="24"/>
          <w:lang w:val="en-GB"/>
        </w:rPr>
        <w:t>t</w:t>
      </w:r>
      <w:r w:rsidR="00E04913" w:rsidRPr="00436D7D">
        <w:rPr>
          <w:rFonts w:ascii="Arial" w:hAnsi="Arial" w:cs="Arial"/>
          <w:b/>
          <w:sz w:val="24"/>
          <w:szCs w:val="24"/>
          <w:lang w:val="en-GB"/>
        </w:rPr>
        <w:t xml:space="preserve">he </w:t>
      </w:r>
      <w:proofErr w:type="spellStart"/>
      <w:r w:rsidR="00E04913" w:rsidRPr="00436D7D">
        <w:rPr>
          <w:rFonts w:ascii="Arial" w:hAnsi="Arial" w:cs="Arial"/>
          <w:b/>
          <w:sz w:val="24"/>
          <w:szCs w:val="24"/>
          <w:lang w:val="en-GB"/>
        </w:rPr>
        <w:t>dti</w:t>
      </w:r>
      <w:proofErr w:type="spellEnd"/>
      <w:r w:rsidR="00E04913" w:rsidRPr="00436D7D">
        <w:rPr>
          <w:rFonts w:ascii="Arial" w:hAnsi="Arial" w:cs="Arial"/>
          <w:sz w:val="24"/>
          <w:szCs w:val="24"/>
          <w:lang w:val="en-GB"/>
        </w:rPr>
        <w:t xml:space="preserve"> </w:t>
      </w:r>
      <w:r w:rsidR="000F5B06" w:rsidRPr="00436D7D">
        <w:rPr>
          <w:rFonts w:ascii="Arial" w:hAnsi="Arial" w:cs="Arial"/>
          <w:sz w:val="24"/>
          <w:szCs w:val="24"/>
          <w:lang w:val="en-GB"/>
        </w:rPr>
        <w:t xml:space="preserve">through </w:t>
      </w:r>
      <w:proofErr w:type="spellStart"/>
      <w:r w:rsidR="000F5B06" w:rsidRPr="00436D7D">
        <w:rPr>
          <w:rFonts w:ascii="Arial" w:hAnsi="Arial" w:cs="Arial"/>
          <w:sz w:val="24"/>
          <w:szCs w:val="24"/>
          <w:lang w:val="en-GB"/>
        </w:rPr>
        <w:t>InvestSA</w:t>
      </w:r>
      <w:proofErr w:type="spellEnd"/>
      <w:r w:rsidR="000F5B06" w:rsidRPr="00436D7D">
        <w:rPr>
          <w:rFonts w:ascii="Arial" w:hAnsi="Arial" w:cs="Arial"/>
          <w:sz w:val="24"/>
          <w:szCs w:val="24"/>
          <w:lang w:val="en-GB"/>
        </w:rPr>
        <w:t xml:space="preserve"> </w:t>
      </w:r>
      <w:r w:rsidR="00E04913" w:rsidRPr="00436D7D">
        <w:rPr>
          <w:rFonts w:ascii="Arial" w:hAnsi="Arial" w:cs="Arial"/>
          <w:sz w:val="24"/>
          <w:szCs w:val="24"/>
          <w:lang w:val="en-GB"/>
        </w:rPr>
        <w:t xml:space="preserve">signed a co-operation </w:t>
      </w:r>
      <w:r w:rsidR="00E04913" w:rsidRPr="00436D7D">
        <w:rPr>
          <w:rFonts w:ascii="Arial" w:hAnsi="Arial" w:cs="Arial"/>
          <w:sz w:val="24"/>
          <w:szCs w:val="24"/>
          <w:lang w:val="en-GB"/>
        </w:rPr>
        <w:lastRenderedPageBreak/>
        <w:t xml:space="preserve">agreement with the World Bank on </w:t>
      </w:r>
      <w:r w:rsidR="00A6225E" w:rsidRPr="00436D7D">
        <w:rPr>
          <w:rFonts w:ascii="Arial" w:hAnsi="Arial" w:cs="Arial"/>
          <w:sz w:val="24"/>
          <w:szCs w:val="24"/>
          <w:lang w:val="en-GB"/>
        </w:rPr>
        <w:t xml:space="preserve">the </w:t>
      </w:r>
      <w:r w:rsidR="00E04913" w:rsidRPr="00436D7D">
        <w:rPr>
          <w:rFonts w:ascii="Arial" w:hAnsi="Arial" w:cs="Arial"/>
          <w:sz w:val="24"/>
          <w:szCs w:val="24"/>
          <w:lang w:val="en-GB"/>
        </w:rPr>
        <w:t>11</w:t>
      </w:r>
      <w:r w:rsidR="00A6225E" w:rsidRPr="00436D7D">
        <w:rPr>
          <w:rFonts w:ascii="Arial" w:hAnsi="Arial" w:cs="Arial"/>
          <w:sz w:val="24"/>
          <w:szCs w:val="24"/>
          <w:lang w:val="en-GB"/>
        </w:rPr>
        <w:t>th</w:t>
      </w:r>
      <w:r>
        <w:rPr>
          <w:rFonts w:ascii="Arial" w:hAnsi="Arial" w:cs="Arial"/>
          <w:sz w:val="24"/>
          <w:szCs w:val="24"/>
          <w:lang w:val="en-GB"/>
        </w:rPr>
        <w:t xml:space="preserve"> March 2019</w:t>
      </w:r>
      <w:r w:rsidR="00E04913" w:rsidRPr="00436D7D">
        <w:rPr>
          <w:rFonts w:ascii="Arial" w:hAnsi="Arial" w:cs="Arial"/>
          <w:sz w:val="24"/>
          <w:szCs w:val="24"/>
          <w:lang w:val="en-GB"/>
        </w:rPr>
        <w:t xml:space="preserve"> to address issues of investment climate reform over the next 2-3 years.</w:t>
      </w:r>
    </w:p>
    <w:p w14:paraId="6992AF9E" w14:textId="77777777" w:rsidR="00E04913" w:rsidRDefault="00E04913" w:rsidP="003C54F1">
      <w:pPr>
        <w:spacing w:after="0" w:line="360" w:lineRule="auto"/>
        <w:jc w:val="both"/>
        <w:rPr>
          <w:rFonts w:ascii="Arial" w:eastAsia="Times" w:hAnsi="Arial" w:cs="Arial"/>
          <w:sz w:val="24"/>
          <w:szCs w:val="24"/>
        </w:rPr>
      </w:pPr>
    </w:p>
    <w:p w14:paraId="3B683EF4" w14:textId="77777777" w:rsidR="0089402E" w:rsidRDefault="00E04913" w:rsidP="00507E51">
      <w:pPr>
        <w:spacing w:after="0" w:line="360" w:lineRule="auto"/>
        <w:jc w:val="both"/>
        <w:rPr>
          <w:rFonts w:ascii="Arial" w:eastAsia="Times" w:hAnsi="Arial" w:cs="Arial"/>
          <w:sz w:val="24"/>
          <w:szCs w:val="24"/>
        </w:rPr>
      </w:pPr>
      <w:r w:rsidRPr="001D399A">
        <w:rPr>
          <w:rFonts w:ascii="Arial" w:eastAsia="Times" w:hAnsi="Arial" w:cs="Arial"/>
          <w:sz w:val="24"/>
          <w:szCs w:val="24"/>
        </w:rPr>
        <w:t xml:space="preserve">The national reform effort is being carried out collaboratively with relevant government departments, agencies and the private sector. </w:t>
      </w:r>
    </w:p>
    <w:p w14:paraId="2943E877" w14:textId="77777777" w:rsidR="0089402E" w:rsidRDefault="0089402E" w:rsidP="00507E51">
      <w:pPr>
        <w:spacing w:after="0" w:line="360" w:lineRule="auto"/>
        <w:jc w:val="both"/>
        <w:rPr>
          <w:rFonts w:ascii="Arial" w:eastAsia="Times" w:hAnsi="Arial" w:cs="Arial"/>
          <w:sz w:val="24"/>
          <w:szCs w:val="24"/>
        </w:rPr>
      </w:pPr>
    </w:p>
    <w:p w14:paraId="2D39DE32" w14:textId="3DA8A2B0" w:rsidR="0089402E" w:rsidRDefault="00E04913" w:rsidP="00507E51">
      <w:pPr>
        <w:spacing w:after="0" w:line="360" w:lineRule="auto"/>
        <w:jc w:val="both"/>
        <w:rPr>
          <w:rFonts w:ascii="Arial" w:eastAsia="Times" w:hAnsi="Arial" w:cs="Arial"/>
          <w:color w:val="FF0000"/>
          <w:sz w:val="24"/>
          <w:szCs w:val="24"/>
        </w:rPr>
      </w:pPr>
      <w:r w:rsidRPr="001D399A">
        <w:rPr>
          <w:rFonts w:ascii="Arial" w:eastAsia="Times" w:hAnsi="Arial" w:cs="Arial"/>
          <w:sz w:val="24"/>
          <w:szCs w:val="24"/>
        </w:rPr>
        <w:t>In order to operationalise the national reform initiative, Invest</w:t>
      </w:r>
      <w:r w:rsidR="00507E51">
        <w:rPr>
          <w:rFonts w:ascii="Arial" w:eastAsia="Times" w:hAnsi="Arial" w:cs="Arial"/>
          <w:sz w:val="24"/>
          <w:szCs w:val="24"/>
        </w:rPr>
        <w:t xml:space="preserve"> </w:t>
      </w:r>
      <w:r w:rsidRPr="001D399A">
        <w:rPr>
          <w:rFonts w:ascii="Arial" w:eastAsia="Times" w:hAnsi="Arial" w:cs="Arial"/>
          <w:sz w:val="24"/>
          <w:szCs w:val="24"/>
        </w:rPr>
        <w:t xml:space="preserve">SA with the technical support of the World Bank prioritised </w:t>
      </w:r>
      <w:r>
        <w:rPr>
          <w:rFonts w:ascii="Arial" w:eastAsia="Times" w:hAnsi="Arial" w:cs="Arial"/>
          <w:sz w:val="24"/>
          <w:szCs w:val="24"/>
        </w:rPr>
        <w:t>five</w:t>
      </w:r>
      <w:r w:rsidRPr="001D399A">
        <w:rPr>
          <w:rFonts w:ascii="Arial" w:eastAsia="Times" w:hAnsi="Arial" w:cs="Arial"/>
          <w:sz w:val="24"/>
          <w:szCs w:val="24"/>
        </w:rPr>
        <w:t xml:space="preserve"> of the ten indicators based on the Doing Business report. The prioritised indicators are: </w:t>
      </w:r>
      <w:r w:rsidRPr="00AF2157">
        <w:rPr>
          <w:rFonts w:ascii="Arial" w:eastAsia="Times" w:hAnsi="Arial" w:cs="Arial"/>
          <w:sz w:val="24"/>
          <w:szCs w:val="24"/>
        </w:rPr>
        <w:t>(</w:t>
      </w:r>
      <w:proofErr w:type="spellStart"/>
      <w:r w:rsidRPr="00AF2157">
        <w:rPr>
          <w:rFonts w:ascii="Arial" w:eastAsia="Times" w:hAnsi="Arial" w:cs="Arial"/>
          <w:sz w:val="24"/>
          <w:szCs w:val="24"/>
        </w:rPr>
        <w:t>i</w:t>
      </w:r>
      <w:proofErr w:type="spellEnd"/>
      <w:r w:rsidRPr="00AF2157">
        <w:rPr>
          <w:rFonts w:ascii="Arial" w:eastAsia="Times" w:hAnsi="Arial" w:cs="Arial"/>
          <w:sz w:val="24"/>
          <w:szCs w:val="24"/>
        </w:rPr>
        <w:t xml:space="preserve">) Starting a Business; (ii) Registering </w:t>
      </w:r>
      <w:r>
        <w:rPr>
          <w:rFonts w:ascii="Arial" w:eastAsia="Times" w:hAnsi="Arial" w:cs="Arial"/>
          <w:sz w:val="24"/>
          <w:szCs w:val="24"/>
        </w:rPr>
        <w:t>Property; (iii) Paying Taxes;</w:t>
      </w:r>
      <w:r w:rsidRPr="00AF2157">
        <w:rPr>
          <w:rFonts w:ascii="Arial" w:eastAsia="Times" w:hAnsi="Arial" w:cs="Arial"/>
          <w:sz w:val="24"/>
          <w:szCs w:val="24"/>
        </w:rPr>
        <w:t xml:space="preserve"> (iv) Trading Across Borders</w:t>
      </w:r>
      <w:r>
        <w:rPr>
          <w:rFonts w:ascii="Arial" w:eastAsia="Times" w:hAnsi="Arial" w:cs="Arial"/>
          <w:sz w:val="24"/>
          <w:szCs w:val="24"/>
        </w:rPr>
        <w:t xml:space="preserve"> and (v) Dealing with Construction P</w:t>
      </w:r>
      <w:r w:rsidRPr="00AF2157">
        <w:rPr>
          <w:rFonts w:ascii="Arial" w:eastAsia="Times" w:hAnsi="Arial" w:cs="Arial"/>
          <w:sz w:val="24"/>
          <w:szCs w:val="24"/>
        </w:rPr>
        <w:t>ermits.</w:t>
      </w:r>
      <w:r w:rsidRPr="00F5181B">
        <w:rPr>
          <w:rFonts w:ascii="Arial" w:eastAsia="Times" w:hAnsi="Arial" w:cs="Arial"/>
          <w:color w:val="FF0000"/>
          <w:sz w:val="24"/>
          <w:szCs w:val="24"/>
        </w:rPr>
        <w:t xml:space="preserve"> </w:t>
      </w:r>
    </w:p>
    <w:p w14:paraId="200DEA26" w14:textId="77777777" w:rsidR="0089402E" w:rsidRDefault="0089402E" w:rsidP="00507E51">
      <w:pPr>
        <w:spacing w:after="0" w:line="360" w:lineRule="auto"/>
        <w:jc w:val="both"/>
        <w:rPr>
          <w:rFonts w:ascii="Arial" w:eastAsia="Times" w:hAnsi="Arial" w:cs="Arial"/>
          <w:color w:val="FF0000"/>
          <w:sz w:val="24"/>
          <w:szCs w:val="24"/>
        </w:rPr>
      </w:pPr>
    </w:p>
    <w:p w14:paraId="50DC804E" w14:textId="09761893" w:rsidR="00E04913" w:rsidRDefault="00F17B59" w:rsidP="00507E51">
      <w:pPr>
        <w:spacing w:after="0" w:line="360" w:lineRule="auto"/>
        <w:jc w:val="both"/>
        <w:rPr>
          <w:rFonts w:ascii="Arial" w:eastAsia="Times" w:hAnsi="Arial" w:cs="Arial"/>
          <w:sz w:val="24"/>
          <w:szCs w:val="24"/>
        </w:rPr>
      </w:pPr>
      <w:r w:rsidRPr="00F17B59">
        <w:rPr>
          <w:rFonts w:ascii="Arial" w:eastAsia="Times" w:hAnsi="Arial" w:cs="Arial"/>
          <w:sz w:val="24"/>
          <w:szCs w:val="24"/>
        </w:rPr>
        <w:t>Specific reforms for each of the prioritisation indicator</w:t>
      </w:r>
      <w:r w:rsidR="0089402E">
        <w:rPr>
          <w:rFonts w:ascii="Arial" w:eastAsia="Times" w:hAnsi="Arial" w:cs="Arial"/>
          <w:sz w:val="24"/>
          <w:szCs w:val="24"/>
        </w:rPr>
        <w:t>s</w:t>
      </w:r>
      <w:r w:rsidRPr="00F17B59">
        <w:rPr>
          <w:rFonts w:ascii="Arial" w:eastAsia="Times" w:hAnsi="Arial" w:cs="Arial"/>
          <w:sz w:val="24"/>
          <w:szCs w:val="24"/>
        </w:rPr>
        <w:t xml:space="preserve"> </w:t>
      </w:r>
      <w:r w:rsidR="0089402E">
        <w:rPr>
          <w:rFonts w:ascii="Arial" w:eastAsia="Times" w:hAnsi="Arial" w:cs="Arial"/>
          <w:sz w:val="24"/>
          <w:szCs w:val="24"/>
        </w:rPr>
        <w:t xml:space="preserve">have been identified. </w:t>
      </w:r>
      <w:r w:rsidR="00E04913" w:rsidRPr="001D399A">
        <w:rPr>
          <w:rFonts w:ascii="Arial" w:eastAsia="Times" w:hAnsi="Arial" w:cs="Arial"/>
          <w:sz w:val="24"/>
          <w:szCs w:val="24"/>
        </w:rPr>
        <w:t xml:space="preserve">These indicators were selected on the basis of their comparative </w:t>
      </w:r>
      <w:r w:rsidR="003123D8">
        <w:rPr>
          <w:rFonts w:ascii="Arial" w:eastAsia="Times" w:hAnsi="Arial" w:cs="Arial"/>
          <w:sz w:val="24"/>
          <w:szCs w:val="24"/>
        </w:rPr>
        <w:t xml:space="preserve">low </w:t>
      </w:r>
      <w:r w:rsidR="00E04913" w:rsidRPr="001D399A">
        <w:rPr>
          <w:rFonts w:ascii="Arial" w:eastAsia="Times" w:hAnsi="Arial" w:cs="Arial"/>
          <w:sz w:val="24"/>
          <w:szCs w:val="24"/>
        </w:rPr>
        <w:t>ranking in the World Bank’s Survey</w:t>
      </w:r>
      <w:r w:rsidR="005A4AF0">
        <w:rPr>
          <w:rFonts w:ascii="Arial" w:eastAsia="Times" w:hAnsi="Arial" w:cs="Arial"/>
          <w:sz w:val="24"/>
          <w:szCs w:val="24"/>
        </w:rPr>
        <w:t xml:space="preserve"> as well as usefulness to local entrepreneurs</w:t>
      </w:r>
      <w:r w:rsidR="00E04913" w:rsidRPr="001D399A">
        <w:rPr>
          <w:rFonts w:ascii="Arial" w:eastAsia="Times" w:hAnsi="Arial" w:cs="Arial"/>
          <w:sz w:val="24"/>
          <w:szCs w:val="24"/>
        </w:rPr>
        <w:t>.</w:t>
      </w:r>
      <w:r w:rsidR="0089402E">
        <w:rPr>
          <w:rFonts w:ascii="Arial" w:eastAsia="Times" w:hAnsi="Arial" w:cs="Arial"/>
          <w:sz w:val="24"/>
          <w:szCs w:val="24"/>
        </w:rPr>
        <w:t xml:space="preserve"> Technical Working Groups</w:t>
      </w:r>
      <w:r w:rsidR="00E04913" w:rsidRPr="001D399A">
        <w:rPr>
          <w:rFonts w:ascii="Arial" w:eastAsia="Times" w:hAnsi="Arial" w:cs="Arial"/>
          <w:sz w:val="24"/>
          <w:szCs w:val="24"/>
        </w:rPr>
        <w:t xml:space="preserve"> </w:t>
      </w:r>
      <w:r w:rsidR="00305705">
        <w:rPr>
          <w:rFonts w:ascii="Arial" w:eastAsia="Times" w:hAnsi="Arial" w:cs="Arial"/>
          <w:sz w:val="24"/>
          <w:szCs w:val="24"/>
        </w:rPr>
        <w:t>have</w:t>
      </w:r>
      <w:r w:rsidR="00A6225E">
        <w:rPr>
          <w:rFonts w:ascii="Arial" w:eastAsia="Times" w:hAnsi="Arial" w:cs="Arial"/>
          <w:sz w:val="24"/>
          <w:szCs w:val="24"/>
        </w:rPr>
        <w:t xml:space="preserve"> been</w:t>
      </w:r>
      <w:r w:rsidR="00305705">
        <w:rPr>
          <w:rFonts w:ascii="Arial" w:eastAsia="Times" w:hAnsi="Arial" w:cs="Arial"/>
          <w:sz w:val="24"/>
          <w:szCs w:val="24"/>
        </w:rPr>
        <w:t xml:space="preserve"> </w:t>
      </w:r>
      <w:r w:rsidR="00E04913" w:rsidRPr="001D399A">
        <w:rPr>
          <w:rFonts w:ascii="Arial" w:eastAsia="Times" w:hAnsi="Arial" w:cs="Arial"/>
          <w:sz w:val="24"/>
          <w:szCs w:val="24"/>
        </w:rPr>
        <w:t>established on these indicators and comprise of members from both business and government</w:t>
      </w:r>
      <w:r w:rsidR="0089402E">
        <w:rPr>
          <w:rFonts w:ascii="Arial" w:eastAsia="Times" w:hAnsi="Arial" w:cs="Arial"/>
          <w:sz w:val="24"/>
          <w:szCs w:val="24"/>
        </w:rPr>
        <w:t xml:space="preserve">, for the following </w:t>
      </w:r>
      <w:r w:rsidR="00E04913">
        <w:rPr>
          <w:rFonts w:ascii="Arial" w:eastAsia="Times" w:hAnsi="Arial" w:cs="Arial"/>
          <w:sz w:val="24"/>
          <w:szCs w:val="24"/>
        </w:rPr>
        <w:t>indicators:</w:t>
      </w:r>
    </w:p>
    <w:p w14:paraId="36331BA2" w14:textId="77777777" w:rsidR="00E04913" w:rsidRPr="003873A1" w:rsidRDefault="00E04913" w:rsidP="003C54F1">
      <w:pPr>
        <w:pStyle w:val="ListParagraph"/>
        <w:numPr>
          <w:ilvl w:val="0"/>
          <w:numId w:val="4"/>
        </w:numPr>
        <w:spacing w:after="0" w:line="360" w:lineRule="auto"/>
        <w:ind w:left="1134" w:hanging="567"/>
        <w:jc w:val="both"/>
        <w:rPr>
          <w:rFonts w:ascii="Arial" w:eastAsia="Times" w:hAnsi="Arial" w:cs="Arial"/>
          <w:sz w:val="24"/>
          <w:szCs w:val="24"/>
        </w:rPr>
      </w:pPr>
      <w:r w:rsidRPr="003873A1">
        <w:rPr>
          <w:rFonts w:ascii="Arial" w:eastAsia="Times" w:hAnsi="Arial" w:cs="Arial"/>
          <w:sz w:val="24"/>
          <w:szCs w:val="24"/>
        </w:rPr>
        <w:t>Enforcing of contracts</w:t>
      </w:r>
    </w:p>
    <w:p w14:paraId="61B7F3E3" w14:textId="77777777" w:rsidR="00E04913" w:rsidRPr="003873A1" w:rsidRDefault="00E04913" w:rsidP="003C54F1">
      <w:pPr>
        <w:pStyle w:val="ListParagraph"/>
        <w:numPr>
          <w:ilvl w:val="0"/>
          <w:numId w:val="4"/>
        </w:numPr>
        <w:spacing w:after="0" w:line="360" w:lineRule="auto"/>
        <w:ind w:left="1134" w:hanging="567"/>
        <w:jc w:val="both"/>
        <w:rPr>
          <w:rFonts w:ascii="Arial" w:eastAsia="Times" w:hAnsi="Arial" w:cs="Arial"/>
          <w:sz w:val="24"/>
          <w:szCs w:val="24"/>
        </w:rPr>
      </w:pPr>
      <w:r w:rsidRPr="003873A1">
        <w:rPr>
          <w:rFonts w:ascii="Arial" w:eastAsia="Times" w:hAnsi="Arial" w:cs="Arial"/>
          <w:sz w:val="24"/>
          <w:szCs w:val="24"/>
        </w:rPr>
        <w:t xml:space="preserve">Getting </w:t>
      </w:r>
      <w:r w:rsidR="0089402E">
        <w:rPr>
          <w:rFonts w:ascii="Arial" w:eastAsia="Times" w:hAnsi="Arial" w:cs="Arial"/>
          <w:sz w:val="24"/>
          <w:szCs w:val="24"/>
        </w:rPr>
        <w:t xml:space="preserve">access to </w:t>
      </w:r>
      <w:r w:rsidRPr="003873A1">
        <w:rPr>
          <w:rFonts w:ascii="Arial" w:eastAsia="Times" w:hAnsi="Arial" w:cs="Arial"/>
          <w:sz w:val="24"/>
          <w:szCs w:val="24"/>
        </w:rPr>
        <w:t>electricity</w:t>
      </w:r>
    </w:p>
    <w:p w14:paraId="691423BA" w14:textId="77777777" w:rsidR="00E04913" w:rsidRPr="003873A1" w:rsidRDefault="00E04913" w:rsidP="003C54F1">
      <w:pPr>
        <w:pStyle w:val="ListParagraph"/>
        <w:numPr>
          <w:ilvl w:val="0"/>
          <w:numId w:val="4"/>
        </w:numPr>
        <w:spacing w:after="0" w:line="360" w:lineRule="auto"/>
        <w:ind w:left="1134" w:hanging="567"/>
        <w:jc w:val="both"/>
        <w:rPr>
          <w:rFonts w:ascii="Arial" w:eastAsia="Times" w:hAnsi="Arial" w:cs="Arial"/>
          <w:sz w:val="24"/>
          <w:szCs w:val="24"/>
        </w:rPr>
      </w:pPr>
      <w:r w:rsidRPr="003873A1">
        <w:rPr>
          <w:rFonts w:ascii="Arial" w:eastAsia="Times" w:hAnsi="Arial" w:cs="Arial"/>
          <w:sz w:val="24"/>
          <w:szCs w:val="24"/>
        </w:rPr>
        <w:t>Resolving insolvency</w:t>
      </w:r>
    </w:p>
    <w:p w14:paraId="44AB95B9" w14:textId="77777777" w:rsidR="00E04913" w:rsidRPr="003873A1" w:rsidRDefault="00E04913" w:rsidP="003C54F1">
      <w:pPr>
        <w:pStyle w:val="ListParagraph"/>
        <w:numPr>
          <w:ilvl w:val="0"/>
          <w:numId w:val="4"/>
        </w:numPr>
        <w:spacing w:after="0" w:line="360" w:lineRule="auto"/>
        <w:ind w:left="1134" w:hanging="567"/>
        <w:jc w:val="both"/>
        <w:rPr>
          <w:rFonts w:ascii="Arial" w:eastAsia="Times" w:hAnsi="Arial" w:cs="Arial"/>
          <w:sz w:val="24"/>
          <w:szCs w:val="24"/>
        </w:rPr>
      </w:pPr>
      <w:r w:rsidRPr="003873A1">
        <w:rPr>
          <w:rFonts w:ascii="Arial" w:eastAsia="Times" w:hAnsi="Arial" w:cs="Arial"/>
          <w:sz w:val="24"/>
          <w:szCs w:val="24"/>
        </w:rPr>
        <w:t>Getting credit</w:t>
      </w:r>
    </w:p>
    <w:p w14:paraId="059BBD6A" w14:textId="77777777" w:rsidR="00E04913" w:rsidRPr="003873A1" w:rsidRDefault="00E04913" w:rsidP="003C54F1">
      <w:pPr>
        <w:pStyle w:val="ListParagraph"/>
        <w:numPr>
          <w:ilvl w:val="0"/>
          <w:numId w:val="4"/>
        </w:numPr>
        <w:spacing w:after="0" w:line="360" w:lineRule="auto"/>
        <w:ind w:left="1134" w:hanging="567"/>
        <w:jc w:val="both"/>
        <w:rPr>
          <w:rFonts w:ascii="Arial" w:eastAsia="Times" w:hAnsi="Arial" w:cs="Arial"/>
          <w:sz w:val="24"/>
          <w:szCs w:val="24"/>
        </w:rPr>
      </w:pPr>
      <w:r w:rsidRPr="003873A1">
        <w:rPr>
          <w:rFonts w:ascii="Arial" w:eastAsia="Times" w:hAnsi="Arial" w:cs="Arial"/>
          <w:sz w:val="24"/>
          <w:szCs w:val="24"/>
        </w:rPr>
        <w:t>Protection of minority shareholders</w:t>
      </w:r>
    </w:p>
    <w:p w14:paraId="42BE51DE" w14:textId="77777777" w:rsidR="00E04913" w:rsidRDefault="00E04913" w:rsidP="003C54F1">
      <w:pPr>
        <w:spacing w:after="0" w:line="360" w:lineRule="auto"/>
        <w:ind w:left="1134" w:hanging="567"/>
        <w:jc w:val="both"/>
        <w:rPr>
          <w:rFonts w:ascii="Arial" w:eastAsia="Times" w:hAnsi="Arial" w:cs="Arial"/>
          <w:sz w:val="24"/>
          <w:szCs w:val="24"/>
        </w:rPr>
      </w:pPr>
    </w:p>
    <w:p w14:paraId="1A577AA2" w14:textId="77777777" w:rsidR="00305705" w:rsidRDefault="0089402E" w:rsidP="00F17B59">
      <w:pPr>
        <w:spacing w:after="0" w:line="360" w:lineRule="auto"/>
        <w:jc w:val="both"/>
        <w:rPr>
          <w:rFonts w:ascii="Arial" w:eastAsia="Times" w:hAnsi="Arial" w:cs="Arial"/>
          <w:sz w:val="24"/>
          <w:szCs w:val="24"/>
        </w:rPr>
      </w:pPr>
      <w:r>
        <w:rPr>
          <w:rFonts w:ascii="Arial" w:eastAsia="Times" w:hAnsi="Arial" w:cs="Arial"/>
          <w:sz w:val="24"/>
          <w:szCs w:val="24"/>
        </w:rPr>
        <w:t>A</w:t>
      </w:r>
      <w:r w:rsidR="00305705">
        <w:rPr>
          <w:rFonts w:ascii="Arial" w:eastAsia="Times" w:hAnsi="Arial" w:cs="Arial"/>
          <w:sz w:val="24"/>
          <w:szCs w:val="24"/>
        </w:rPr>
        <w:t xml:space="preserve"> road map has been developed with short term </w:t>
      </w:r>
      <w:r w:rsidR="00A6225E">
        <w:rPr>
          <w:rFonts w:ascii="Arial" w:eastAsia="Times" w:hAnsi="Arial" w:cs="Arial"/>
          <w:sz w:val="24"/>
          <w:szCs w:val="24"/>
        </w:rPr>
        <w:t xml:space="preserve">reform </w:t>
      </w:r>
      <w:r w:rsidR="00305705">
        <w:rPr>
          <w:rFonts w:ascii="Arial" w:eastAsia="Times" w:hAnsi="Arial" w:cs="Arial"/>
          <w:sz w:val="24"/>
          <w:szCs w:val="24"/>
        </w:rPr>
        <w:t>action p</w:t>
      </w:r>
      <w:r w:rsidR="00A6225E">
        <w:rPr>
          <w:rFonts w:ascii="Arial" w:eastAsia="Times" w:hAnsi="Arial" w:cs="Arial"/>
          <w:sz w:val="24"/>
          <w:szCs w:val="24"/>
        </w:rPr>
        <w:t>lan</w:t>
      </w:r>
      <w:r w:rsidR="00305705">
        <w:rPr>
          <w:rFonts w:ascii="Arial" w:eastAsia="Times" w:hAnsi="Arial" w:cs="Arial"/>
          <w:sz w:val="24"/>
          <w:szCs w:val="24"/>
        </w:rPr>
        <w:t>s</w:t>
      </w:r>
      <w:r w:rsidR="00A6225E">
        <w:rPr>
          <w:rFonts w:ascii="Arial" w:eastAsia="Times" w:hAnsi="Arial" w:cs="Arial"/>
          <w:sz w:val="24"/>
          <w:szCs w:val="24"/>
        </w:rPr>
        <w:t xml:space="preserve"> (6-8 months) and medium to long term (18-24) months.</w:t>
      </w:r>
    </w:p>
    <w:p w14:paraId="2908492F" w14:textId="77777777" w:rsidR="00A6225E" w:rsidRDefault="00A6225E" w:rsidP="003C54F1">
      <w:pPr>
        <w:spacing w:after="0" w:line="360" w:lineRule="auto"/>
        <w:jc w:val="both"/>
        <w:rPr>
          <w:rFonts w:ascii="Arial" w:eastAsia="Times" w:hAnsi="Arial" w:cs="Arial"/>
          <w:sz w:val="24"/>
          <w:szCs w:val="24"/>
        </w:rPr>
      </w:pPr>
    </w:p>
    <w:p w14:paraId="3DEC499F" w14:textId="77777777" w:rsidR="00F435FD" w:rsidRDefault="00F435FD" w:rsidP="00F17B59">
      <w:pPr>
        <w:spacing w:after="0" w:line="360" w:lineRule="auto"/>
        <w:jc w:val="both"/>
        <w:outlineLvl w:val="0"/>
        <w:rPr>
          <w:rFonts w:ascii="Arial" w:hAnsi="Arial" w:cs="Arial"/>
          <w:sz w:val="24"/>
          <w:szCs w:val="24"/>
          <w:lang w:val="en-GB"/>
        </w:rPr>
      </w:pPr>
      <w:r w:rsidRPr="00EE7E71">
        <w:rPr>
          <w:rFonts w:ascii="Arial" w:hAnsi="Arial" w:cs="Arial"/>
          <w:b/>
          <w:sz w:val="24"/>
          <w:szCs w:val="24"/>
          <w:lang w:val="en-GB"/>
        </w:rPr>
        <w:t>the dti</w:t>
      </w:r>
      <w:r w:rsidR="00EE7E71">
        <w:rPr>
          <w:rFonts w:ascii="Arial" w:hAnsi="Arial" w:cs="Arial"/>
          <w:sz w:val="24"/>
          <w:szCs w:val="24"/>
          <w:lang w:val="en-GB"/>
        </w:rPr>
        <w:t xml:space="preserve"> together with National Treasury have</w:t>
      </w:r>
      <w:r>
        <w:rPr>
          <w:rFonts w:ascii="Arial" w:hAnsi="Arial" w:cs="Arial"/>
          <w:sz w:val="24"/>
          <w:szCs w:val="24"/>
          <w:lang w:val="en-GB"/>
        </w:rPr>
        <w:t xml:space="preserve"> been working with the World Bank and </w:t>
      </w:r>
      <w:r w:rsidR="0089402E">
        <w:rPr>
          <w:rFonts w:ascii="Arial" w:hAnsi="Arial" w:cs="Arial"/>
          <w:sz w:val="24"/>
          <w:szCs w:val="24"/>
          <w:lang w:val="en-GB"/>
        </w:rPr>
        <w:t xml:space="preserve">the </w:t>
      </w:r>
      <w:r>
        <w:rPr>
          <w:rFonts w:ascii="Arial" w:hAnsi="Arial" w:cs="Arial"/>
          <w:sz w:val="24"/>
          <w:szCs w:val="24"/>
          <w:lang w:val="en-GB"/>
        </w:rPr>
        <w:t>private sector to increase the pool of respondents and have hosted workshops to familiarise respondents with the survey questionnaire as it is detailed and requires an u</w:t>
      </w:r>
      <w:r w:rsidR="00EE7E71">
        <w:rPr>
          <w:rFonts w:ascii="Arial" w:hAnsi="Arial" w:cs="Arial"/>
          <w:sz w:val="24"/>
          <w:szCs w:val="24"/>
          <w:lang w:val="en-GB"/>
        </w:rPr>
        <w:t>nderstanding of the case study</w:t>
      </w:r>
      <w:r>
        <w:rPr>
          <w:rFonts w:ascii="Arial" w:hAnsi="Arial" w:cs="Arial"/>
          <w:sz w:val="24"/>
          <w:szCs w:val="24"/>
          <w:lang w:val="en-GB"/>
        </w:rPr>
        <w:t xml:space="preserve"> and the core assumptions related to the methodology.</w:t>
      </w:r>
    </w:p>
    <w:p w14:paraId="2CD11F6C" w14:textId="77777777" w:rsidR="00E04913" w:rsidRDefault="00E04913" w:rsidP="003C54F1">
      <w:pPr>
        <w:spacing w:after="0" w:line="360" w:lineRule="auto"/>
        <w:ind w:left="567"/>
        <w:jc w:val="both"/>
        <w:outlineLvl w:val="0"/>
        <w:rPr>
          <w:rFonts w:ascii="Arial" w:hAnsi="Arial" w:cs="Arial"/>
          <w:sz w:val="24"/>
          <w:szCs w:val="24"/>
          <w:lang w:val="en-GB"/>
        </w:rPr>
      </w:pPr>
    </w:p>
    <w:p w14:paraId="6805223F" w14:textId="77777777" w:rsidR="005A4AF0" w:rsidRDefault="00E04913" w:rsidP="00F17B59">
      <w:pPr>
        <w:spacing w:after="0" w:line="360" w:lineRule="auto"/>
        <w:jc w:val="both"/>
        <w:rPr>
          <w:rFonts w:ascii="Arial" w:hAnsi="Arial" w:cs="Arial"/>
          <w:sz w:val="24"/>
          <w:szCs w:val="24"/>
        </w:rPr>
      </w:pPr>
      <w:r w:rsidRPr="00FB4FD9">
        <w:rPr>
          <w:rFonts w:ascii="Arial" w:hAnsi="Arial" w:cs="Arial"/>
          <w:sz w:val="24"/>
          <w:szCs w:val="24"/>
        </w:rPr>
        <w:t xml:space="preserve">We are </w:t>
      </w:r>
      <w:r w:rsidR="00507E51">
        <w:rPr>
          <w:rFonts w:ascii="Arial" w:hAnsi="Arial" w:cs="Arial"/>
          <w:sz w:val="24"/>
          <w:szCs w:val="24"/>
        </w:rPr>
        <w:t xml:space="preserve">further </w:t>
      </w:r>
      <w:r w:rsidRPr="00FB4FD9">
        <w:rPr>
          <w:rFonts w:ascii="Arial" w:hAnsi="Arial" w:cs="Arial"/>
          <w:sz w:val="24"/>
          <w:szCs w:val="24"/>
        </w:rPr>
        <w:t xml:space="preserve">pioneering E-Government Services and </w:t>
      </w:r>
      <w:r w:rsidR="0089402E">
        <w:rPr>
          <w:rFonts w:ascii="Arial" w:hAnsi="Arial" w:cs="Arial"/>
          <w:sz w:val="24"/>
          <w:szCs w:val="24"/>
        </w:rPr>
        <w:t>to improve the process to  starting a b</w:t>
      </w:r>
      <w:r w:rsidR="005A4AF0">
        <w:rPr>
          <w:rFonts w:ascii="Arial" w:hAnsi="Arial" w:cs="Arial"/>
          <w:sz w:val="24"/>
          <w:szCs w:val="24"/>
        </w:rPr>
        <w:t xml:space="preserve">usiness. </w:t>
      </w:r>
    </w:p>
    <w:p w14:paraId="172570D0" w14:textId="77777777" w:rsidR="005A4AF0" w:rsidRDefault="005A4AF0" w:rsidP="00F17B59">
      <w:pPr>
        <w:spacing w:after="0" w:line="360" w:lineRule="auto"/>
        <w:jc w:val="both"/>
        <w:rPr>
          <w:rFonts w:ascii="Arial" w:hAnsi="Arial" w:cs="Arial"/>
          <w:sz w:val="24"/>
          <w:szCs w:val="24"/>
        </w:rPr>
      </w:pPr>
    </w:p>
    <w:p w14:paraId="466954C6" w14:textId="5D444345" w:rsidR="00E04913" w:rsidRDefault="0089402E" w:rsidP="00F17B59">
      <w:pPr>
        <w:spacing w:after="0" w:line="360" w:lineRule="auto"/>
        <w:jc w:val="both"/>
        <w:rPr>
          <w:rFonts w:ascii="Arial" w:hAnsi="Arial" w:cs="Arial"/>
          <w:sz w:val="24"/>
          <w:szCs w:val="24"/>
        </w:rPr>
      </w:pPr>
      <w:r>
        <w:rPr>
          <w:rFonts w:ascii="Arial" w:hAnsi="Arial" w:cs="Arial"/>
          <w:sz w:val="24"/>
          <w:szCs w:val="24"/>
        </w:rPr>
        <w:lastRenderedPageBreak/>
        <w:t>Government</w:t>
      </w:r>
      <w:r w:rsidR="00E04913" w:rsidRPr="00FB4FD9">
        <w:rPr>
          <w:rFonts w:ascii="Arial" w:hAnsi="Arial" w:cs="Arial"/>
          <w:sz w:val="24"/>
          <w:szCs w:val="24"/>
        </w:rPr>
        <w:t xml:space="preserve"> </w:t>
      </w:r>
      <w:r w:rsidR="00507E51">
        <w:rPr>
          <w:rFonts w:ascii="Arial" w:hAnsi="Arial" w:cs="Arial"/>
          <w:sz w:val="24"/>
          <w:szCs w:val="24"/>
        </w:rPr>
        <w:t>is expected to</w:t>
      </w:r>
      <w:r w:rsidR="00E04913" w:rsidRPr="00FB4FD9">
        <w:rPr>
          <w:rFonts w:ascii="Arial" w:hAnsi="Arial" w:cs="Arial"/>
          <w:sz w:val="24"/>
          <w:szCs w:val="24"/>
        </w:rPr>
        <w:t xml:space="preserve"> go</w:t>
      </w:r>
      <w:r w:rsidR="00E04913">
        <w:rPr>
          <w:rFonts w:ascii="Arial" w:hAnsi="Arial" w:cs="Arial"/>
          <w:sz w:val="24"/>
          <w:szCs w:val="24"/>
        </w:rPr>
        <w:t xml:space="preserve"> live w</w:t>
      </w:r>
      <w:r>
        <w:rPr>
          <w:rFonts w:ascii="Arial" w:hAnsi="Arial" w:cs="Arial"/>
          <w:sz w:val="24"/>
          <w:szCs w:val="24"/>
        </w:rPr>
        <w:t xml:space="preserve">ith a business portal by </w:t>
      </w:r>
      <w:r w:rsidR="00845104">
        <w:rPr>
          <w:rFonts w:ascii="Arial" w:hAnsi="Arial" w:cs="Arial"/>
          <w:sz w:val="24"/>
          <w:szCs w:val="24"/>
        </w:rPr>
        <w:t>October</w:t>
      </w:r>
      <w:r w:rsidR="00E04913">
        <w:rPr>
          <w:rFonts w:ascii="Arial" w:hAnsi="Arial" w:cs="Arial"/>
          <w:sz w:val="24"/>
          <w:szCs w:val="24"/>
        </w:rPr>
        <w:t xml:space="preserve"> 2019. </w:t>
      </w:r>
      <w:r w:rsidR="00507E51">
        <w:rPr>
          <w:rFonts w:ascii="Arial" w:hAnsi="Arial" w:cs="Arial"/>
          <w:sz w:val="24"/>
          <w:szCs w:val="24"/>
        </w:rPr>
        <w:t>The new business portal will allow d</w:t>
      </w:r>
      <w:r w:rsidR="00E04913">
        <w:rPr>
          <w:rFonts w:ascii="Arial" w:hAnsi="Arial" w:cs="Arial"/>
          <w:sz w:val="24"/>
          <w:szCs w:val="24"/>
        </w:rPr>
        <w:t>omestic firms to get company registration, domain name registration, B</w:t>
      </w:r>
      <w:r w:rsidR="003C54F1">
        <w:rPr>
          <w:rFonts w:ascii="Arial" w:hAnsi="Arial" w:cs="Arial"/>
          <w:sz w:val="24"/>
          <w:szCs w:val="24"/>
        </w:rPr>
        <w:t>-</w:t>
      </w:r>
      <w:r w:rsidR="00E04913">
        <w:rPr>
          <w:rFonts w:ascii="Arial" w:hAnsi="Arial" w:cs="Arial"/>
          <w:sz w:val="24"/>
          <w:szCs w:val="24"/>
        </w:rPr>
        <w:t xml:space="preserve">BBEE certificate and SARS registration online at the same time. </w:t>
      </w:r>
      <w:r w:rsidR="00507E51">
        <w:rPr>
          <w:rFonts w:ascii="Arial" w:hAnsi="Arial" w:cs="Arial"/>
          <w:sz w:val="24"/>
          <w:szCs w:val="24"/>
        </w:rPr>
        <w:t>In addition, Invest SA is working</w:t>
      </w:r>
      <w:r w:rsidR="00E04913">
        <w:rPr>
          <w:rFonts w:ascii="Arial" w:hAnsi="Arial" w:cs="Arial"/>
          <w:sz w:val="24"/>
          <w:szCs w:val="24"/>
        </w:rPr>
        <w:t xml:space="preserve"> </w:t>
      </w:r>
      <w:r w:rsidR="00B8225C">
        <w:rPr>
          <w:rFonts w:ascii="Arial" w:hAnsi="Arial" w:cs="Arial"/>
          <w:sz w:val="24"/>
          <w:szCs w:val="24"/>
        </w:rPr>
        <w:t xml:space="preserve">with </w:t>
      </w:r>
      <w:r w:rsidR="00E04913">
        <w:rPr>
          <w:rFonts w:ascii="Arial" w:hAnsi="Arial" w:cs="Arial"/>
          <w:sz w:val="24"/>
          <w:szCs w:val="24"/>
        </w:rPr>
        <w:t xml:space="preserve">UIF and </w:t>
      </w:r>
      <w:r w:rsidR="005A4AF0">
        <w:rPr>
          <w:rFonts w:ascii="Arial" w:hAnsi="Arial" w:cs="Arial"/>
          <w:sz w:val="24"/>
          <w:szCs w:val="24"/>
        </w:rPr>
        <w:t xml:space="preserve">the </w:t>
      </w:r>
      <w:r w:rsidR="00E04913">
        <w:rPr>
          <w:rFonts w:ascii="Arial" w:hAnsi="Arial" w:cs="Arial"/>
          <w:sz w:val="24"/>
          <w:szCs w:val="24"/>
        </w:rPr>
        <w:t>Compensation Fund to integrate these processes into a single online platform which will be a first for South Africa.</w:t>
      </w:r>
    </w:p>
    <w:p w14:paraId="51E615E8" w14:textId="77777777" w:rsidR="00E04913" w:rsidRPr="00F435FD" w:rsidRDefault="00E04913" w:rsidP="003C54F1">
      <w:pPr>
        <w:spacing w:after="0" w:line="360" w:lineRule="auto"/>
        <w:jc w:val="both"/>
        <w:outlineLvl w:val="0"/>
        <w:rPr>
          <w:rFonts w:ascii="Arial" w:hAnsi="Arial" w:cs="Arial"/>
          <w:sz w:val="24"/>
          <w:szCs w:val="24"/>
          <w:lang w:val="en-GB"/>
        </w:rPr>
      </w:pPr>
    </w:p>
    <w:p w14:paraId="02E3474B" w14:textId="77777777" w:rsidR="0095086D" w:rsidRDefault="0095086D" w:rsidP="0095086D">
      <w:pPr>
        <w:spacing w:line="276" w:lineRule="auto"/>
        <w:jc w:val="both"/>
        <w:rPr>
          <w:rFonts w:ascii="Arial" w:eastAsia="Calibri" w:hAnsi="Arial" w:cs="Arial"/>
          <w:b/>
          <w:bCs/>
        </w:rPr>
      </w:pPr>
    </w:p>
    <w:p w14:paraId="0EC87B0D" w14:textId="77777777" w:rsidR="00436D7D" w:rsidRDefault="00436D7D">
      <w:pPr>
        <w:spacing w:after="200" w:line="276" w:lineRule="auto"/>
        <w:rPr>
          <w:rFonts w:ascii="Arial" w:hAnsi="Arial" w:cs="Arial"/>
          <w:sz w:val="28"/>
          <w:szCs w:val="24"/>
        </w:rPr>
      </w:pPr>
      <w:r>
        <w:rPr>
          <w:rFonts w:ascii="Arial" w:hAnsi="Arial" w:cs="Arial"/>
          <w:sz w:val="28"/>
          <w:szCs w:val="24"/>
        </w:rPr>
        <w:br w:type="page"/>
      </w:r>
    </w:p>
    <w:p w14:paraId="0019ED81" w14:textId="49149764" w:rsidR="00436D7D" w:rsidRPr="00436D7D" w:rsidRDefault="0089402E" w:rsidP="00755DB0">
      <w:pPr>
        <w:spacing w:after="200" w:line="276" w:lineRule="auto"/>
        <w:rPr>
          <w:rFonts w:ascii="Arial" w:hAnsi="Arial" w:cs="Arial"/>
          <w:b/>
          <w:sz w:val="24"/>
          <w:szCs w:val="24"/>
        </w:rPr>
      </w:pPr>
      <w:bookmarkStart w:id="0" w:name="_GoBack"/>
      <w:bookmarkEnd w:id="0"/>
      <w:r>
        <w:rPr>
          <w:rFonts w:ascii="Arial" w:hAnsi="Arial" w:cs="Arial"/>
          <w:b/>
          <w:sz w:val="24"/>
          <w:szCs w:val="24"/>
        </w:rPr>
        <w:lastRenderedPageBreak/>
        <w:t>Annex</w:t>
      </w:r>
      <w:r w:rsidR="00436D7D" w:rsidRPr="00436D7D">
        <w:rPr>
          <w:rFonts w:ascii="Arial" w:hAnsi="Arial" w:cs="Arial"/>
          <w:b/>
          <w:sz w:val="24"/>
          <w:szCs w:val="24"/>
        </w:rPr>
        <w:t>: How the World Bank Doing Business survey rank is measured</w:t>
      </w:r>
    </w:p>
    <w:p w14:paraId="7DB91EB7" w14:textId="77777777" w:rsidR="00436D7D" w:rsidRPr="003873A1" w:rsidRDefault="00436D7D" w:rsidP="00436D7D">
      <w:pPr>
        <w:spacing w:after="0" w:line="360" w:lineRule="auto"/>
        <w:jc w:val="both"/>
        <w:rPr>
          <w:rFonts w:ascii="Arial" w:eastAsia="Times" w:hAnsi="Arial" w:cs="Arial"/>
          <w:sz w:val="24"/>
          <w:szCs w:val="24"/>
        </w:rPr>
      </w:pPr>
      <w:r>
        <w:rPr>
          <w:rFonts w:ascii="Arial" w:eastAsia="Times" w:hAnsi="Arial" w:cs="Arial"/>
          <w:sz w:val="24"/>
          <w:szCs w:val="24"/>
        </w:rPr>
        <w:t>T</w:t>
      </w:r>
      <w:r w:rsidRPr="003873A1">
        <w:rPr>
          <w:rFonts w:ascii="Arial" w:eastAsia="Times" w:hAnsi="Arial" w:cs="Arial"/>
          <w:sz w:val="24"/>
          <w:szCs w:val="24"/>
        </w:rPr>
        <w:t>he annual World Bank Doing Business survey measures Johannesburg as the proxy ci</w:t>
      </w:r>
      <w:r>
        <w:rPr>
          <w:rFonts w:ascii="Arial" w:eastAsia="Times" w:hAnsi="Arial" w:cs="Arial"/>
          <w:sz w:val="24"/>
          <w:szCs w:val="24"/>
        </w:rPr>
        <w:t>ty for SA and</w:t>
      </w:r>
      <w:r w:rsidRPr="003873A1">
        <w:rPr>
          <w:rFonts w:ascii="Arial" w:eastAsia="Times" w:hAnsi="Arial" w:cs="Arial"/>
          <w:sz w:val="24"/>
          <w:szCs w:val="24"/>
        </w:rPr>
        <w:t xml:space="preserve"> it </w:t>
      </w:r>
      <w:r w:rsidR="0089402E">
        <w:rPr>
          <w:rFonts w:ascii="Arial" w:eastAsia="Times" w:hAnsi="Arial" w:cs="Arial"/>
          <w:sz w:val="24"/>
          <w:szCs w:val="24"/>
        </w:rPr>
        <w:t>surveys</w:t>
      </w:r>
      <w:r w:rsidRPr="003873A1">
        <w:rPr>
          <w:rFonts w:ascii="Arial" w:eastAsia="Times" w:hAnsi="Arial" w:cs="Arial"/>
          <w:sz w:val="24"/>
          <w:szCs w:val="24"/>
        </w:rPr>
        <w:t xml:space="preserve"> private sector practitioners responsible for engaging in business regulatory procedures in each of the 10 indicators measured in the Johannesburg geographic area (SA’s largest city in terms of population density). </w:t>
      </w:r>
    </w:p>
    <w:p w14:paraId="41DC3CCE" w14:textId="77777777" w:rsidR="00436D7D" w:rsidRDefault="00436D7D" w:rsidP="00436D7D">
      <w:pPr>
        <w:spacing w:after="0" w:line="360" w:lineRule="auto"/>
        <w:jc w:val="both"/>
        <w:outlineLvl w:val="0"/>
        <w:rPr>
          <w:rFonts w:ascii="Arial" w:hAnsi="Arial" w:cs="Arial"/>
          <w:sz w:val="24"/>
          <w:szCs w:val="24"/>
          <w:lang w:val="en-GB"/>
        </w:rPr>
      </w:pPr>
    </w:p>
    <w:p w14:paraId="391588B9" w14:textId="5F6EDA0E" w:rsidR="0089402E" w:rsidRDefault="00436D7D" w:rsidP="00436D7D">
      <w:pPr>
        <w:spacing w:after="0" w:line="360" w:lineRule="auto"/>
        <w:jc w:val="both"/>
        <w:rPr>
          <w:rFonts w:ascii="Arial" w:eastAsia="Times" w:hAnsi="Arial" w:cs="Arial"/>
          <w:sz w:val="24"/>
          <w:szCs w:val="24"/>
        </w:rPr>
      </w:pPr>
      <w:r w:rsidRPr="00A1076B">
        <w:rPr>
          <w:rFonts w:ascii="Arial" w:eastAsia="Times" w:hAnsi="Arial" w:cs="Arial"/>
          <w:sz w:val="24"/>
          <w:szCs w:val="24"/>
        </w:rPr>
        <w:t>The Doing Business report presents results for two aggregate measures: the distance to frontier score and the ease of doing business ranking, which is based on the distance to frontier score.</w:t>
      </w:r>
    </w:p>
    <w:p w14:paraId="0A2AEB8A" w14:textId="77777777" w:rsidR="0089402E" w:rsidRDefault="0089402E" w:rsidP="00436D7D">
      <w:pPr>
        <w:spacing w:after="0" w:line="360" w:lineRule="auto"/>
        <w:jc w:val="both"/>
        <w:rPr>
          <w:rFonts w:ascii="Arial" w:eastAsia="Times" w:hAnsi="Arial" w:cs="Arial"/>
          <w:sz w:val="24"/>
          <w:szCs w:val="24"/>
        </w:rPr>
      </w:pPr>
    </w:p>
    <w:p w14:paraId="2B9AC7CE" w14:textId="77777777" w:rsidR="00436D7D" w:rsidRDefault="00436D7D" w:rsidP="00436D7D">
      <w:pPr>
        <w:spacing w:after="0" w:line="360" w:lineRule="auto"/>
        <w:jc w:val="both"/>
        <w:rPr>
          <w:rFonts w:ascii="Arial" w:eastAsia="Times" w:hAnsi="Arial" w:cs="Arial"/>
          <w:sz w:val="24"/>
          <w:szCs w:val="24"/>
        </w:rPr>
      </w:pPr>
      <w:r w:rsidRPr="00A1076B">
        <w:rPr>
          <w:rFonts w:ascii="Arial" w:eastAsia="Times" w:hAnsi="Arial" w:cs="Arial"/>
          <w:sz w:val="24"/>
          <w:szCs w:val="24"/>
        </w:rPr>
        <w:t>The</w:t>
      </w:r>
      <w:r>
        <w:rPr>
          <w:rFonts w:ascii="Arial" w:eastAsia="Times" w:hAnsi="Arial" w:cs="Arial"/>
          <w:sz w:val="24"/>
          <w:szCs w:val="24"/>
        </w:rPr>
        <w:t xml:space="preserve"> ease of doing business ranking, ranks </w:t>
      </w:r>
      <w:r w:rsidRPr="00A1076B">
        <w:rPr>
          <w:rFonts w:ascii="Arial" w:eastAsia="Times" w:hAnsi="Arial" w:cs="Arial"/>
          <w:sz w:val="24"/>
          <w:szCs w:val="24"/>
        </w:rPr>
        <w:t xml:space="preserve">economies </w:t>
      </w:r>
      <w:r>
        <w:rPr>
          <w:rFonts w:ascii="Arial" w:eastAsia="Times" w:hAnsi="Arial" w:cs="Arial"/>
          <w:sz w:val="24"/>
          <w:szCs w:val="24"/>
        </w:rPr>
        <w:t>against each other in terms of reforms implemented</w:t>
      </w:r>
      <w:r w:rsidRPr="00A1076B">
        <w:rPr>
          <w:rFonts w:ascii="Arial" w:eastAsia="Times" w:hAnsi="Arial" w:cs="Arial"/>
          <w:sz w:val="24"/>
          <w:szCs w:val="24"/>
        </w:rPr>
        <w:t>; the distance to frontier</w:t>
      </w:r>
      <w:r w:rsidR="0089402E">
        <w:rPr>
          <w:rFonts w:ascii="Arial" w:eastAsia="Times" w:hAnsi="Arial" w:cs="Arial"/>
          <w:sz w:val="24"/>
          <w:szCs w:val="24"/>
        </w:rPr>
        <w:t xml:space="preserve"> </w:t>
      </w:r>
      <w:r>
        <w:rPr>
          <w:rFonts w:ascii="Arial" w:eastAsia="Times" w:hAnsi="Arial" w:cs="Arial"/>
          <w:sz w:val="24"/>
          <w:szCs w:val="24"/>
        </w:rPr>
        <w:t>(DTF)</w:t>
      </w:r>
      <w:r w:rsidRPr="00A1076B">
        <w:rPr>
          <w:rFonts w:ascii="Arial" w:eastAsia="Times" w:hAnsi="Arial" w:cs="Arial"/>
          <w:sz w:val="24"/>
          <w:szCs w:val="24"/>
        </w:rPr>
        <w:t xml:space="preserve"> score benchmarks economies with respect to regulatory best practice, showing the absolute distance to the best perfor</w:t>
      </w:r>
      <w:r>
        <w:rPr>
          <w:rFonts w:ascii="Arial" w:eastAsia="Times" w:hAnsi="Arial" w:cs="Arial"/>
          <w:sz w:val="24"/>
          <w:szCs w:val="24"/>
        </w:rPr>
        <w:t>ming economy</w:t>
      </w:r>
      <w:r w:rsidRPr="00A1076B">
        <w:rPr>
          <w:rFonts w:ascii="Arial" w:eastAsia="Times" w:hAnsi="Arial" w:cs="Arial"/>
          <w:sz w:val="24"/>
          <w:szCs w:val="24"/>
        </w:rPr>
        <w:t xml:space="preserve"> on each Doing Business indicator. When compared across years, the distance to frontier score shows how much the regulatory environment for local entrepreneurs in an economy has changed over time in absolute terms, while the ease of doing business ranking only </w:t>
      </w:r>
      <w:r>
        <w:rPr>
          <w:rFonts w:ascii="Arial" w:eastAsia="Times" w:hAnsi="Arial" w:cs="Arial"/>
          <w:sz w:val="24"/>
          <w:szCs w:val="24"/>
        </w:rPr>
        <w:t xml:space="preserve">shows </w:t>
      </w:r>
      <w:r w:rsidRPr="00A1076B">
        <w:rPr>
          <w:rFonts w:ascii="Arial" w:eastAsia="Times" w:hAnsi="Arial" w:cs="Arial"/>
          <w:sz w:val="24"/>
          <w:szCs w:val="24"/>
        </w:rPr>
        <w:t>how much the regulatory environment has changed relative to that in other economies.</w:t>
      </w:r>
      <w:r>
        <w:rPr>
          <w:rFonts w:ascii="Arial" w:eastAsia="Times" w:hAnsi="Arial" w:cs="Arial"/>
          <w:sz w:val="24"/>
          <w:szCs w:val="24"/>
        </w:rPr>
        <w:t xml:space="preserve"> </w:t>
      </w:r>
    </w:p>
    <w:p w14:paraId="63DEF230" w14:textId="77777777" w:rsidR="00F17B59" w:rsidRDefault="00F17B59" w:rsidP="0089402E">
      <w:pPr>
        <w:spacing w:after="200" w:line="276" w:lineRule="auto"/>
        <w:rPr>
          <w:rFonts w:ascii="Arial" w:eastAsia="Times" w:hAnsi="Arial" w:cs="Arial"/>
          <w:sz w:val="24"/>
          <w:szCs w:val="24"/>
        </w:rPr>
      </w:pPr>
    </w:p>
    <w:p w14:paraId="12040F98" w14:textId="703F646F" w:rsidR="00755DB0" w:rsidRDefault="00845104" w:rsidP="0089402E">
      <w:pPr>
        <w:spacing w:after="200" w:line="276" w:lineRule="auto"/>
        <w:rPr>
          <w:rFonts w:ascii="Arial" w:eastAsia="Times" w:hAnsi="Arial" w:cs="Arial"/>
          <w:sz w:val="24"/>
          <w:szCs w:val="24"/>
        </w:rPr>
      </w:pPr>
      <w:r>
        <w:rPr>
          <w:rFonts w:ascii="Arial" w:eastAsia="Times" w:hAnsi="Arial" w:cs="Arial"/>
          <w:sz w:val="24"/>
          <w:szCs w:val="24"/>
        </w:rPr>
        <w:t xml:space="preserve">More information on South Africa’s ease of doing business scores may be found in the latest World Bank Doing Business 2019 report: </w:t>
      </w:r>
      <w:hyperlink r:id="rId9" w:history="1">
        <w:r w:rsidRPr="00BE4014">
          <w:rPr>
            <w:rStyle w:val="Hyperlink"/>
            <w:rFonts w:ascii="Arial" w:eastAsia="Times" w:hAnsi="Arial" w:cs="Arial"/>
            <w:sz w:val="24"/>
            <w:szCs w:val="24"/>
          </w:rPr>
          <w:t>https://www.worldbank.org/content/dam/doingBusiness/media/Annual-Reports/English/DB2019-report_web-version.pdf</w:t>
        </w:r>
      </w:hyperlink>
      <w:r>
        <w:rPr>
          <w:rFonts w:ascii="Arial" w:eastAsia="Times" w:hAnsi="Arial" w:cs="Arial"/>
          <w:sz w:val="24"/>
          <w:szCs w:val="24"/>
        </w:rPr>
        <w:t xml:space="preserve">. </w:t>
      </w:r>
    </w:p>
    <w:p w14:paraId="12C420DB" w14:textId="77777777" w:rsidR="00755DB0" w:rsidRPr="00755DB0" w:rsidRDefault="00755DB0" w:rsidP="00755DB0">
      <w:pPr>
        <w:rPr>
          <w:rFonts w:ascii="Arial" w:eastAsia="Times" w:hAnsi="Arial" w:cs="Arial"/>
          <w:sz w:val="24"/>
          <w:szCs w:val="24"/>
        </w:rPr>
      </w:pPr>
    </w:p>
    <w:p w14:paraId="2379E160" w14:textId="77777777" w:rsidR="00755DB0" w:rsidRPr="00755DB0" w:rsidRDefault="00755DB0" w:rsidP="00755DB0">
      <w:pPr>
        <w:rPr>
          <w:rFonts w:ascii="Arial" w:eastAsia="Times" w:hAnsi="Arial" w:cs="Arial"/>
          <w:sz w:val="24"/>
          <w:szCs w:val="24"/>
        </w:rPr>
      </w:pPr>
    </w:p>
    <w:p w14:paraId="4AFCDA5A" w14:textId="2F52D48D" w:rsidR="00755DB0" w:rsidRDefault="00755DB0" w:rsidP="00755DB0">
      <w:pPr>
        <w:rPr>
          <w:rFonts w:ascii="Arial" w:eastAsia="Times" w:hAnsi="Arial" w:cs="Arial"/>
          <w:sz w:val="24"/>
          <w:szCs w:val="24"/>
        </w:rPr>
      </w:pPr>
    </w:p>
    <w:p w14:paraId="17B0E045" w14:textId="7E4CFFDB" w:rsidR="00845104" w:rsidRPr="00755DB0" w:rsidRDefault="00755DB0" w:rsidP="00755DB0">
      <w:pPr>
        <w:jc w:val="center"/>
        <w:rPr>
          <w:rFonts w:ascii="Arial" w:eastAsia="Times" w:hAnsi="Arial" w:cs="Arial"/>
          <w:sz w:val="24"/>
          <w:szCs w:val="24"/>
        </w:rPr>
      </w:pPr>
      <w:r w:rsidRPr="00755DB0">
        <w:rPr>
          <w:rFonts w:ascii="Arial" w:eastAsia="Times" w:hAnsi="Arial" w:cs="Arial"/>
          <w:b/>
          <w:sz w:val="24"/>
          <w:szCs w:val="24"/>
        </w:rPr>
        <w:t>-END-</w:t>
      </w:r>
    </w:p>
    <w:sectPr w:rsidR="00845104" w:rsidRPr="00755DB0" w:rsidSect="0095086D">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93240" w14:textId="77777777" w:rsidR="007D0990" w:rsidRDefault="007D0990" w:rsidP="0095086D">
      <w:pPr>
        <w:spacing w:after="0" w:line="240" w:lineRule="auto"/>
      </w:pPr>
      <w:r>
        <w:separator/>
      </w:r>
    </w:p>
  </w:endnote>
  <w:endnote w:type="continuationSeparator" w:id="0">
    <w:p w14:paraId="2DBA5BF8" w14:textId="77777777" w:rsidR="007D0990" w:rsidRDefault="007D0990" w:rsidP="0095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19248"/>
      <w:docPartObj>
        <w:docPartGallery w:val="Page Numbers (Bottom of Page)"/>
        <w:docPartUnique/>
      </w:docPartObj>
    </w:sdtPr>
    <w:sdtEndPr>
      <w:rPr>
        <w:noProof/>
      </w:rPr>
    </w:sdtEndPr>
    <w:sdtContent>
      <w:p w14:paraId="451390F4" w14:textId="4371CE9C" w:rsidR="0095086D" w:rsidRDefault="0095086D">
        <w:pPr>
          <w:pStyle w:val="Footer"/>
          <w:jc w:val="center"/>
        </w:pPr>
        <w:r>
          <w:fldChar w:fldCharType="begin"/>
        </w:r>
        <w:r>
          <w:instrText xml:space="preserve"> PAGE   \* MERGEFORMAT </w:instrText>
        </w:r>
        <w:r>
          <w:fldChar w:fldCharType="separate"/>
        </w:r>
        <w:r w:rsidR="005B16B1">
          <w:rPr>
            <w:noProof/>
          </w:rPr>
          <w:t>4</w:t>
        </w:r>
        <w:r>
          <w:rPr>
            <w:noProof/>
          </w:rPr>
          <w:fldChar w:fldCharType="end"/>
        </w:r>
      </w:p>
    </w:sdtContent>
  </w:sdt>
  <w:p w14:paraId="1AACCAE4" w14:textId="77777777" w:rsidR="0095086D" w:rsidRPr="00F35024" w:rsidRDefault="0095086D" w:rsidP="0095086D">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421</w:t>
    </w:r>
  </w:p>
  <w:p w14:paraId="71F05608" w14:textId="77777777" w:rsidR="0095086D" w:rsidRDefault="009508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7FED5" w14:textId="77777777" w:rsidR="007D0990" w:rsidRDefault="007D0990" w:rsidP="0095086D">
      <w:pPr>
        <w:spacing w:after="0" w:line="240" w:lineRule="auto"/>
      </w:pPr>
      <w:r>
        <w:separator/>
      </w:r>
    </w:p>
  </w:footnote>
  <w:footnote w:type="continuationSeparator" w:id="0">
    <w:p w14:paraId="4AF9A879" w14:textId="77777777" w:rsidR="007D0990" w:rsidRDefault="007D0990" w:rsidP="00950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FB0"/>
    <w:multiLevelType w:val="multilevel"/>
    <w:tmpl w:val="4928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F5B72"/>
    <w:multiLevelType w:val="multilevel"/>
    <w:tmpl w:val="5B702AB0"/>
    <w:lvl w:ilvl="0">
      <w:start w:val="1"/>
      <w:numFmt w:val="decimal"/>
      <w:lvlText w:val="%1."/>
      <w:lvlJc w:val="left"/>
      <w:pPr>
        <w:ind w:left="779" w:hanging="679"/>
      </w:pPr>
      <w:rPr>
        <w:rFonts w:ascii="Arial" w:eastAsia="Arial" w:hAnsi="Arial" w:cs="Arial" w:hint="default"/>
        <w:b/>
        <w:bCs/>
        <w:w w:val="102"/>
        <w:sz w:val="22"/>
        <w:szCs w:val="22"/>
      </w:rPr>
    </w:lvl>
    <w:lvl w:ilvl="1">
      <w:start w:val="1"/>
      <w:numFmt w:val="decimal"/>
      <w:lvlText w:val="%1.%2"/>
      <w:lvlJc w:val="left"/>
      <w:pPr>
        <w:ind w:left="7473" w:hanging="668"/>
      </w:pPr>
      <w:rPr>
        <w:rFonts w:ascii="Arial" w:eastAsia="Arial" w:hAnsi="Arial" w:cs="Arial" w:hint="default"/>
        <w:w w:val="102"/>
        <w:sz w:val="22"/>
        <w:szCs w:val="22"/>
      </w:rPr>
    </w:lvl>
    <w:lvl w:ilvl="2">
      <w:start w:val="1"/>
      <w:numFmt w:val="decimal"/>
      <w:lvlText w:val="%1.%2.%3"/>
      <w:lvlJc w:val="left"/>
      <w:pPr>
        <w:ind w:left="779" w:hanging="668"/>
      </w:pPr>
      <w:rPr>
        <w:rFonts w:ascii="Arial" w:eastAsia="Arial" w:hAnsi="Arial" w:cs="Arial" w:hint="default"/>
        <w:w w:val="102"/>
        <w:sz w:val="22"/>
        <w:szCs w:val="22"/>
      </w:rPr>
    </w:lvl>
    <w:lvl w:ilvl="3">
      <w:numFmt w:val="bullet"/>
      <w:lvlText w:val="•"/>
      <w:lvlJc w:val="left"/>
      <w:pPr>
        <w:ind w:left="3324" w:hanging="668"/>
      </w:pPr>
      <w:rPr>
        <w:rFonts w:hint="default"/>
      </w:rPr>
    </w:lvl>
    <w:lvl w:ilvl="4">
      <w:numFmt w:val="bullet"/>
      <w:lvlText w:val="•"/>
      <w:lvlJc w:val="left"/>
      <w:pPr>
        <w:ind w:left="4172" w:hanging="668"/>
      </w:pPr>
      <w:rPr>
        <w:rFonts w:hint="default"/>
      </w:rPr>
    </w:lvl>
    <w:lvl w:ilvl="5">
      <w:numFmt w:val="bullet"/>
      <w:lvlText w:val="•"/>
      <w:lvlJc w:val="left"/>
      <w:pPr>
        <w:ind w:left="5020" w:hanging="668"/>
      </w:pPr>
      <w:rPr>
        <w:rFonts w:hint="default"/>
      </w:rPr>
    </w:lvl>
    <w:lvl w:ilvl="6">
      <w:numFmt w:val="bullet"/>
      <w:lvlText w:val="•"/>
      <w:lvlJc w:val="left"/>
      <w:pPr>
        <w:ind w:left="5868" w:hanging="668"/>
      </w:pPr>
      <w:rPr>
        <w:rFonts w:hint="default"/>
      </w:rPr>
    </w:lvl>
    <w:lvl w:ilvl="7">
      <w:numFmt w:val="bullet"/>
      <w:lvlText w:val="•"/>
      <w:lvlJc w:val="left"/>
      <w:pPr>
        <w:ind w:left="6716" w:hanging="668"/>
      </w:pPr>
      <w:rPr>
        <w:rFonts w:hint="default"/>
      </w:rPr>
    </w:lvl>
    <w:lvl w:ilvl="8">
      <w:numFmt w:val="bullet"/>
      <w:lvlText w:val="•"/>
      <w:lvlJc w:val="left"/>
      <w:pPr>
        <w:ind w:left="7564" w:hanging="668"/>
      </w:pPr>
      <w:rPr>
        <w:rFonts w:hint="default"/>
      </w:rPr>
    </w:lvl>
  </w:abstractNum>
  <w:abstractNum w:abstractNumId="2" w15:restartNumberingAfterBreak="0">
    <w:nsid w:val="0ABD2A02"/>
    <w:multiLevelType w:val="hybridMultilevel"/>
    <w:tmpl w:val="D0C6BC2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0B6AD2"/>
    <w:multiLevelType w:val="hybridMultilevel"/>
    <w:tmpl w:val="B5E6BAD0"/>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 w15:restartNumberingAfterBreak="0">
    <w:nsid w:val="1F0C5453"/>
    <w:multiLevelType w:val="hybridMultilevel"/>
    <w:tmpl w:val="6152FA78"/>
    <w:lvl w:ilvl="0" w:tplc="1C09000B">
      <w:start w:val="1"/>
      <w:numFmt w:val="bullet"/>
      <w:lvlText w:val=""/>
      <w:lvlJc w:val="left"/>
      <w:pPr>
        <w:ind w:left="-414" w:hanging="360"/>
      </w:pPr>
      <w:rPr>
        <w:rFonts w:ascii="Wingdings" w:hAnsi="Wingdings" w:hint="default"/>
      </w:rPr>
    </w:lvl>
    <w:lvl w:ilvl="1" w:tplc="1C090003" w:tentative="1">
      <w:start w:val="1"/>
      <w:numFmt w:val="bullet"/>
      <w:lvlText w:val="o"/>
      <w:lvlJc w:val="left"/>
      <w:pPr>
        <w:ind w:left="306" w:hanging="360"/>
      </w:pPr>
      <w:rPr>
        <w:rFonts w:ascii="Courier New" w:hAnsi="Courier New" w:cs="Courier New" w:hint="default"/>
      </w:rPr>
    </w:lvl>
    <w:lvl w:ilvl="2" w:tplc="1C090005" w:tentative="1">
      <w:start w:val="1"/>
      <w:numFmt w:val="bullet"/>
      <w:lvlText w:val=""/>
      <w:lvlJc w:val="left"/>
      <w:pPr>
        <w:ind w:left="1026" w:hanging="360"/>
      </w:pPr>
      <w:rPr>
        <w:rFonts w:ascii="Wingdings" w:hAnsi="Wingdings" w:hint="default"/>
      </w:rPr>
    </w:lvl>
    <w:lvl w:ilvl="3" w:tplc="1C090001" w:tentative="1">
      <w:start w:val="1"/>
      <w:numFmt w:val="bullet"/>
      <w:lvlText w:val=""/>
      <w:lvlJc w:val="left"/>
      <w:pPr>
        <w:ind w:left="1746" w:hanging="360"/>
      </w:pPr>
      <w:rPr>
        <w:rFonts w:ascii="Symbol" w:hAnsi="Symbol" w:hint="default"/>
      </w:rPr>
    </w:lvl>
    <w:lvl w:ilvl="4" w:tplc="1C090003" w:tentative="1">
      <w:start w:val="1"/>
      <w:numFmt w:val="bullet"/>
      <w:lvlText w:val="o"/>
      <w:lvlJc w:val="left"/>
      <w:pPr>
        <w:ind w:left="2466" w:hanging="360"/>
      </w:pPr>
      <w:rPr>
        <w:rFonts w:ascii="Courier New" w:hAnsi="Courier New" w:cs="Courier New" w:hint="default"/>
      </w:rPr>
    </w:lvl>
    <w:lvl w:ilvl="5" w:tplc="1C090005" w:tentative="1">
      <w:start w:val="1"/>
      <w:numFmt w:val="bullet"/>
      <w:lvlText w:val=""/>
      <w:lvlJc w:val="left"/>
      <w:pPr>
        <w:ind w:left="3186" w:hanging="360"/>
      </w:pPr>
      <w:rPr>
        <w:rFonts w:ascii="Wingdings" w:hAnsi="Wingdings" w:hint="default"/>
      </w:rPr>
    </w:lvl>
    <w:lvl w:ilvl="6" w:tplc="1C090001" w:tentative="1">
      <w:start w:val="1"/>
      <w:numFmt w:val="bullet"/>
      <w:lvlText w:val=""/>
      <w:lvlJc w:val="left"/>
      <w:pPr>
        <w:ind w:left="3906" w:hanging="360"/>
      </w:pPr>
      <w:rPr>
        <w:rFonts w:ascii="Symbol" w:hAnsi="Symbol" w:hint="default"/>
      </w:rPr>
    </w:lvl>
    <w:lvl w:ilvl="7" w:tplc="1C090003" w:tentative="1">
      <w:start w:val="1"/>
      <w:numFmt w:val="bullet"/>
      <w:lvlText w:val="o"/>
      <w:lvlJc w:val="left"/>
      <w:pPr>
        <w:ind w:left="4626" w:hanging="360"/>
      </w:pPr>
      <w:rPr>
        <w:rFonts w:ascii="Courier New" w:hAnsi="Courier New" w:cs="Courier New" w:hint="default"/>
      </w:rPr>
    </w:lvl>
    <w:lvl w:ilvl="8" w:tplc="1C090005" w:tentative="1">
      <w:start w:val="1"/>
      <w:numFmt w:val="bullet"/>
      <w:lvlText w:val=""/>
      <w:lvlJc w:val="left"/>
      <w:pPr>
        <w:ind w:left="5346" w:hanging="360"/>
      </w:pPr>
      <w:rPr>
        <w:rFonts w:ascii="Wingdings" w:hAnsi="Wingdings" w:hint="default"/>
      </w:rPr>
    </w:lvl>
  </w:abstractNum>
  <w:abstractNum w:abstractNumId="5" w15:restartNumberingAfterBreak="0">
    <w:nsid w:val="24BD11B6"/>
    <w:multiLevelType w:val="hybridMultilevel"/>
    <w:tmpl w:val="00D4FC20"/>
    <w:lvl w:ilvl="0" w:tplc="026A0E10">
      <w:start w:val="1"/>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38294E12"/>
    <w:multiLevelType w:val="multilevel"/>
    <w:tmpl w:val="A0A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93D5A"/>
    <w:multiLevelType w:val="multilevel"/>
    <w:tmpl w:val="CBE6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72704"/>
    <w:multiLevelType w:val="hybridMultilevel"/>
    <w:tmpl w:val="01B029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A072C0A"/>
    <w:multiLevelType w:val="hybridMultilevel"/>
    <w:tmpl w:val="E2D49FD6"/>
    <w:lvl w:ilvl="0" w:tplc="ADDC64B4">
      <w:start w:val="54"/>
      <w:numFmt w:val="bullet"/>
      <w:lvlText w:val=""/>
      <w:lvlJc w:val="left"/>
      <w:pPr>
        <w:ind w:left="720" w:hanging="360"/>
      </w:pPr>
      <w:rPr>
        <w:rFonts w:ascii="Symbol" w:eastAsia="Times"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D973962"/>
    <w:multiLevelType w:val="multilevel"/>
    <w:tmpl w:val="3B80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8023E"/>
    <w:multiLevelType w:val="multilevel"/>
    <w:tmpl w:val="59B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84F66"/>
    <w:multiLevelType w:val="multilevel"/>
    <w:tmpl w:val="6600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6626E"/>
    <w:multiLevelType w:val="multilevel"/>
    <w:tmpl w:val="C0B8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F1453"/>
    <w:multiLevelType w:val="multilevel"/>
    <w:tmpl w:val="F5D4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CC3123"/>
    <w:multiLevelType w:val="hybridMultilevel"/>
    <w:tmpl w:val="2C66C28C"/>
    <w:lvl w:ilvl="0" w:tplc="0254C2A8">
      <w:start w:val="54"/>
      <w:numFmt w:val="bullet"/>
      <w:lvlText w:val=""/>
      <w:lvlJc w:val="left"/>
      <w:pPr>
        <w:ind w:left="720" w:hanging="360"/>
      </w:pPr>
      <w:rPr>
        <w:rFonts w:ascii="Symbol" w:eastAsia="Times"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DF905BA"/>
    <w:multiLevelType w:val="multilevel"/>
    <w:tmpl w:val="C48E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5"/>
  </w:num>
  <w:num w:numId="4">
    <w:abstractNumId w:val="4"/>
  </w:num>
  <w:num w:numId="5">
    <w:abstractNumId w:val="15"/>
  </w:num>
  <w:num w:numId="6">
    <w:abstractNumId w:val="9"/>
  </w:num>
  <w:num w:numId="7">
    <w:abstractNumId w:val="2"/>
  </w:num>
  <w:num w:numId="8">
    <w:abstractNumId w:val="11"/>
  </w:num>
  <w:num w:numId="9">
    <w:abstractNumId w:val="12"/>
  </w:num>
  <w:num w:numId="10">
    <w:abstractNumId w:val="16"/>
  </w:num>
  <w:num w:numId="11">
    <w:abstractNumId w:val="6"/>
  </w:num>
  <w:num w:numId="12">
    <w:abstractNumId w:val="13"/>
  </w:num>
  <w:num w:numId="13">
    <w:abstractNumId w:val="7"/>
  </w:num>
  <w:num w:numId="14">
    <w:abstractNumId w:val="10"/>
  </w:num>
  <w:num w:numId="15">
    <w:abstractNumId w:val="0"/>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97"/>
    <w:rsid w:val="000070E4"/>
    <w:rsid w:val="000B6831"/>
    <w:rsid w:val="000C0461"/>
    <w:rsid w:val="000C29D1"/>
    <w:rsid w:val="000F5B06"/>
    <w:rsid w:val="00126829"/>
    <w:rsid w:val="001A4DFD"/>
    <w:rsid w:val="00272149"/>
    <w:rsid w:val="00305705"/>
    <w:rsid w:val="003123D8"/>
    <w:rsid w:val="003873A1"/>
    <w:rsid w:val="003C54F1"/>
    <w:rsid w:val="004308D5"/>
    <w:rsid w:val="00436D7D"/>
    <w:rsid w:val="004426F1"/>
    <w:rsid w:val="00476B14"/>
    <w:rsid w:val="004E6CDD"/>
    <w:rsid w:val="004F41F0"/>
    <w:rsid w:val="0050171D"/>
    <w:rsid w:val="00507E51"/>
    <w:rsid w:val="005A4AF0"/>
    <w:rsid w:val="005B16B1"/>
    <w:rsid w:val="005B7412"/>
    <w:rsid w:val="00624C97"/>
    <w:rsid w:val="0066079A"/>
    <w:rsid w:val="00692408"/>
    <w:rsid w:val="007131D1"/>
    <w:rsid w:val="00727AAE"/>
    <w:rsid w:val="00744FCE"/>
    <w:rsid w:val="00755DB0"/>
    <w:rsid w:val="00781927"/>
    <w:rsid w:val="00782DA3"/>
    <w:rsid w:val="00785A3E"/>
    <w:rsid w:val="00786478"/>
    <w:rsid w:val="007D0990"/>
    <w:rsid w:val="00845104"/>
    <w:rsid w:val="0089402E"/>
    <w:rsid w:val="0095086D"/>
    <w:rsid w:val="00971A6D"/>
    <w:rsid w:val="00A01AF9"/>
    <w:rsid w:val="00A51F53"/>
    <w:rsid w:val="00A6225E"/>
    <w:rsid w:val="00AA35DB"/>
    <w:rsid w:val="00AB53CA"/>
    <w:rsid w:val="00AD04C6"/>
    <w:rsid w:val="00AE07A5"/>
    <w:rsid w:val="00AF2157"/>
    <w:rsid w:val="00B02944"/>
    <w:rsid w:val="00B20C6E"/>
    <w:rsid w:val="00B777BB"/>
    <w:rsid w:val="00B8225C"/>
    <w:rsid w:val="00B91B93"/>
    <w:rsid w:val="00B97CF2"/>
    <w:rsid w:val="00BB1319"/>
    <w:rsid w:val="00BE5165"/>
    <w:rsid w:val="00BE6033"/>
    <w:rsid w:val="00BF0568"/>
    <w:rsid w:val="00BF31AE"/>
    <w:rsid w:val="00BF77B0"/>
    <w:rsid w:val="00C04577"/>
    <w:rsid w:val="00CD2437"/>
    <w:rsid w:val="00CE34D5"/>
    <w:rsid w:val="00D72D70"/>
    <w:rsid w:val="00D82061"/>
    <w:rsid w:val="00E04913"/>
    <w:rsid w:val="00E438E9"/>
    <w:rsid w:val="00EE7E71"/>
    <w:rsid w:val="00F17B59"/>
    <w:rsid w:val="00F435FD"/>
    <w:rsid w:val="00F44FD3"/>
    <w:rsid w:val="00FB4FD9"/>
    <w:rsid w:val="00FD72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2963"/>
  <w15:docId w15:val="{A901AC16-7E51-4241-94DC-515B06A9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9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ey Bullet List,Grey Bullet Style,Sub Bullet,List Paragraph1,Normal 1,Table/Figure Heading"/>
    <w:basedOn w:val="Normal"/>
    <w:link w:val="ListParagraphChar"/>
    <w:uiPriority w:val="34"/>
    <w:qFormat/>
    <w:rsid w:val="00C04577"/>
    <w:pPr>
      <w:ind w:left="720"/>
      <w:contextualSpacing/>
    </w:p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B97CF2"/>
  </w:style>
  <w:style w:type="paragraph" w:styleId="BalloonText">
    <w:name w:val="Balloon Text"/>
    <w:basedOn w:val="Normal"/>
    <w:link w:val="BalloonTextChar"/>
    <w:uiPriority w:val="99"/>
    <w:semiHidden/>
    <w:unhideWhenUsed/>
    <w:rsid w:val="00AD0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C6"/>
    <w:rPr>
      <w:rFonts w:ascii="Segoe UI" w:hAnsi="Segoe UI" w:cs="Segoe UI"/>
      <w:sz w:val="18"/>
      <w:szCs w:val="18"/>
    </w:rPr>
  </w:style>
  <w:style w:type="paragraph" w:styleId="NormalWeb">
    <w:name w:val="Normal (Web)"/>
    <w:basedOn w:val="Normal"/>
    <w:uiPriority w:val="99"/>
    <w:unhideWhenUsed/>
    <w:rsid w:val="0095086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950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6D"/>
  </w:style>
  <w:style w:type="paragraph" w:styleId="Footer">
    <w:name w:val="footer"/>
    <w:basedOn w:val="Normal"/>
    <w:link w:val="FooterChar"/>
    <w:uiPriority w:val="99"/>
    <w:unhideWhenUsed/>
    <w:rsid w:val="00950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6D"/>
  </w:style>
  <w:style w:type="paragraph" w:customStyle="1" w:styleId="Body1">
    <w:name w:val="Body 1"/>
    <w:rsid w:val="0095086D"/>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89402E"/>
    <w:rPr>
      <w:sz w:val="16"/>
      <w:szCs w:val="16"/>
    </w:rPr>
  </w:style>
  <w:style w:type="paragraph" w:styleId="CommentText">
    <w:name w:val="annotation text"/>
    <w:basedOn w:val="Normal"/>
    <w:link w:val="CommentTextChar"/>
    <w:uiPriority w:val="99"/>
    <w:semiHidden/>
    <w:unhideWhenUsed/>
    <w:rsid w:val="0089402E"/>
    <w:pPr>
      <w:spacing w:line="240" w:lineRule="auto"/>
    </w:pPr>
    <w:rPr>
      <w:sz w:val="20"/>
      <w:szCs w:val="20"/>
    </w:rPr>
  </w:style>
  <w:style w:type="character" w:customStyle="1" w:styleId="CommentTextChar">
    <w:name w:val="Comment Text Char"/>
    <w:basedOn w:val="DefaultParagraphFont"/>
    <w:link w:val="CommentText"/>
    <w:uiPriority w:val="99"/>
    <w:semiHidden/>
    <w:rsid w:val="0089402E"/>
    <w:rPr>
      <w:sz w:val="20"/>
      <w:szCs w:val="20"/>
    </w:rPr>
  </w:style>
  <w:style w:type="paragraph" w:styleId="CommentSubject">
    <w:name w:val="annotation subject"/>
    <w:basedOn w:val="CommentText"/>
    <w:next w:val="CommentText"/>
    <w:link w:val="CommentSubjectChar"/>
    <w:uiPriority w:val="99"/>
    <w:semiHidden/>
    <w:unhideWhenUsed/>
    <w:rsid w:val="0089402E"/>
    <w:rPr>
      <w:b/>
      <w:bCs/>
    </w:rPr>
  </w:style>
  <w:style w:type="character" w:customStyle="1" w:styleId="CommentSubjectChar">
    <w:name w:val="Comment Subject Char"/>
    <w:basedOn w:val="CommentTextChar"/>
    <w:link w:val="CommentSubject"/>
    <w:uiPriority w:val="99"/>
    <w:semiHidden/>
    <w:rsid w:val="0089402E"/>
    <w:rPr>
      <w:b/>
      <w:bCs/>
      <w:sz w:val="20"/>
      <w:szCs w:val="20"/>
    </w:rPr>
  </w:style>
  <w:style w:type="character" w:styleId="Hyperlink">
    <w:name w:val="Hyperlink"/>
    <w:basedOn w:val="DefaultParagraphFont"/>
    <w:uiPriority w:val="99"/>
    <w:unhideWhenUsed/>
    <w:rsid w:val="00845104"/>
    <w:rPr>
      <w:color w:val="0000FF" w:themeColor="hyperlink"/>
      <w:u w:val="single"/>
    </w:rPr>
  </w:style>
  <w:style w:type="character" w:styleId="FollowedHyperlink">
    <w:name w:val="FollowedHyperlink"/>
    <w:basedOn w:val="DefaultParagraphFont"/>
    <w:uiPriority w:val="99"/>
    <w:semiHidden/>
    <w:unhideWhenUsed/>
    <w:rsid w:val="000B6831"/>
    <w:rPr>
      <w:color w:val="800080" w:themeColor="followedHyperlink"/>
      <w:u w:val="single"/>
    </w:rPr>
  </w:style>
  <w:style w:type="character" w:customStyle="1" w:styleId="apple-converted-space">
    <w:name w:val="apple-converted-space"/>
    <w:basedOn w:val="DefaultParagraphFont"/>
    <w:rsid w:val="005A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7451">
      <w:bodyDiv w:val="1"/>
      <w:marLeft w:val="0"/>
      <w:marRight w:val="0"/>
      <w:marTop w:val="0"/>
      <w:marBottom w:val="0"/>
      <w:divBdr>
        <w:top w:val="none" w:sz="0" w:space="0" w:color="auto"/>
        <w:left w:val="none" w:sz="0" w:space="0" w:color="auto"/>
        <w:bottom w:val="none" w:sz="0" w:space="0" w:color="auto"/>
        <w:right w:val="none" w:sz="0" w:space="0" w:color="auto"/>
      </w:divBdr>
    </w:div>
    <w:div w:id="1135945601">
      <w:bodyDiv w:val="1"/>
      <w:marLeft w:val="240"/>
      <w:marRight w:val="240"/>
      <w:marTop w:val="240"/>
      <w:marBottom w:val="60"/>
      <w:divBdr>
        <w:top w:val="none" w:sz="0" w:space="0" w:color="auto"/>
        <w:left w:val="none" w:sz="0" w:space="0" w:color="auto"/>
        <w:bottom w:val="none" w:sz="0" w:space="0" w:color="auto"/>
        <w:right w:val="none" w:sz="0" w:space="0" w:color="auto"/>
      </w:divBdr>
    </w:div>
    <w:div w:id="1941140425">
      <w:bodyDiv w:val="1"/>
      <w:marLeft w:val="0"/>
      <w:marRight w:val="0"/>
      <w:marTop w:val="0"/>
      <w:marBottom w:val="0"/>
      <w:divBdr>
        <w:top w:val="none" w:sz="0" w:space="0" w:color="auto"/>
        <w:left w:val="none" w:sz="0" w:space="0" w:color="auto"/>
        <w:bottom w:val="none" w:sz="0" w:space="0" w:color="auto"/>
        <w:right w:val="none" w:sz="0" w:space="0" w:color="auto"/>
      </w:divBdr>
      <w:divsChild>
        <w:div w:id="200485220">
          <w:marLeft w:val="0"/>
          <w:marRight w:val="0"/>
          <w:marTop w:val="0"/>
          <w:marBottom w:val="0"/>
          <w:divBdr>
            <w:top w:val="none" w:sz="0" w:space="0" w:color="auto"/>
            <w:left w:val="none" w:sz="0" w:space="0" w:color="auto"/>
            <w:bottom w:val="none" w:sz="0" w:space="0" w:color="auto"/>
            <w:right w:val="none" w:sz="0" w:space="0" w:color="auto"/>
          </w:divBdr>
          <w:divsChild>
            <w:div w:id="1921018374">
              <w:marLeft w:val="0"/>
              <w:marRight w:val="0"/>
              <w:marTop w:val="0"/>
              <w:marBottom w:val="0"/>
              <w:divBdr>
                <w:top w:val="none" w:sz="0" w:space="0" w:color="auto"/>
                <w:left w:val="none" w:sz="0" w:space="0" w:color="auto"/>
                <w:bottom w:val="none" w:sz="0" w:space="0" w:color="auto"/>
                <w:right w:val="none" w:sz="0" w:space="0" w:color="auto"/>
              </w:divBdr>
              <w:divsChild>
                <w:div w:id="160434406">
                  <w:marLeft w:val="-225"/>
                  <w:marRight w:val="-225"/>
                  <w:marTop w:val="0"/>
                  <w:marBottom w:val="0"/>
                  <w:divBdr>
                    <w:top w:val="none" w:sz="0" w:space="0" w:color="auto"/>
                    <w:left w:val="none" w:sz="0" w:space="0" w:color="auto"/>
                    <w:bottom w:val="none" w:sz="0" w:space="0" w:color="auto"/>
                    <w:right w:val="none" w:sz="0" w:space="0" w:color="auto"/>
                  </w:divBdr>
                  <w:divsChild>
                    <w:div w:id="1345552166">
                      <w:marLeft w:val="0"/>
                      <w:marRight w:val="0"/>
                      <w:marTop w:val="0"/>
                      <w:marBottom w:val="0"/>
                      <w:divBdr>
                        <w:top w:val="none" w:sz="0" w:space="0" w:color="auto"/>
                        <w:left w:val="none" w:sz="0" w:space="0" w:color="auto"/>
                        <w:bottom w:val="none" w:sz="0" w:space="0" w:color="auto"/>
                        <w:right w:val="none" w:sz="0" w:space="0" w:color="auto"/>
                      </w:divBdr>
                      <w:divsChild>
                        <w:div w:id="195244254">
                          <w:marLeft w:val="0"/>
                          <w:marRight w:val="0"/>
                          <w:marTop w:val="0"/>
                          <w:marBottom w:val="0"/>
                          <w:divBdr>
                            <w:top w:val="none" w:sz="0" w:space="0" w:color="auto"/>
                            <w:left w:val="none" w:sz="0" w:space="0" w:color="auto"/>
                            <w:bottom w:val="none" w:sz="0" w:space="0" w:color="auto"/>
                            <w:right w:val="none" w:sz="0" w:space="0" w:color="auto"/>
                          </w:divBdr>
                          <w:divsChild>
                            <w:div w:id="996491903">
                              <w:marLeft w:val="0"/>
                              <w:marRight w:val="0"/>
                              <w:marTop w:val="0"/>
                              <w:marBottom w:val="0"/>
                              <w:divBdr>
                                <w:top w:val="none" w:sz="0" w:space="0" w:color="auto"/>
                                <w:left w:val="none" w:sz="0" w:space="0" w:color="auto"/>
                                <w:bottom w:val="none" w:sz="0" w:space="0" w:color="auto"/>
                                <w:right w:val="none" w:sz="0" w:space="0" w:color="auto"/>
                              </w:divBdr>
                              <w:divsChild>
                                <w:div w:id="1775898453">
                                  <w:marLeft w:val="-225"/>
                                  <w:marRight w:val="-225"/>
                                  <w:marTop w:val="0"/>
                                  <w:marBottom w:val="0"/>
                                  <w:divBdr>
                                    <w:top w:val="none" w:sz="0" w:space="0" w:color="auto"/>
                                    <w:left w:val="none" w:sz="0" w:space="0" w:color="auto"/>
                                    <w:bottom w:val="none" w:sz="0" w:space="0" w:color="auto"/>
                                    <w:right w:val="none" w:sz="0" w:space="0" w:color="auto"/>
                                  </w:divBdr>
                                  <w:divsChild>
                                    <w:div w:id="649482849">
                                      <w:marLeft w:val="0"/>
                                      <w:marRight w:val="0"/>
                                      <w:marTop w:val="0"/>
                                      <w:marBottom w:val="0"/>
                                      <w:divBdr>
                                        <w:top w:val="none" w:sz="0" w:space="0" w:color="auto"/>
                                        <w:left w:val="none" w:sz="0" w:space="0" w:color="auto"/>
                                        <w:bottom w:val="none" w:sz="0" w:space="0" w:color="auto"/>
                                        <w:right w:val="none" w:sz="0" w:space="0" w:color="auto"/>
                                      </w:divBdr>
                                      <w:divsChild>
                                        <w:div w:id="1008605377">
                                          <w:marLeft w:val="0"/>
                                          <w:marRight w:val="0"/>
                                          <w:marTop w:val="0"/>
                                          <w:marBottom w:val="0"/>
                                          <w:divBdr>
                                            <w:top w:val="none" w:sz="0" w:space="0" w:color="auto"/>
                                            <w:left w:val="none" w:sz="0" w:space="0" w:color="auto"/>
                                            <w:bottom w:val="none" w:sz="0" w:space="0" w:color="auto"/>
                                            <w:right w:val="none" w:sz="0" w:space="0" w:color="auto"/>
                                          </w:divBdr>
                                          <w:divsChild>
                                            <w:div w:id="151914331">
                                              <w:marLeft w:val="0"/>
                                              <w:marRight w:val="0"/>
                                              <w:marTop w:val="0"/>
                                              <w:marBottom w:val="0"/>
                                              <w:divBdr>
                                                <w:top w:val="none" w:sz="0" w:space="0" w:color="auto"/>
                                                <w:left w:val="none" w:sz="0" w:space="0" w:color="auto"/>
                                                <w:bottom w:val="none" w:sz="0" w:space="0" w:color="auto"/>
                                                <w:right w:val="none" w:sz="0" w:space="0" w:color="auto"/>
                                              </w:divBdr>
                                              <w:divsChild>
                                                <w:div w:id="1231692499">
                                                  <w:marLeft w:val="0"/>
                                                  <w:marRight w:val="0"/>
                                                  <w:marTop w:val="0"/>
                                                  <w:marBottom w:val="0"/>
                                                  <w:divBdr>
                                                    <w:top w:val="none" w:sz="0" w:space="0" w:color="auto"/>
                                                    <w:left w:val="none" w:sz="0" w:space="0" w:color="auto"/>
                                                    <w:bottom w:val="none" w:sz="0" w:space="0" w:color="auto"/>
                                                    <w:right w:val="none" w:sz="0" w:space="0" w:color="auto"/>
                                                  </w:divBdr>
                                                  <w:divsChild>
                                                    <w:div w:id="1865709388">
                                                      <w:marLeft w:val="0"/>
                                                      <w:marRight w:val="0"/>
                                                      <w:marTop w:val="0"/>
                                                      <w:marBottom w:val="0"/>
                                                      <w:divBdr>
                                                        <w:top w:val="none" w:sz="0" w:space="0" w:color="auto"/>
                                                        <w:left w:val="none" w:sz="0" w:space="0" w:color="auto"/>
                                                        <w:bottom w:val="none" w:sz="0" w:space="0" w:color="auto"/>
                                                        <w:right w:val="none" w:sz="0" w:space="0" w:color="auto"/>
                                                      </w:divBdr>
                                                      <w:divsChild>
                                                        <w:div w:id="374238816">
                                                          <w:marLeft w:val="0"/>
                                                          <w:marRight w:val="0"/>
                                                          <w:marTop w:val="0"/>
                                                          <w:marBottom w:val="0"/>
                                                          <w:divBdr>
                                                            <w:top w:val="none" w:sz="0" w:space="0" w:color="auto"/>
                                                            <w:left w:val="none" w:sz="0" w:space="0" w:color="auto"/>
                                                            <w:bottom w:val="none" w:sz="0" w:space="0" w:color="auto"/>
                                                            <w:right w:val="none" w:sz="0" w:space="0" w:color="auto"/>
                                                          </w:divBdr>
                                                          <w:divsChild>
                                                            <w:div w:id="60299159">
                                                              <w:marLeft w:val="0"/>
                                                              <w:marRight w:val="0"/>
                                                              <w:marTop w:val="0"/>
                                                              <w:marBottom w:val="0"/>
                                                              <w:divBdr>
                                                                <w:top w:val="none" w:sz="0" w:space="0" w:color="auto"/>
                                                                <w:left w:val="none" w:sz="0" w:space="0" w:color="auto"/>
                                                                <w:bottom w:val="none" w:sz="0" w:space="0" w:color="auto"/>
                                                                <w:right w:val="none" w:sz="0" w:space="0" w:color="auto"/>
                                                              </w:divBdr>
                                                              <w:divsChild>
                                                                <w:div w:id="407533103">
                                                                  <w:marLeft w:val="0"/>
                                                                  <w:marRight w:val="0"/>
                                                                  <w:marTop w:val="0"/>
                                                                  <w:marBottom w:val="0"/>
                                                                  <w:divBdr>
                                                                    <w:top w:val="none" w:sz="0" w:space="0" w:color="auto"/>
                                                                    <w:left w:val="none" w:sz="0" w:space="0" w:color="auto"/>
                                                                    <w:bottom w:val="none" w:sz="0" w:space="0" w:color="auto"/>
                                                                    <w:right w:val="none" w:sz="0" w:space="0" w:color="auto"/>
                                                                  </w:divBdr>
                                                                  <w:divsChild>
                                                                    <w:div w:id="1005354979">
                                                                      <w:marLeft w:val="0"/>
                                                                      <w:marRight w:val="0"/>
                                                                      <w:marTop w:val="0"/>
                                                                      <w:marBottom w:val="0"/>
                                                                      <w:divBdr>
                                                                        <w:top w:val="none" w:sz="0" w:space="0" w:color="auto"/>
                                                                        <w:left w:val="none" w:sz="0" w:space="0" w:color="auto"/>
                                                                        <w:bottom w:val="none" w:sz="0" w:space="0" w:color="auto"/>
                                                                        <w:right w:val="none" w:sz="0" w:space="0" w:color="auto"/>
                                                                      </w:divBdr>
                                                                      <w:divsChild>
                                                                        <w:div w:id="325479129">
                                                                          <w:marLeft w:val="0"/>
                                                                          <w:marRight w:val="0"/>
                                                                          <w:marTop w:val="0"/>
                                                                          <w:marBottom w:val="0"/>
                                                                          <w:divBdr>
                                                                            <w:top w:val="none" w:sz="0" w:space="0" w:color="auto"/>
                                                                            <w:left w:val="none" w:sz="0" w:space="0" w:color="auto"/>
                                                                            <w:bottom w:val="none" w:sz="0" w:space="0" w:color="auto"/>
                                                                            <w:right w:val="none" w:sz="0" w:space="0" w:color="auto"/>
                                                                          </w:divBdr>
                                                                          <w:divsChild>
                                                                            <w:div w:id="1006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0925">
                                                                      <w:marLeft w:val="0"/>
                                                                      <w:marRight w:val="0"/>
                                                                      <w:marTop w:val="0"/>
                                                                      <w:marBottom w:val="0"/>
                                                                      <w:divBdr>
                                                                        <w:top w:val="none" w:sz="0" w:space="0" w:color="auto"/>
                                                                        <w:left w:val="none" w:sz="0" w:space="0" w:color="auto"/>
                                                                        <w:bottom w:val="none" w:sz="0" w:space="0" w:color="auto"/>
                                                                        <w:right w:val="none" w:sz="0" w:space="0" w:color="auto"/>
                                                                      </w:divBdr>
                                                                      <w:divsChild>
                                                                        <w:div w:id="373583784">
                                                                          <w:marLeft w:val="0"/>
                                                                          <w:marRight w:val="0"/>
                                                                          <w:marTop w:val="0"/>
                                                                          <w:marBottom w:val="0"/>
                                                                          <w:divBdr>
                                                                            <w:top w:val="none" w:sz="0" w:space="0" w:color="auto"/>
                                                                            <w:left w:val="none" w:sz="0" w:space="0" w:color="auto"/>
                                                                            <w:bottom w:val="none" w:sz="0" w:space="0" w:color="auto"/>
                                                                            <w:right w:val="none" w:sz="0" w:space="0" w:color="auto"/>
                                                                          </w:divBdr>
                                                                          <w:divsChild>
                                                                            <w:div w:id="5560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272">
                                                                      <w:marLeft w:val="0"/>
                                                                      <w:marRight w:val="0"/>
                                                                      <w:marTop w:val="0"/>
                                                                      <w:marBottom w:val="0"/>
                                                                      <w:divBdr>
                                                                        <w:top w:val="none" w:sz="0" w:space="0" w:color="auto"/>
                                                                        <w:left w:val="none" w:sz="0" w:space="0" w:color="auto"/>
                                                                        <w:bottom w:val="none" w:sz="0" w:space="0" w:color="auto"/>
                                                                        <w:right w:val="none" w:sz="0" w:space="0" w:color="auto"/>
                                                                      </w:divBdr>
                                                                      <w:divsChild>
                                                                        <w:div w:id="869025153">
                                                                          <w:marLeft w:val="0"/>
                                                                          <w:marRight w:val="0"/>
                                                                          <w:marTop w:val="0"/>
                                                                          <w:marBottom w:val="0"/>
                                                                          <w:divBdr>
                                                                            <w:top w:val="none" w:sz="0" w:space="0" w:color="auto"/>
                                                                            <w:left w:val="none" w:sz="0" w:space="0" w:color="auto"/>
                                                                            <w:bottom w:val="none" w:sz="0" w:space="0" w:color="auto"/>
                                                                            <w:right w:val="none" w:sz="0" w:space="0" w:color="auto"/>
                                                                          </w:divBdr>
                                                                          <w:divsChild>
                                                                            <w:div w:id="20632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5349">
                                                                      <w:marLeft w:val="0"/>
                                                                      <w:marRight w:val="0"/>
                                                                      <w:marTop w:val="0"/>
                                                                      <w:marBottom w:val="0"/>
                                                                      <w:divBdr>
                                                                        <w:top w:val="none" w:sz="0" w:space="0" w:color="auto"/>
                                                                        <w:left w:val="none" w:sz="0" w:space="0" w:color="auto"/>
                                                                        <w:bottom w:val="none" w:sz="0" w:space="0" w:color="auto"/>
                                                                        <w:right w:val="none" w:sz="0" w:space="0" w:color="auto"/>
                                                                      </w:divBdr>
                                                                      <w:divsChild>
                                                                        <w:div w:id="615715677">
                                                                          <w:marLeft w:val="0"/>
                                                                          <w:marRight w:val="0"/>
                                                                          <w:marTop w:val="0"/>
                                                                          <w:marBottom w:val="0"/>
                                                                          <w:divBdr>
                                                                            <w:top w:val="none" w:sz="0" w:space="0" w:color="auto"/>
                                                                            <w:left w:val="none" w:sz="0" w:space="0" w:color="auto"/>
                                                                            <w:bottom w:val="none" w:sz="0" w:space="0" w:color="auto"/>
                                                                            <w:right w:val="none" w:sz="0" w:space="0" w:color="auto"/>
                                                                          </w:divBdr>
                                                                          <w:divsChild>
                                                                            <w:div w:id="891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8023">
                                                                      <w:marLeft w:val="0"/>
                                                                      <w:marRight w:val="0"/>
                                                                      <w:marTop w:val="0"/>
                                                                      <w:marBottom w:val="0"/>
                                                                      <w:divBdr>
                                                                        <w:top w:val="none" w:sz="0" w:space="0" w:color="auto"/>
                                                                        <w:left w:val="none" w:sz="0" w:space="0" w:color="auto"/>
                                                                        <w:bottom w:val="none" w:sz="0" w:space="0" w:color="auto"/>
                                                                        <w:right w:val="none" w:sz="0" w:space="0" w:color="auto"/>
                                                                      </w:divBdr>
                                                                      <w:divsChild>
                                                                        <w:div w:id="983851049">
                                                                          <w:marLeft w:val="0"/>
                                                                          <w:marRight w:val="0"/>
                                                                          <w:marTop w:val="0"/>
                                                                          <w:marBottom w:val="0"/>
                                                                          <w:divBdr>
                                                                            <w:top w:val="none" w:sz="0" w:space="0" w:color="auto"/>
                                                                            <w:left w:val="none" w:sz="0" w:space="0" w:color="auto"/>
                                                                            <w:bottom w:val="none" w:sz="0" w:space="0" w:color="auto"/>
                                                                            <w:right w:val="none" w:sz="0" w:space="0" w:color="auto"/>
                                                                          </w:divBdr>
                                                                          <w:divsChild>
                                                                            <w:div w:id="20084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1802">
                                                                      <w:marLeft w:val="0"/>
                                                                      <w:marRight w:val="0"/>
                                                                      <w:marTop w:val="0"/>
                                                                      <w:marBottom w:val="0"/>
                                                                      <w:divBdr>
                                                                        <w:top w:val="none" w:sz="0" w:space="0" w:color="auto"/>
                                                                        <w:left w:val="none" w:sz="0" w:space="0" w:color="auto"/>
                                                                        <w:bottom w:val="none" w:sz="0" w:space="0" w:color="auto"/>
                                                                        <w:right w:val="none" w:sz="0" w:space="0" w:color="auto"/>
                                                                      </w:divBdr>
                                                                      <w:divsChild>
                                                                        <w:div w:id="1120028417">
                                                                          <w:marLeft w:val="0"/>
                                                                          <w:marRight w:val="0"/>
                                                                          <w:marTop w:val="0"/>
                                                                          <w:marBottom w:val="0"/>
                                                                          <w:divBdr>
                                                                            <w:top w:val="none" w:sz="0" w:space="0" w:color="auto"/>
                                                                            <w:left w:val="none" w:sz="0" w:space="0" w:color="auto"/>
                                                                            <w:bottom w:val="none" w:sz="0" w:space="0" w:color="auto"/>
                                                                            <w:right w:val="none" w:sz="0" w:space="0" w:color="auto"/>
                                                                          </w:divBdr>
                                                                          <w:divsChild>
                                                                            <w:div w:id="20168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828">
                                                                      <w:marLeft w:val="0"/>
                                                                      <w:marRight w:val="0"/>
                                                                      <w:marTop w:val="0"/>
                                                                      <w:marBottom w:val="0"/>
                                                                      <w:divBdr>
                                                                        <w:top w:val="none" w:sz="0" w:space="0" w:color="auto"/>
                                                                        <w:left w:val="none" w:sz="0" w:space="0" w:color="auto"/>
                                                                        <w:bottom w:val="none" w:sz="0" w:space="0" w:color="auto"/>
                                                                        <w:right w:val="none" w:sz="0" w:space="0" w:color="auto"/>
                                                                      </w:divBdr>
                                                                      <w:divsChild>
                                                                        <w:div w:id="1053969303">
                                                                          <w:marLeft w:val="0"/>
                                                                          <w:marRight w:val="0"/>
                                                                          <w:marTop w:val="0"/>
                                                                          <w:marBottom w:val="0"/>
                                                                          <w:divBdr>
                                                                            <w:top w:val="none" w:sz="0" w:space="0" w:color="auto"/>
                                                                            <w:left w:val="none" w:sz="0" w:space="0" w:color="auto"/>
                                                                            <w:bottom w:val="none" w:sz="0" w:space="0" w:color="auto"/>
                                                                            <w:right w:val="none" w:sz="0" w:space="0" w:color="auto"/>
                                                                          </w:divBdr>
                                                                          <w:divsChild>
                                                                            <w:div w:id="7577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5732">
                                                                      <w:marLeft w:val="0"/>
                                                                      <w:marRight w:val="0"/>
                                                                      <w:marTop w:val="0"/>
                                                                      <w:marBottom w:val="0"/>
                                                                      <w:divBdr>
                                                                        <w:top w:val="none" w:sz="0" w:space="0" w:color="auto"/>
                                                                        <w:left w:val="none" w:sz="0" w:space="0" w:color="auto"/>
                                                                        <w:bottom w:val="none" w:sz="0" w:space="0" w:color="auto"/>
                                                                        <w:right w:val="none" w:sz="0" w:space="0" w:color="auto"/>
                                                                      </w:divBdr>
                                                                      <w:divsChild>
                                                                        <w:div w:id="834614356">
                                                                          <w:marLeft w:val="0"/>
                                                                          <w:marRight w:val="0"/>
                                                                          <w:marTop w:val="0"/>
                                                                          <w:marBottom w:val="0"/>
                                                                          <w:divBdr>
                                                                            <w:top w:val="none" w:sz="0" w:space="0" w:color="auto"/>
                                                                            <w:left w:val="none" w:sz="0" w:space="0" w:color="auto"/>
                                                                            <w:bottom w:val="none" w:sz="0" w:space="0" w:color="auto"/>
                                                                            <w:right w:val="none" w:sz="0" w:space="0" w:color="auto"/>
                                                                          </w:divBdr>
                                                                          <w:divsChild>
                                                                            <w:div w:id="21124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4819">
                                                                      <w:marLeft w:val="0"/>
                                                                      <w:marRight w:val="0"/>
                                                                      <w:marTop w:val="0"/>
                                                                      <w:marBottom w:val="0"/>
                                                                      <w:divBdr>
                                                                        <w:top w:val="none" w:sz="0" w:space="0" w:color="auto"/>
                                                                        <w:left w:val="none" w:sz="0" w:space="0" w:color="auto"/>
                                                                        <w:bottom w:val="none" w:sz="0" w:space="0" w:color="auto"/>
                                                                        <w:right w:val="none" w:sz="0" w:space="0" w:color="auto"/>
                                                                      </w:divBdr>
                                                                      <w:divsChild>
                                                                        <w:div w:id="740636104">
                                                                          <w:marLeft w:val="0"/>
                                                                          <w:marRight w:val="0"/>
                                                                          <w:marTop w:val="0"/>
                                                                          <w:marBottom w:val="0"/>
                                                                          <w:divBdr>
                                                                            <w:top w:val="none" w:sz="0" w:space="0" w:color="auto"/>
                                                                            <w:left w:val="none" w:sz="0" w:space="0" w:color="auto"/>
                                                                            <w:bottom w:val="none" w:sz="0" w:space="0" w:color="auto"/>
                                                                            <w:right w:val="none" w:sz="0" w:space="0" w:color="auto"/>
                                                                          </w:divBdr>
                                                                          <w:divsChild>
                                                                            <w:div w:id="433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6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orldbank.org/content/dam/doingBusiness/media/Annual-Reports/English/DB2019-report_web-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3489-29A8-44B7-A5C5-CC970241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BDaya</dc:creator>
  <cp:lastModifiedBy>MTMushi</cp:lastModifiedBy>
  <cp:revision>3</cp:revision>
  <cp:lastPrinted>2019-07-31T14:00:00Z</cp:lastPrinted>
  <dcterms:created xsi:type="dcterms:W3CDTF">2019-08-19T07:20:00Z</dcterms:created>
  <dcterms:modified xsi:type="dcterms:W3CDTF">2019-08-19T07:21:00Z</dcterms:modified>
</cp:coreProperties>
</file>