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F38" w:rsidRPr="0032538F" w:rsidRDefault="00EE5F38" w:rsidP="00E81167">
      <w:pPr>
        <w:spacing w:after="0" w:line="240" w:lineRule="auto"/>
        <w:jc w:val="both"/>
        <w:rPr>
          <w:rFonts w:ascii="Arial" w:hAnsi="Arial" w:cs="Arial"/>
        </w:rPr>
      </w:pPr>
    </w:p>
    <w:p w:rsidR="00EE5F38" w:rsidRPr="008C2F92" w:rsidRDefault="00EE5F38" w:rsidP="00E81167">
      <w:pPr>
        <w:pStyle w:val="Heading6"/>
        <w:rPr>
          <w:rFonts w:cs="Arial"/>
          <w:sz w:val="22"/>
          <w:szCs w:val="22"/>
          <w:u w:val="none"/>
          <w:lang w:val="en-ZA"/>
        </w:rPr>
      </w:pPr>
      <w:r w:rsidRPr="008C2F92">
        <w:rPr>
          <w:rFonts w:cs="Arial"/>
          <w:sz w:val="22"/>
          <w:szCs w:val="22"/>
          <w:u w:val="none"/>
          <w:lang w:val="en-ZA"/>
        </w:rPr>
        <w:t xml:space="preserve">National Assembly  </w:t>
      </w:r>
    </w:p>
    <w:p w:rsidR="00EE5F38" w:rsidRPr="008C2F92" w:rsidRDefault="00EE5F38" w:rsidP="00E81167">
      <w:pPr>
        <w:pStyle w:val="Heading2"/>
        <w:tabs>
          <w:tab w:val="left" w:pos="5940"/>
        </w:tabs>
        <w:ind w:left="0" w:firstLine="0"/>
        <w:jc w:val="both"/>
        <w:rPr>
          <w:rFonts w:ascii="Arial" w:hAnsi="Arial" w:cs="Arial"/>
          <w:sz w:val="22"/>
          <w:szCs w:val="22"/>
          <w:lang w:val="en-ZA"/>
        </w:rPr>
      </w:pPr>
    </w:p>
    <w:p w:rsidR="00EE5F38" w:rsidRDefault="00EE5F38" w:rsidP="002A6B00">
      <w:pPr>
        <w:pStyle w:val="Heading9"/>
        <w:jc w:val="both"/>
        <w:rPr>
          <w:rFonts w:cs="Arial"/>
          <w:sz w:val="22"/>
          <w:szCs w:val="22"/>
          <w:u w:val="none"/>
        </w:rPr>
      </w:pPr>
      <w:r w:rsidRPr="008C2F92">
        <w:rPr>
          <w:rFonts w:cs="Arial"/>
          <w:sz w:val="22"/>
          <w:szCs w:val="22"/>
          <w:u w:val="none"/>
        </w:rPr>
        <w:t xml:space="preserve">Question Number: </w:t>
      </w:r>
      <w:r>
        <w:rPr>
          <w:rFonts w:cs="Arial"/>
          <w:sz w:val="22"/>
          <w:szCs w:val="22"/>
          <w:u w:val="none"/>
        </w:rPr>
        <w:t>420</w:t>
      </w:r>
    </w:p>
    <w:p w:rsidR="00EE5F38" w:rsidRPr="00BD562E" w:rsidRDefault="00EE5F38" w:rsidP="00BD562E">
      <w:pPr>
        <w:spacing w:before="100" w:beforeAutospacing="1" w:after="100" w:afterAutospacing="1" w:line="240" w:lineRule="auto"/>
        <w:ind w:left="709" w:hanging="720"/>
        <w:jc w:val="both"/>
        <w:outlineLvl w:val="0"/>
        <w:rPr>
          <w:rFonts w:ascii="Arial" w:hAnsi="Arial" w:cs="Arial"/>
          <w:b/>
          <w:lang w:val="en-ZA"/>
        </w:rPr>
      </w:pPr>
      <w:r w:rsidRPr="00BD562E">
        <w:rPr>
          <w:rFonts w:ascii="Arial" w:hAnsi="Arial" w:cs="Arial"/>
          <w:b/>
          <w:lang w:val="en-ZA"/>
        </w:rPr>
        <w:t>Ms N W A Mazzone (DA) to ask the Minister of Transport:</w:t>
      </w:r>
    </w:p>
    <w:p w:rsidR="00EE5F38" w:rsidRPr="00BD562E" w:rsidRDefault="00EE5F38" w:rsidP="00BD562E">
      <w:pPr>
        <w:pStyle w:val="BodyTextIndent2"/>
        <w:tabs>
          <w:tab w:val="clear" w:pos="864"/>
          <w:tab w:val="left" w:pos="720"/>
        </w:tabs>
        <w:spacing w:before="100" w:beforeAutospacing="1" w:after="100" w:afterAutospacing="1" w:line="240" w:lineRule="auto"/>
        <w:ind w:left="720" w:firstLine="0"/>
        <w:jc w:val="both"/>
        <w:rPr>
          <w:rFonts w:ascii="Arial" w:hAnsi="Arial" w:cs="Arial"/>
          <w:sz w:val="22"/>
          <w:szCs w:val="22"/>
        </w:rPr>
      </w:pPr>
      <w:r w:rsidRPr="00BD562E">
        <w:rPr>
          <w:rFonts w:ascii="Arial" w:hAnsi="Arial" w:cs="Arial"/>
          <w:sz w:val="22"/>
          <w:szCs w:val="22"/>
        </w:rPr>
        <w:t>Whether, with regard to the bus rapid transit system in the City of Tshwane, any consultations and/or negotiations have taken place with the various taxi associations operating in the area; if not, why not; if so, (a) in what form did the consultations and/or negotiations take place, (b) on what dates, (c) which taxi routes were covered and (d) what were the outcomes of the specified consultations and/or negotiations in each case</w:t>
      </w:r>
      <w:r w:rsidRPr="00BD562E">
        <w:rPr>
          <w:rFonts w:ascii="Arial" w:hAnsi="Arial" w:cs="Arial"/>
          <w:color w:val="000000"/>
          <w:sz w:val="22"/>
          <w:szCs w:val="22"/>
        </w:rPr>
        <w:t>?</w:t>
      </w:r>
      <w:r w:rsidRPr="00BD562E">
        <w:rPr>
          <w:rFonts w:ascii="Arial" w:hAnsi="Arial" w:cs="Arial"/>
          <w:color w:val="000000"/>
          <w:sz w:val="22"/>
          <w:szCs w:val="22"/>
        </w:rPr>
        <w:tab/>
      </w:r>
      <w:r w:rsidRPr="00BD562E">
        <w:rPr>
          <w:rFonts w:ascii="Arial" w:hAnsi="Arial" w:cs="Arial"/>
          <w:color w:val="000000"/>
          <w:sz w:val="22"/>
          <w:szCs w:val="22"/>
        </w:rPr>
        <w:tab/>
      </w:r>
      <w:r w:rsidRPr="00BD562E">
        <w:rPr>
          <w:rFonts w:ascii="Arial" w:hAnsi="Arial" w:cs="Arial"/>
          <w:color w:val="000000"/>
          <w:sz w:val="22"/>
          <w:szCs w:val="22"/>
        </w:rPr>
        <w:tab/>
      </w:r>
      <w:r w:rsidRPr="00BD562E">
        <w:rPr>
          <w:rFonts w:ascii="Arial" w:hAnsi="Arial" w:cs="Arial"/>
          <w:color w:val="000000"/>
          <w:sz w:val="22"/>
          <w:szCs w:val="22"/>
        </w:rPr>
        <w:tab/>
      </w:r>
      <w:r w:rsidRPr="00BD562E">
        <w:rPr>
          <w:rFonts w:ascii="Arial" w:hAnsi="Arial" w:cs="Arial"/>
          <w:color w:val="000000"/>
          <w:sz w:val="22"/>
          <w:szCs w:val="22"/>
        </w:rPr>
        <w:tab/>
      </w:r>
      <w:r w:rsidRPr="00BD562E">
        <w:rPr>
          <w:rFonts w:ascii="Arial" w:hAnsi="Arial" w:cs="Arial"/>
          <w:color w:val="000000"/>
          <w:sz w:val="22"/>
          <w:szCs w:val="22"/>
        </w:rPr>
        <w:tab/>
      </w:r>
      <w:r w:rsidRPr="00BD562E">
        <w:rPr>
          <w:rFonts w:ascii="Arial" w:hAnsi="Arial" w:cs="Arial"/>
          <w:color w:val="000000"/>
          <w:sz w:val="22"/>
          <w:szCs w:val="22"/>
        </w:rPr>
        <w:tab/>
      </w:r>
      <w:r w:rsidRPr="00BD562E">
        <w:rPr>
          <w:rFonts w:ascii="Arial" w:hAnsi="Arial" w:cs="Arial"/>
          <w:color w:val="000000"/>
          <w:sz w:val="22"/>
          <w:szCs w:val="22"/>
        </w:rPr>
        <w:tab/>
      </w:r>
      <w:r w:rsidRPr="00BD562E">
        <w:rPr>
          <w:rFonts w:ascii="Arial" w:hAnsi="Arial" w:cs="Arial"/>
          <w:color w:val="000000"/>
          <w:sz w:val="22"/>
          <w:szCs w:val="22"/>
        </w:rPr>
        <w:tab/>
      </w:r>
    </w:p>
    <w:p w:rsidR="00EE5F38" w:rsidRPr="00630A62" w:rsidRDefault="00EE5F38" w:rsidP="002A36A8">
      <w:pPr>
        <w:jc w:val="both"/>
        <w:rPr>
          <w:rFonts w:ascii="Arial" w:hAnsi="Arial" w:cs="Arial"/>
          <w:lang w:val="en-ZA"/>
        </w:rPr>
      </w:pPr>
      <w:r w:rsidRPr="008C2141">
        <w:rPr>
          <w:rFonts w:ascii="Arial" w:hAnsi="Arial" w:cs="Arial"/>
          <w:b/>
          <w:u w:val="single"/>
          <w:lang w:val="en-ZA"/>
        </w:rPr>
        <w:t>Answer</w:t>
      </w:r>
      <w:r w:rsidRPr="008C2141">
        <w:rPr>
          <w:rFonts w:ascii="Arial" w:hAnsi="Arial" w:cs="Arial"/>
          <w:b/>
          <w:lang w:val="en-ZA"/>
        </w:rPr>
        <w:t xml:space="preserve"> </w:t>
      </w:r>
      <w:r>
        <w:rPr>
          <w:rFonts w:ascii="Arial" w:hAnsi="Arial" w:cs="Arial"/>
          <w:lang w:val="en-ZA"/>
        </w:rPr>
        <w:t xml:space="preserve">- </w:t>
      </w:r>
      <w:r w:rsidRPr="00630A62">
        <w:rPr>
          <w:rFonts w:ascii="Arial" w:hAnsi="Arial" w:cs="Arial"/>
          <w:lang w:val="en-ZA"/>
        </w:rPr>
        <w:t>The legal basis, background and motivation for these payments are set out below:</w:t>
      </w:r>
    </w:p>
    <w:p w:rsidR="00EE5F38" w:rsidRPr="007B5B6B" w:rsidRDefault="00EE5F38" w:rsidP="007B5B6B">
      <w:pPr>
        <w:pStyle w:val="ListParagraph"/>
        <w:numPr>
          <w:ilvl w:val="0"/>
          <w:numId w:val="31"/>
        </w:numPr>
        <w:jc w:val="both"/>
        <w:rPr>
          <w:rFonts w:ascii="Arial" w:hAnsi="Arial" w:cs="Arial"/>
          <w:lang w:val="en-ZA"/>
        </w:rPr>
      </w:pPr>
      <w:r w:rsidRPr="007B5B6B">
        <w:rPr>
          <w:rFonts w:ascii="Arial" w:hAnsi="Arial" w:cs="Arial"/>
          <w:lang w:val="en-ZA"/>
        </w:rPr>
        <w:t>Compensation payments to the taxi industry or any other public transport operator affected by the introduction of BRT Services, are based on provisions of Section 41(1)(a) of the National Land Transport Act 5 of 2009 (NLTA).  Such compensation is for the loss of business rights when the affected operators’ services are terminated and replaced by the BRT systems. The implication of the current Compensation Agreement is that regardless how long the dispensation will last, it will not increase the eventual total agreed compensation cost. It is therefore merely a re-arrangement of the timing of compensation payments. The target date for the last Permanent Compensation Agreement is no later than the second quarter of 2016.</w:t>
      </w:r>
    </w:p>
    <w:p w:rsidR="00EE5F38" w:rsidRPr="00630A62" w:rsidRDefault="00EE5F38" w:rsidP="00B15632">
      <w:pPr>
        <w:ind w:left="1080"/>
        <w:jc w:val="both"/>
        <w:rPr>
          <w:rFonts w:ascii="Arial" w:hAnsi="Arial" w:cs="Arial"/>
          <w:lang w:val="en-ZA"/>
        </w:rPr>
      </w:pPr>
      <w:r w:rsidRPr="00630A62">
        <w:rPr>
          <w:rFonts w:ascii="Arial" w:hAnsi="Arial" w:cs="Arial"/>
          <w:lang w:val="en-ZA"/>
        </w:rPr>
        <w:t>A Memorandum of Agreement (MoA) was signed with the Taxi Industry during May 2013. The MOA provided for a structured approach with regards to enga</w:t>
      </w:r>
      <w:r>
        <w:rPr>
          <w:rFonts w:ascii="Arial" w:hAnsi="Arial" w:cs="Arial"/>
          <w:lang w:val="en-ZA"/>
        </w:rPr>
        <w:t>ge</w:t>
      </w:r>
      <w:r w:rsidRPr="00630A62">
        <w:rPr>
          <w:rFonts w:ascii="Arial" w:hAnsi="Arial" w:cs="Arial"/>
          <w:lang w:val="en-ZA"/>
        </w:rPr>
        <w:t xml:space="preserve">ments with the affected taxi industry.  </w:t>
      </w:r>
    </w:p>
    <w:p w:rsidR="00EE5F38" w:rsidRDefault="00EE5F38" w:rsidP="00B15632">
      <w:pPr>
        <w:ind w:left="1080"/>
        <w:jc w:val="both"/>
        <w:rPr>
          <w:rFonts w:ascii="Arial" w:hAnsi="Arial" w:cs="Arial"/>
          <w:lang w:val="en-ZA"/>
        </w:rPr>
      </w:pPr>
      <w:r w:rsidRPr="00630A62">
        <w:rPr>
          <w:rFonts w:ascii="Arial" w:hAnsi="Arial" w:cs="Arial"/>
          <w:lang w:val="en-ZA"/>
        </w:rPr>
        <w:t>The negotiations were undertaken with the affected taxi operators per implementation phase, in conjuction with the broader taxi representative structures to ensure peaceful engagements and to avoid the emergence of splinter groups due to lack of proper informa</w:t>
      </w:r>
      <w:r>
        <w:rPr>
          <w:rFonts w:ascii="Arial" w:hAnsi="Arial" w:cs="Arial"/>
          <w:lang w:val="en-ZA"/>
        </w:rPr>
        <w:t>tion disse</w:t>
      </w:r>
      <w:r w:rsidRPr="00630A62">
        <w:rPr>
          <w:rFonts w:ascii="Arial" w:hAnsi="Arial" w:cs="Arial"/>
          <w:lang w:val="en-ZA"/>
        </w:rPr>
        <w:t>mination within a volumenous industry such as the taxi industry. This approach proved to be effective in that even those operators that are not affected became fully conversant with the implementation of the BRT within their area of operation</w:t>
      </w:r>
      <w:r>
        <w:rPr>
          <w:rFonts w:ascii="Arial" w:hAnsi="Arial" w:cs="Arial"/>
          <w:lang w:val="en-ZA"/>
        </w:rPr>
        <w:t>.</w:t>
      </w:r>
      <w:r w:rsidRPr="00630A62">
        <w:rPr>
          <w:rFonts w:ascii="Arial" w:hAnsi="Arial" w:cs="Arial"/>
          <w:lang w:val="en-ZA"/>
        </w:rPr>
        <w:t xml:space="preserve"> </w:t>
      </w:r>
      <w:bookmarkStart w:id="0" w:name="_GoBack"/>
      <w:bookmarkEnd w:id="0"/>
    </w:p>
    <w:p w:rsidR="00EE5F38" w:rsidRDefault="00EE5F38" w:rsidP="00B15632">
      <w:pPr>
        <w:ind w:left="720"/>
        <w:jc w:val="both"/>
        <w:rPr>
          <w:rFonts w:ascii="Arial" w:hAnsi="Arial" w:cs="Arial"/>
          <w:lang w:val="en-ZA"/>
        </w:rPr>
      </w:pPr>
      <w:r>
        <w:rPr>
          <w:rFonts w:ascii="Arial" w:hAnsi="Arial" w:cs="Arial"/>
          <w:lang w:val="en-ZA"/>
        </w:rPr>
        <w:t>b &amp; c</w:t>
      </w:r>
    </w:p>
    <w:p w:rsidR="00EE5F38" w:rsidRPr="007B5B6B" w:rsidRDefault="00EE5F38" w:rsidP="00B15632">
      <w:pPr>
        <w:ind w:left="1080"/>
        <w:jc w:val="both"/>
        <w:rPr>
          <w:rFonts w:ascii="Arial" w:hAnsi="Arial" w:cs="Arial"/>
          <w:lang w:val="en-ZA"/>
        </w:rPr>
      </w:pPr>
      <w:r w:rsidRPr="007B5B6B">
        <w:rPr>
          <w:rFonts w:ascii="Arial" w:hAnsi="Arial" w:cs="Arial"/>
          <w:lang w:val="en-ZA"/>
        </w:rPr>
        <w:t xml:space="preserve">The affected taxi operators were all identified on the proposed BRT line and are being engaged in line with each implementation phase as approved by Council. The City of Tshwane implemented their Phase 1A between the Pretoria CBD and Hatfield during November 2014 and identified 3 taxi associations operating along that route. Compensation negotiations were finalised and agreement was with affected operators from the 3 taxi associations. Negotiations have commenced with an additional 3 taxi associations affected by the planned implementation of Phase 2A. It is envisaged that agreements will be concluded with the affected taxi operators from the 3 associations. </w:t>
      </w:r>
    </w:p>
    <w:p w:rsidR="00EE5F38" w:rsidRPr="007B5B6B" w:rsidRDefault="00EE5F38" w:rsidP="007B5B6B">
      <w:pPr>
        <w:pStyle w:val="ListParagraph"/>
        <w:numPr>
          <w:ilvl w:val="0"/>
          <w:numId w:val="33"/>
        </w:numPr>
        <w:jc w:val="both"/>
        <w:rPr>
          <w:rFonts w:ascii="Arial" w:hAnsi="Arial" w:cs="Arial"/>
          <w:lang w:val="en-ZA"/>
        </w:rPr>
      </w:pPr>
      <w:r>
        <w:rPr>
          <w:rFonts w:ascii="Arial" w:hAnsi="Arial" w:cs="Arial"/>
          <w:lang w:val="en-ZA"/>
        </w:rPr>
        <w:t>An interim compensation package was agreed in November for Phase 1a to Hatfield.  The compensation negotiation for Phase 2a  to Wonderboom is currently underway and is expected to conclude before the end of March 2016</w:t>
      </w:r>
    </w:p>
    <w:p w:rsidR="00EE5F38" w:rsidRPr="00630A62" w:rsidRDefault="00EE5F38" w:rsidP="008023FD">
      <w:pPr>
        <w:rPr>
          <w:lang w:val="en-ZA"/>
        </w:rPr>
      </w:pPr>
      <w:r w:rsidRPr="00BD562E">
        <w:rPr>
          <w:rFonts w:ascii="Arial" w:hAnsi="Arial" w:cs="Arial"/>
        </w:rPr>
        <w:t>NW433E</w:t>
      </w:r>
    </w:p>
    <w:sectPr w:rsidR="00EE5F38" w:rsidRPr="00630A62"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C65648"/>
    <w:multiLevelType w:val="hybridMultilevel"/>
    <w:tmpl w:val="EF3ECFF2"/>
    <w:lvl w:ilvl="0" w:tplc="2568572E">
      <w:start w:val="4"/>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9">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4">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7">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9">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5A007E95"/>
    <w:multiLevelType w:val="hybridMultilevel"/>
    <w:tmpl w:val="1A245E78"/>
    <w:lvl w:ilvl="0" w:tplc="1C090019">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5">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6">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nsid w:val="65F4166E"/>
    <w:multiLevelType w:val="hybridMultilevel"/>
    <w:tmpl w:val="88B4CDA6"/>
    <w:lvl w:ilvl="0" w:tplc="1C090019">
      <w:start w:val="4"/>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9">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8"/>
  </w:num>
  <w:num w:numId="3">
    <w:abstractNumId w:val="3"/>
  </w:num>
  <w:num w:numId="4">
    <w:abstractNumId w:val="6"/>
  </w:num>
  <w:num w:numId="5">
    <w:abstractNumId w:val="27"/>
  </w:num>
  <w:num w:numId="6">
    <w:abstractNumId w:val="30"/>
  </w:num>
  <w:num w:numId="7">
    <w:abstractNumId w:val="25"/>
  </w:num>
  <w:num w:numId="8">
    <w:abstractNumId w:val="2"/>
  </w:num>
  <w:num w:numId="9">
    <w:abstractNumId w:val="17"/>
  </w:num>
  <w:num w:numId="10">
    <w:abstractNumId w:val="12"/>
  </w:num>
  <w:num w:numId="11">
    <w:abstractNumId w:val="16"/>
  </w:num>
  <w:num w:numId="12">
    <w:abstractNumId w:val="22"/>
  </w:num>
  <w:num w:numId="13">
    <w:abstractNumId w:val="13"/>
  </w:num>
  <w:num w:numId="14">
    <w:abstractNumId w:val="9"/>
  </w:num>
  <w:num w:numId="15">
    <w:abstractNumId w:val="31"/>
  </w:num>
  <w:num w:numId="16">
    <w:abstractNumId w:val="21"/>
  </w:num>
  <w:num w:numId="17">
    <w:abstractNumId w:val="14"/>
  </w:num>
  <w:num w:numId="18">
    <w:abstractNumId w:val="32"/>
  </w:num>
  <w:num w:numId="19">
    <w:abstractNumId w:val="7"/>
  </w:num>
  <w:num w:numId="20">
    <w:abstractNumId w:val="10"/>
  </w:num>
  <w:num w:numId="21">
    <w:abstractNumId w:val="19"/>
  </w:num>
  <w:num w:numId="22">
    <w:abstractNumId w:val="29"/>
  </w:num>
  <w:num w:numId="23">
    <w:abstractNumId w:val="5"/>
  </w:num>
  <w:num w:numId="24">
    <w:abstractNumId w:val="24"/>
  </w:num>
  <w:num w:numId="25">
    <w:abstractNumId w:val="20"/>
  </w:num>
  <w:num w:numId="26">
    <w:abstractNumId w:val="15"/>
  </w:num>
  <w:num w:numId="27">
    <w:abstractNumId w:val="1"/>
  </w:num>
  <w:num w:numId="28">
    <w:abstractNumId w:val="0"/>
  </w:num>
  <w:num w:numId="29">
    <w:abstractNumId w:val="26"/>
  </w:num>
  <w:num w:numId="30">
    <w:abstractNumId w:val="4"/>
  </w:num>
  <w:num w:numId="31">
    <w:abstractNumId w:val="23"/>
  </w:num>
  <w:num w:numId="32">
    <w:abstractNumId w:val="8"/>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5391D"/>
    <w:rsid w:val="00055A79"/>
    <w:rsid w:val="000773B2"/>
    <w:rsid w:val="00080CA6"/>
    <w:rsid w:val="00082A4E"/>
    <w:rsid w:val="0009500E"/>
    <w:rsid w:val="000B01FF"/>
    <w:rsid w:val="000E04E0"/>
    <w:rsid w:val="000E1816"/>
    <w:rsid w:val="000E1907"/>
    <w:rsid w:val="000F29A6"/>
    <w:rsid w:val="000F76BD"/>
    <w:rsid w:val="00105994"/>
    <w:rsid w:val="00130AB5"/>
    <w:rsid w:val="00153AAD"/>
    <w:rsid w:val="001712B4"/>
    <w:rsid w:val="001B2E53"/>
    <w:rsid w:val="001C323C"/>
    <w:rsid w:val="001E1B86"/>
    <w:rsid w:val="002026BE"/>
    <w:rsid w:val="00206B22"/>
    <w:rsid w:val="002136FC"/>
    <w:rsid w:val="00220C71"/>
    <w:rsid w:val="00247ECC"/>
    <w:rsid w:val="00251BC9"/>
    <w:rsid w:val="0025261D"/>
    <w:rsid w:val="00253BA7"/>
    <w:rsid w:val="00261077"/>
    <w:rsid w:val="002800B5"/>
    <w:rsid w:val="002838E4"/>
    <w:rsid w:val="00286F8A"/>
    <w:rsid w:val="002956D0"/>
    <w:rsid w:val="002A36A8"/>
    <w:rsid w:val="002A6B00"/>
    <w:rsid w:val="002B3082"/>
    <w:rsid w:val="002C441D"/>
    <w:rsid w:val="002C4526"/>
    <w:rsid w:val="002D4348"/>
    <w:rsid w:val="002E0250"/>
    <w:rsid w:val="002E1F7C"/>
    <w:rsid w:val="002E404E"/>
    <w:rsid w:val="002E4BF3"/>
    <w:rsid w:val="00300DB7"/>
    <w:rsid w:val="003130D1"/>
    <w:rsid w:val="00314530"/>
    <w:rsid w:val="00323697"/>
    <w:rsid w:val="0032538F"/>
    <w:rsid w:val="003450B0"/>
    <w:rsid w:val="003554D8"/>
    <w:rsid w:val="00391284"/>
    <w:rsid w:val="00396483"/>
    <w:rsid w:val="003B15B6"/>
    <w:rsid w:val="003D7ABC"/>
    <w:rsid w:val="003F7CE2"/>
    <w:rsid w:val="004016C1"/>
    <w:rsid w:val="0040578A"/>
    <w:rsid w:val="0040684E"/>
    <w:rsid w:val="00420BFA"/>
    <w:rsid w:val="00423E34"/>
    <w:rsid w:val="00430277"/>
    <w:rsid w:val="00451494"/>
    <w:rsid w:val="004813B8"/>
    <w:rsid w:val="004A00D3"/>
    <w:rsid w:val="004A62DE"/>
    <w:rsid w:val="004D18C0"/>
    <w:rsid w:val="004E13FB"/>
    <w:rsid w:val="004E67DE"/>
    <w:rsid w:val="00521C71"/>
    <w:rsid w:val="005318EE"/>
    <w:rsid w:val="005346BD"/>
    <w:rsid w:val="0054378D"/>
    <w:rsid w:val="00555FE7"/>
    <w:rsid w:val="0056444A"/>
    <w:rsid w:val="00566CB8"/>
    <w:rsid w:val="00572AAB"/>
    <w:rsid w:val="0057794C"/>
    <w:rsid w:val="00582974"/>
    <w:rsid w:val="005D5448"/>
    <w:rsid w:val="005E123E"/>
    <w:rsid w:val="005F20B1"/>
    <w:rsid w:val="005F3F35"/>
    <w:rsid w:val="005F630B"/>
    <w:rsid w:val="006009A0"/>
    <w:rsid w:val="00604285"/>
    <w:rsid w:val="006140CA"/>
    <w:rsid w:val="00630A62"/>
    <w:rsid w:val="006762C5"/>
    <w:rsid w:val="00682580"/>
    <w:rsid w:val="006917CD"/>
    <w:rsid w:val="00691EDB"/>
    <w:rsid w:val="006B11A5"/>
    <w:rsid w:val="006B1CD3"/>
    <w:rsid w:val="006D22A6"/>
    <w:rsid w:val="006E0F31"/>
    <w:rsid w:val="006F2271"/>
    <w:rsid w:val="006F4245"/>
    <w:rsid w:val="00703B2E"/>
    <w:rsid w:val="007118B7"/>
    <w:rsid w:val="00721731"/>
    <w:rsid w:val="0072523F"/>
    <w:rsid w:val="00727B18"/>
    <w:rsid w:val="00732AD7"/>
    <w:rsid w:val="00732F1A"/>
    <w:rsid w:val="0075491A"/>
    <w:rsid w:val="00762006"/>
    <w:rsid w:val="00787784"/>
    <w:rsid w:val="007907EC"/>
    <w:rsid w:val="007A22E6"/>
    <w:rsid w:val="007A5C12"/>
    <w:rsid w:val="007B5B6B"/>
    <w:rsid w:val="007C70B5"/>
    <w:rsid w:val="007C7CC7"/>
    <w:rsid w:val="007D3628"/>
    <w:rsid w:val="007E7DC4"/>
    <w:rsid w:val="00802076"/>
    <w:rsid w:val="008023FD"/>
    <w:rsid w:val="008046C7"/>
    <w:rsid w:val="0081425D"/>
    <w:rsid w:val="00833625"/>
    <w:rsid w:val="0083772C"/>
    <w:rsid w:val="008424B4"/>
    <w:rsid w:val="00843914"/>
    <w:rsid w:val="00844201"/>
    <w:rsid w:val="00845BE5"/>
    <w:rsid w:val="00850E78"/>
    <w:rsid w:val="008513C3"/>
    <w:rsid w:val="00856F99"/>
    <w:rsid w:val="0086133C"/>
    <w:rsid w:val="008A3260"/>
    <w:rsid w:val="008A52D5"/>
    <w:rsid w:val="008B2E50"/>
    <w:rsid w:val="008B4716"/>
    <w:rsid w:val="008C2141"/>
    <w:rsid w:val="008C2F92"/>
    <w:rsid w:val="008E13A6"/>
    <w:rsid w:val="00916A9F"/>
    <w:rsid w:val="00916CE7"/>
    <w:rsid w:val="00926370"/>
    <w:rsid w:val="0093674F"/>
    <w:rsid w:val="00951B15"/>
    <w:rsid w:val="00961E2F"/>
    <w:rsid w:val="00967E82"/>
    <w:rsid w:val="009718C9"/>
    <w:rsid w:val="0097652F"/>
    <w:rsid w:val="00983EC7"/>
    <w:rsid w:val="00990CE2"/>
    <w:rsid w:val="00992AA4"/>
    <w:rsid w:val="00993310"/>
    <w:rsid w:val="009A0286"/>
    <w:rsid w:val="009A4739"/>
    <w:rsid w:val="009B0431"/>
    <w:rsid w:val="009C4E79"/>
    <w:rsid w:val="009F7581"/>
    <w:rsid w:val="00A01414"/>
    <w:rsid w:val="00A21F7F"/>
    <w:rsid w:val="00A4192C"/>
    <w:rsid w:val="00A44B9A"/>
    <w:rsid w:val="00A55457"/>
    <w:rsid w:val="00A708DA"/>
    <w:rsid w:val="00A756F5"/>
    <w:rsid w:val="00A87430"/>
    <w:rsid w:val="00A90242"/>
    <w:rsid w:val="00A90517"/>
    <w:rsid w:val="00A910A7"/>
    <w:rsid w:val="00AC2FC5"/>
    <w:rsid w:val="00AD6B5D"/>
    <w:rsid w:val="00B00C2E"/>
    <w:rsid w:val="00B05CA7"/>
    <w:rsid w:val="00B15632"/>
    <w:rsid w:val="00B16A7F"/>
    <w:rsid w:val="00B177F2"/>
    <w:rsid w:val="00B21C1C"/>
    <w:rsid w:val="00B31016"/>
    <w:rsid w:val="00B40FCE"/>
    <w:rsid w:val="00B56227"/>
    <w:rsid w:val="00B95F63"/>
    <w:rsid w:val="00BA3834"/>
    <w:rsid w:val="00BA4847"/>
    <w:rsid w:val="00BC2F3F"/>
    <w:rsid w:val="00BD562E"/>
    <w:rsid w:val="00BF68B6"/>
    <w:rsid w:val="00BF69C4"/>
    <w:rsid w:val="00C202CB"/>
    <w:rsid w:val="00C50D10"/>
    <w:rsid w:val="00C6207A"/>
    <w:rsid w:val="00C62268"/>
    <w:rsid w:val="00C64770"/>
    <w:rsid w:val="00C731ED"/>
    <w:rsid w:val="00C92817"/>
    <w:rsid w:val="00CB640B"/>
    <w:rsid w:val="00CF5BC7"/>
    <w:rsid w:val="00D222DF"/>
    <w:rsid w:val="00D82AB0"/>
    <w:rsid w:val="00D92CFD"/>
    <w:rsid w:val="00DA1E37"/>
    <w:rsid w:val="00DE5D58"/>
    <w:rsid w:val="00E1610F"/>
    <w:rsid w:val="00E16B9F"/>
    <w:rsid w:val="00E31BF8"/>
    <w:rsid w:val="00E4370C"/>
    <w:rsid w:val="00E53BF6"/>
    <w:rsid w:val="00E676A3"/>
    <w:rsid w:val="00E74736"/>
    <w:rsid w:val="00E80B27"/>
    <w:rsid w:val="00E81167"/>
    <w:rsid w:val="00E83B34"/>
    <w:rsid w:val="00EB53F1"/>
    <w:rsid w:val="00EC4D69"/>
    <w:rsid w:val="00EE5F38"/>
    <w:rsid w:val="00EF5FED"/>
    <w:rsid w:val="00EF7862"/>
    <w:rsid w:val="00F00B6B"/>
    <w:rsid w:val="00F526AD"/>
    <w:rsid w:val="00F5526F"/>
    <w:rsid w:val="00F806FE"/>
    <w:rsid w:val="00F80B01"/>
    <w:rsid w:val="00F83C35"/>
    <w:rsid w:val="00F86A5F"/>
    <w:rsid w:val="00F91072"/>
    <w:rsid w:val="00F920A1"/>
    <w:rsid w:val="00FA3CC6"/>
    <w:rsid w:val="00FD4C2F"/>
    <w:rsid w:val="00FD7E9F"/>
    <w:rsid w:val="00FE5840"/>
    <w:rsid w:val="00FF5A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NormalWeb">
    <w:name w:val="Normal (Web)"/>
    <w:basedOn w:val="Normal"/>
    <w:uiPriority w:val="99"/>
    <w:rsid w:val="00762006"/>
    <w:pPr>
      <w:spacing w:before="100" w:beforeAutospacing="1" w:after="100" w:afterAutospacing="1" w:line="240" w:lineRule="auto"/>
    </w:pPr>
    <w:rPr>
      <w:rFonts w:ascii="Times New Roman" w:eastAsia="Calibri" w:hAnsi="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756363952">
      <w:marLeft w:val="0"/>
      <w:marRight w:val="0"/>
      <w:marTop w:val="0"/>
      <w:marBottom w:val="0"/>
      <w:divBdr>
        <w:top w:val="none" w:sz="0" w:space="0" w:color="auto"/>
        <w:left w:val="none" w:sz="0" w:space="0" w:color="auto"/>
        <w:bottom w:val="none" w:sz="0" w:space="0" w:color="auto"/>
        <w:right w:val="none" w:sz="0" w:space="0" w:color="auto"/>
      </w:divBdr>
    </w:div>
    <w:div w:id="756363953">
      <w:marLeft w:val="0"/>
      <w:marRight w:val="0"/>
      <w:marTop w:val="0"/>
      <w:marBottom w:val="0"/>
      <w:divBdr>
        <w:top w:val="none" w:sz="0" w:space="0" w:color="auto"/>
        <w:left w:val="none" w:sz="0" w:space="0" w:color="auto"/>
        <w:bottom w:val="none" w:sz="0" w:space="0" w:color="auto"/>
        <w:right w:val="none" w:sz="0" w:space="0" w:color="auto"/>
      </w:divBdr>
    </w:div>
    <w:div w:id="756363954">
      <w:marLeft w:val="0"/>
      <w:marRight w:val="0"/>
      <w:marTop w:val="0"/>
      <w:marBottom w:val="0"/>
      <w:divBdr>
        <w:top w:val="none" w:sz="0" w:space="0" w:color="auto"/>
        <w:left w:val="none" w:sz="0" w:space="0" w:color="auto"/>
        <w:bottom w:val="none" w:sz="0" w:space="0" w:color="auto"/>
        <w:right w:val="none" w:sz="0" w:space="0" w:color="auto"/>
      </w:divBdr>
    </w:div>
    <w:div w:id="756363955">
      <w:marLeft w:val="0"/>
      <w:marRight w:val="0"/>
      <w:marTop w:val="0"/>
      <w:marBottom w:val="0"/>
      <w:divBdr>
        <w:top w:val="none" w:sz="0" w:space="0" w:color="auto"/>
        <w:left w:val="none" w:sz="0" w:space="0" w:color="auto"/>
        <w:bottom w:val="none" w:sz="0" w:space="0" w:color="auto"/>
        <w:right w:val="none" w:sz="0" w:space="0" w:color="auto"/>
      </w:divBdr>
    </w:div>
    <w:div w:id="75636395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442</Words>
  <Characters>2522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2016-03-03T10:41:00Z</cp:lastPrinted>
  <dcterms:created xsi:type="dcterms:W3CDTF">2016-03-10T12:38:00Z</dcterms:created>
  <dcterms:modified xsi:type="dcterms:W3CDTF">2016-03-10T12:38:00Z</dcterms:modified>
</cp:coreProperties>
</file>