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85" w:rsidRDefault="00FF5485" w:rsidP="00FF5485">
      <w:pPr>
        <w:spacing w:line="360" w:lineRule="auto"/>
        <w:jc w:val="center"/>
        <w:rPr>
          <w:rFonts w:ascii="Arial" w:hAnsi="Arial" w:cs="Arial"/>
          <w:b/>
          <w:sz w:val="22"/>
          <w:szCs w:val="22"/>
        </w:rPr>
      </w:pPr>
      <w:bookmarkStart w:id="0" w:name="_Hlk95472905"/>
      <w:r>
        <w:rPr>
          <w:rFonts w:ascii="Arial" w:hAnsi="Arial" w:cs="Arial"/>
          <w:b/>
          <w:sz w:val="22"/>
          <w:szCs w:val="22"/>
        </w:rPr>
        <w:t>NATIONAL ASSEMBLY</w:t>
      </w:r>
    </w:p>
    <w:p w:rsidR="00FF5485" w:rsidRDefault="00FF5485" w:rsidP="00FF5485">
      <w:pPr>
        <w:spacing w:line="360" w:lineRule="auto"/>
        <w:jc w:val="center"/>
        <w:rPr>
          <w:rFonts w:ascii="Arial" w:hAnsi="Arial" w:cs="Arial"/>
          <w:b/>
          <w:sz w:val="22"/>
          <w:szCs w:val="22"/>
        </w:rPr>
      </w:pPr>
      <w:r>
        <w:rPr>
          <w:rFonts w:ascii="Arial" w:hAnsi="Arial" w:cs="Arial"/>
          <w:b/>
          <w:sz w:val="22"/>
          <w:szCs w:val="22"/>
        </w:rPr>
        <w:t>QUESTION FOR WRITTEN REPLY</w:t>
      </w:r>
    </w:p>
    <w:p w:rsidR="00FF5485" w:rsidRDefault="00FF5485" w:rsidP="00FF5485">
      <w:pPr>
        <w:spacing w:line="360" w:lineRule="auto"/>
        <w:jc w:val="center"/>
        <w:rPr>
          <w:rFonts w:ascii="Arial" w:hAnsi="Arial" w:cs="Arial"/>
          <w:b/>
          <w:sz w:val="22"/>
          <w:szCs w:val="22"/>
        </w:rPr>
      </w:pPr>
      <w:bookmarkStart w:id="1" w:name="_Hlk55548705"/>
      <w:bookmarkStart w:id="2" w:name="_Hlk65832587"/>
      <w:r>
        <w:rPr>
          <w:rFonts w:ascii="Arial" w:hAnsi="Arial" w:cs="Arial"/>
          <w:b/>
          <w:sz w:val="22"/>
          <w:szCs w:val="22"/>
        </w:rPr>
        <w:t xml:space="preserve">QUESTION NUMBER: </w:t>
      </w:r>
      <w:bookmarkStart w:id="3" w:name="_Hlk34208942"/>
      <w:bookmarkStart w:id="4" w:name="_Hlk95474285"/>
      <w:bookmarkStart w:id="5" w:name="_Hlk49113957"/>
      <w:r>
        <w:rPr>
          <w:rFonts w:ascii="Arial" w:hAnsi="Arial" w:cs="Arial"/>
          <w:b/>
          <w:sz w:val="22"/>
          <w:szCs w:val="22"/>
        </w:rPr>
        <w:t>42</w:t>
      </w:r>
      <w:r>
        <w:rPr>
          <w:rFonts w:ascii="Arial" w:hAnsi="Arial" w:cs="Arial"/>
          <w:b/>
          <w:bCs/>
          <w:sz w:val="22"/>
          <w:lang w:val="en-GB"/>
        </w:rPr>
        <w:t xml:space="preserve"> </w:t>
      </w:r>
      <w:r>
        <w:rPr>
          <w:rFonts w:ascii="Arial" w:hAnsi="Arial" w:cs="Arial"/>
          <w:b/>
          <w:sz w:val="22"/>
          <w:szCs w:val="22"/>
        </w:rPr>
        <w:t>[NW46E]</w:t>
      </w:r>
      <w:bookmarkEnd w:id="3"/>
    </w:p>
    <w:bookmarkEnd w:id="4"/>
    <w:p w:rsidR="00FF5485" w:rsidRDefault="00FF5485" w:rsidP="00FF5485">
      <w:pPr>
        <w:spacing w:line="360" w:lineRule="auto"/>
        <w:jc w:val="center"/>
        <w:rPr>
          <w:rFonts w:ascii="Arial" w:hAnsi="Arial" w:cs="Arial"/>
          <w:b/>
          <w:sz w:val="22"/>
          <w:szCs w:val="22"/>
        </w:rPr>
      </w:pPr>
      <w:r>
        <w:rPr>
          <w:rFonts w:ascii="Arial" w:hAnsi="Arial" w:cs="Arial"/>
          <w:b/>
          <w:sz w:val="22"/>
          <w:szCs w:val="22"/>
        </w:rPr>
        <w:t>DATE OF PUBLICATION: 10 FEBRUARY 2022</w:t>
      </w:r>
    </w:p>
    <w:bookmarkEnd w:id="0"/>
    <w:bookmarkEnd w:id="1"/>
    <w:bookmarkEnd w:id="2"/>
    <w:bookmarkEnd w:id="5"/>
    <w:p w:rsidR="00FF5485" w:rsidRDefault="00FF5485" w:rsidP="00FF5485">
      <w:pPr>
        <w:spacing w:line="276" w:lineRule="auto"/>
        <w:jc w:val="both"/>
        <w:rPr>
          <w:rFonts w:ascii="Arial" w:hAnsi="Arial" w:cs="Arial"/>
          <w:b/>
          <w:sz w:val="22"/>
          <w:szCs w:val="22"/>
        </w:rPr>
      </w:pPr>
    </w:p>
    <w:p w:rsidR="00FF5485" w:rsidRDefault="00FF5485" w:rsidP="00FF5485">
      <w:pPr>
        <w:spacing w:before="100" w:beforeAutospacing="1" w:after="100" w:afterAutospacing="1"/>
        <w:ind w:left="709" w:hanging="709"/>
        <w:jc w:val="both"/>
        <w:outlineLvl w:val="0"/>
        <w:rPr>
          <w:b/>
          <w:lang w:val="en-ZA"/>
        </w:rPr>
      </w:pPr>
      <w:r>
        <w:rPr>
          <w:b/>
        </w:rPr>
        <w:t>42.</w:t>
      </w:r>
      <w:r>
        <w:rPr>
          <w:b/>
          <w:color w:val="FF0000"/>
        </w:rPr>
        <w:tab/>
      </w:r>
      <w:r>
        <w:rPr>
          <w:b/>
        </w:rPr>
        <w:t>Dr D T George (DA) to ask the Minister of Finance</w:t>
      </w:r>
      <w:r w:rsidR="009F0820">
        <w:rPr>
          <w:b/>
        </w:rPr>
        <w:fldChar w:fldCharType="begin"/>
      </w:r>
      <w:r>
        <w:instrText xml:space="preserve"> XE "</w:instrText>
      </w:r>
      <w:r>
        <w:rPr>
          <w:b/>
        </w:rPr>
        <w:instrText>Finance</w:instrText>
      </w:r>
      <w:r>
        <w:instrText xml:space="preserve">" </w:instrText>
      </w:r>
      <w:r w:rsidR="009F0820">
        <w:rPr>
          <w:b/>
        </w:rPr>
        <w:fldChar w:fldCharType="end"/>
      </w:r>
      <w:r>
        <w:rPr>
          <w:b/>
        </w:rPr>
        <w:t>:</w:t>
      </w:r>
    </w:p>
    <w:p w:rsidR="00FF5485" w:rsidRDefault="00FF5485" w:rsidP="00FF5485">
      <w:pPr>
        <w:spacing w:before="100" w:beforeAutospacing="1" w:after="100" w:afterAutospacing="1"/>
        <w:ind w:left="720"/>
        <w:jc w:val="both"/>
        <w:outlineLvl w:val="0"/>
      </w:pPr>
      <w:r>
        <w:t>With regard to the $750 million loan amount from the International Monetary Fund as announced by the National Treasury, what (a) conditions are attached to the loan, (b) are the repayment terms and (c) is the purpose of the loan?</w:t>
      </w:r>
      <w:r>
        <w:tab/>
      </w:r>
      <w:r>
        <w:tab/>
      </w:r>
    </w:p>
    <w:p w:rsidR="00FF5485" w:rsidRDefault="00FF5485" w:rsidP="00FF5485">
      <w:pPr>
        <w:spacing w:before="100" w:beforeAutospacing="1" w:after="100" w:afterAutospacing="1"/>
        <w:ind w:left="720"/>
        <w:jc w:val="right"/>
        <w:outlineLvl w:val="0"/>
        <w:rPr>
          <w:b/>
          <w:lang w:val="en-GB"/>
        </w:rPr>
      </w:pPr>
      <w:r>
        <w:tab/>
      </w:r>
      <w:r>
        <w:rPr>
          <w:color w:val="000000" w:themeColor="text1"/>
          <w:sz w:val="20"/>
          <w:lang w:eastAsia="en-GB"/>
        </w:rPr>
        <w:t>NW46E</w:t>
      </w:r>
    </w:p>
    <w:p w:rsidR="00FF5485" w:rsidRDefault="00FF5485" w:rsidP="00FF5485">
      <w:pPr>
        <w:spacing w:before="100" w:beforeAutospacing="1" w:after="100" w:afterAutospacing="1" w:line="276" w:lineRule="auto"/>
        <w:jc w:val="both"/>
        <w:outlineLvl w:val="0"/>
        <w:rPr>
          <w:rFonts w:ascii="Arial" w:hAnsi="Arial" w:cs="Arial"/>
          <w:b/>
          <w:sz w:val="22"/>
          <w:szCs w:val="22"/>
        </w:rPr>
      </w:pPr>
      <w:r>
        <w:rPr>
          <w:rFonts w:ascii="Arial" w:hAnsi="Arial" w:cs="Arial"/>
          <w:b/>
          <w:sz w:val="22"/>
          <w:szCs w:val="22"/>
        </w:rPr>
        <w:t>REPLY</w:t>
      </w:r>
    </w:p>
    <w:p w:rsidR="00FF5485" w:rsidRPr="00590FF6" w:rsidRDefault="00FF5485" w:rsidP="00590FF6">
      <w:pPr>
        <w:pStyle w:val="ListParagraph"/>
        <w:numPr>
          <w:ilvl w:val="0"/>
          <w:numId w:val="1"/>
        </w:numPr>
        <w:spacing w:before="100" w:beforeAutospacing="1" w:after="100" w:afterAutospacing="1"/>
        <w:jc w:val="both"/>
        <w:outlineLvl w:val="0"/>
        <w:rPr>
          <w:rFonts w:ascii="Times New Roman" w:hAnsi="Times New Roman" w:cs="Times New Roman"/>
          <w:bCs/>
        </w:rPr>
      </w:pPr>
      <w:r w:rsidRPr="00590FF6">
        <w:rPr>
          <w:rFonts w:ascii="Times New Roman" w:hAnsi="Times New Roman" w:cs="Times New Roman"/>
          <w:bCs/>
        </w:rPr>
        <w:t>There are no conditions attached to the loan.</w:t>
      </w:r>
    </w:p>
    <w:p w:rsidR="00FF5485" w:rsidRPr="00590FF6" w:rsidRDefault="00FF5485" w:rsidP="00590FF6">
      <w:pPr>
        <w:pStyle w:val="ListParagraph"/>
        <w:spacing w:before="100" w:beforeAutospacing="1" w:after="100" w:afterAutospacing="1"/>
        <w:jc w:val="both"/>
        <w:outlineLvl w:val="0"/>
        <w:rPr>
          <w:rFonts w:ascii="Times New Roman" w:hAnsi="Times New Roman" w:cs="Times New Roman"/>
          <w:bCs/>
        </w:rPr>
      </w:pPr>
    </w:p>
    <w:p w:rsidR="00FF5485" w:rsidRPr="00590FF6" w:rsidRDefault="00FF5485" w:rsidP="00590FF6">
      <w:pPr>
        <w:pStyle w:val="ListParagraph"/>
        <w:numPr>
          <w:ilvl w:val="0"/>
          <w:numId w:val="1"/>
        </w:numPr>
        <w:spacing w:before="100" w:beforeAutospacing="1" w:after="100" w:afterAutospacing="1"/>
        <w:jc w:val="both"/>
        <w:outlineLvl w:val="0"/>
        <w:rPr>
          <w:rFonts w:ascii="Times New Roman" w:hAnsi="Times New Roman" w:cs="Times New Roman"/>
          <w:bCs/>
        </w:rPr>
      </w:pPr>
      <w:r w:rsidRPr="00590FF6">
        <w:rPr>
          <w:rFonts w:ascii="Times New Roman" w:hAnsi="Times New Roman" w:cs="Times New Roman"/>
          <w:bCs/>
        </w:rPr>
        <w:t>The loan has a 13-year repayment period including a 3-year grace period (period after the disbursement where no capital repayments are required). The interest rate of the loan consists of the 6 month Secured Overnight Financing Rate (SOFR) (currently at 0.05%) plus a 0.75% variable spread, for an all-in rate of 0.80%.</w:t>
      </w:r>
    </w:p>
    <w:p w:rsidR="00FF5485" w:rsidRPr="00590FF6" w:rsidRDefault="00FF5485" w:rsidP="00590FF6">
      <w:pPr>
        <w:pStyle w:val="ListParagraph"/>
        <w:rPr>
          <w:rFonts w:ascii="Times New Roman" w:hAnsi="Times New Roman" w:cs="Times New Roman"/>
          <w:bCs/>
        </w:rPr>
      </w:pPr>
    </w:p>
    <w:p w:rsidR="00FF5485" w:rsidRPr="00590FF6" w:rsidRDefault="00FF5485" w:rsidP="00590FF6">
      <w:pPr>
        <w:pStyle w:val="ListParagraph"/>
        <w:numPr>
          <w:ilvl w:val="0"/>
          <w:numId w:val="1"/>
        </w:numPr>
        <w:spacing w:before="100" w:beforeAutospacing="1" w:after="100" w:afterAutospacing="1"/>
        <w:jc w:val="both"/>
        <w:outlineLvl w:val="0"/>
        <w:rPr>
          <w:rFonts w:ascii="Times New Roman" w:hAnsi="Times New Roman" w:cs="Times New Roman"/>
          <w:bCs/>
        </w:rPr>
      </w:pPr>
      <w:r w:rsidRPr="00590FF6">
        <w:rPr>
          <w:rFonts w:ascii="Times New Roman" w:hAnsi="Times New Roman" w:cs="Times New Roman"/>
          <w:bCs/>
        </w:rPr>
        <w:t>It is a budget supported loan to assist the government to deal with the impact of the COVID-19 pandemic.</w:t>
      </w:r>
    </w:p>
    <w:p w:rsidR="00632C2F" w:rsidRPr="00590FF6" w:rsidRDefault="00632C2F" w:rsidP="00FF5485">
      <w:pPr>
        <w:spacing w:before="100" w:beforeAutospacing="1" w:after="100" w:afterAutospacing="1" w:line="276" w:lineRule="auto"/>
        <w:jc w:val="both"/>
        <w:rPr>
          <w:lang w:val="en-ZA"/>
        </w:rPr>
      </w:pPr>
    </w:p>
    <w:sectPr w:rsidR="00632C2F" w:rsidRPr="00590FF6" w:rsidSect="009F082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10" w:rsidRDefault="002C7710" w:rsidP="000B73E5">
      <w:r>
        <w:separator/>
      </w:r>
    </w:p>
  </w:endnote>
  <w:endnote w:type="continuationSeparator" w:id="0">
    <w:p w:rsidR="002C7710" w:rsidRDefault="002C7710" w:rsidP="000B73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106467"/>
      <w:docPartObj>
        <w:docPartGallery w:val="Page Numbers (Bottom of Page)"/>
        <w:docPartUnique/>
      </w:docPartObj>
    </w:sdtPr>
    <w:sdtEndPr>
      <w:rPr>
        <w:noProof/>
      </w:rPr>
    </w:sdtEndPr>
    <w:sdtContent>
      <w:p w:rsidR="000B73E5" w:rsidRDefault="009F0820">
        <w:pPr>
          <w:pStyle w:val="Footer"/>
          <w:jc w:val="right"/>
        </w:pPr>
        <w:r>
          <w:fldChar w:fldCharType="begin"/>
        </w:r>
        <w:r w:rsidR="000B73E5">
          <w:instrText xml:space="preserve"> PAGE   \* MERGEFORMAT </w:instrText>
        </w:r>
        <w:r>
          <w:fldChar w:fldCharType="separate"/>
        </w:r>
        <w:r w:rsidR="0004150E">
          <w:rPr>
            <w:noProof/>
          </w:rPr>
          <w:t>1</w:t>
        </w:r>
        <w:r>
          <w:rPr>
            <w:noProof/>
          </w:rPr>
          <w:fldChar w:fldCharType="end"/>
        </w:r>
      </w:p>
    </w:sdtContent>
  </w:sdt>
  <w:p w:rsidR="000B73E5" w:rsidRDefault="000B7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10" w:rsidRDefault="002C7710" w:rsidP="000B73E5">
      <w:r>
        <w:separator/>
      </w:r>
    </w:p>
  </w:footnote>
  <w:footnote w:type="continuationSeparator" w:id="0">
    <w:p w:rsidR="002C7710" w:rsidRDefault="002C7710" w:rsidP="000B7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15A3C"/>
    <w:multiLevelType w:val="hybridMultilevel"/>
    <w:tmpl w:val="E1FC0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02B7CAC"/>
    <w:multiLevelType w:val="hybridMultilevel"/>
    <w:tmpl w:val="491AE392"/>
    <w:lvl w:ilvl="0" w:tplc="64521C5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DAyNzYyszCyMAMyTJR0lIJTi4sz8/NACoxqAQ5ELv8sAAAA"/>
  </w:docVars>
  <w:rsids>
    <w:rsidRoot w:val="00FF5485"/>
    <w:rsid w:val="0004150E"/>
    <w:rsid w:val="000B73E5"/>
    <w:rsid w:val="002C7710"/>
    <w:rsid w:val="00590FF6"/>
    <w:rsid w:val="00632C2F"/>
    <w:rsid w:val="009F0820"/>
    <w:rsid w:val="00D05C1C"/>
    <w:rsid w:val="00DA364B"/>
    <w:rsid w:val="00FF54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8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F5485"/>
    <w:rPr>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F5485"/>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0B73E5"/>
    <w:pPr>
      <w:tabs>
        <w:tab w:val="center" w:pos="4513"/>
        <w:tab w:val="right" w:pos="9026"/>
      </w:tabs>
    </w:pPr>
  </w:style>
  <w:style w:type="character" w:customStyle="1" w:styleId="HeaderChar">
    <w:name w:val="Header Char"/>
    <w:basedOn w:val="DefaultParagraphFont"/>
    <w:link w:val="Header"/>
    <w:uiPriority w:val="99"/>
    <w:rsid w:val="000B73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73E5"/>
    <w:pPr>
      <w:tabs>
        <w:tab w:val="center" w:pos="4513"/>
        <w:tab w:val="right" w:pos="9026"/>
      </w:tabs>
    </w:pPr>
  </w:style>
  <w:style w:type="character" w:customStyle="1" w:styleId="FooterChar">
    <w:name w:val="Footer Char"/>
    <w:basedOn w:val="DefaultParagraphFont"/>
    <w:link w:val="Footer"/>
    <w:uiPriority w:val="99"/>
    <w:rsid w:val="000B73E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84864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Toshiba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2022-03-01T07:00:00Z</dcterms:created>
  <dcterms:modified xsi:type="dcterms:W3CDTF">2022-03-01T07:00:00Z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2022-02-25T12:30:43Z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1bc1d82b-485b-494c-a43b-d2d4f82b35a3</vt:lpwstr>
  </property>
  <property fmtid="{D5CDD505-2E9C-101B-9397-08002B2CF9AE}" pid="8" name="MSIP_Label_93c4247e-447d-4732-af29-2e529a4288f1_ContentBits">
    <vt:lpwstr>0</vt:lpwstr>
  </property>
</Properties>
</file>