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FB" w:rsidRPr="0001461E" w:rsidRDefault="00E67DFB">
      <w:pPr>
        <w:pStyle w:val="Heading1"/>
        <w:jc w:val="center"/>
        <w:rPr>
          <w:sz w:val="24"/>
          <w:u w:val="single"/>
        </w:rPr>
      </w:pPr>
      <w:r w:rsidRPr="0001461E">
        <w:rPr>
          <w:sz w:val="24"/>
          <w:u w:val="single"/>
        </w:rPr>
        <w:t>NATIONAL ASSEMBLY</w:t>
      </w:r>
    </w:p>
    <w:p w:rsidR="00E67DFB" w:rsidRPr="0001461E" w:rsidRDefault="00E67DFB">
      <w:pPr>
        <w:jc w:val="both"/>
        <w:rPr>
          <w:b/>
          <w:sz w:val="24"/>
          <w:u w:val="single"/>
        </w:rPr>
      </w:pPr>
    </w:p>
    <w:p w:rsidR="00E67DFB" w:rsidRPr="0001461E" w:rsidRDefault="00E67DFB">
      <w:pPr>
        <w:pStyle w:val="BodyText"/>
        <w:rPr>
          <w:b/>
          <w:bCs/>
          <w:sz w:val="24"/>
          <w:u w:val="single"/>
        </w:rPr>
      </w:pPr>
      <w:r w:rsidRPr="0001461E">
        <w:rPr>
          <w:b/>
          <w:bCs/>
          <w:sz w:val="24"/>
          <w:u w:val="single"/>
        </w:rPr>
        <w:t>FOR WRITTEN REPLY</w:t>
      </w:r>
    </w:p>
    <w:p w:rsidR="00E67DFB" w:rsidRPr="0001461E" w:rsidRDefault="00E67DFB">
      <w:pPr>
        <w:pStyle w:val="BodyText"/>
        <w:rPr>
          <w:b/>
          <w:bCs/>
          <w:sz w:val="24"/>
          <w:u w:val="single"/>
        </w:rPr>
      </w:pPr>
    </w:p>
    <w:p w:rsidR="00E67DFB" w:rsidRPr="0001461E" w:rsidRDefault="00E67DFB">
      <w:pPr>
        <w:pStyle w:val="BodyText"/>
        <w:rPr>
          <w:b/>
          <w:bCs/>
          <w:sz w:val="24"/>
          <w:u w:val="single"/>
        </w:rPr>
      </w:pPr>
      <w:r w:rsidRPr="0001461E">
        <w:rPr>
          <w:b/>
          <w:bCs/>
          <w:sz w:val="24"/>
          <w:u w:val="single"/>
        </w:rPr>
        <w:t xml:space="preserve">QUESTION NO. </w:t>
      </w:r>
      <w:r>
        <w:rPr>
          <w:b/>
          <w:bCs/>
          <w:sz w:val="24"/>
          <w:u w:val="single"/>
        </w:rPr>
        <w:t>4192</w:t>
      </w:r>
    </w:p>
    <w:p w:rsidR="00E67DFB" w:rsidRPr="0001461E" w:rsidRDefault="00E67DFB">
      <w:pPr>
        <w:pStyle w:val="BodyText"/>
        <w:rPr>
          <w:b/>
          <w:bCs/>
          <w:sz w:val="24"/>
          <w:u w:val="single"/>
        </w:rPr>
      </w:pPr>
    </w:p>
    <w:p w:rsidR="00E67DFB" w:rsidRPr="0001461E" w:rsidRDefault="00E67DFB">
      <w:pPr>
        <w:pStyle w:val="BodyText"/>
        <w:rPr>
          <w:b/>
          <w:bCs/>
          <w:sz w:val="24"/>
          <w:u w:val="single"/>
        </w:rPr>
      </w:pPr>
      <w:r w:rsidRPr="0001461E">
        <w:rPr>
          <w:b/>
          <w:bCs/>
          <w:sz w:val="24"/>
          <w:u w:val="single"/>
        </w:rPr>
        <w:t xml:space="preserve">DATE OF PUBLICATION IN INTERNAL QUESTION PAPER: </w:t>
      </w:r>
      <w:r>
        <w:rPr>
          <w:b/>
          <w:bCs/>
          <w:sz w:val="24"/>
          <w:u w:val="single"/>
        </w:rPr>
        <w:t xml:space="preserve">30 NOVEMBER </w:t>
      </w:r>
      <w:r w:rsidRPr="0001461E">
        <w:rPr>
          <w:b/>
          <w:bCs/>
          <w:sz w:val="24"/>
          <w:u w:val="single"/>
        </w:rPr>
        <w:t xml:space="preserve">2015   </w:t>
      </w:r>
    </w:p>
    <w:p w:rsidR="00E67DFB" w:rsidRPr="00F816C5" w:rsidRDefault="00E67DFB" w:rsidP="006664AE">
      <w:pPr>
        <w:spacing w:after="240"/>
        <w:rPr>
          <w:b/>
          <w:bCs/>
          <w:sz w:val="24"/>
          <w:u w:val="single"/>
        </w:rPr>
      </w:pPr>
      <w:r w:rsidRPr="0001461E">
        <w:rPr>
          <w:b/>
          <w:bCs/>
          <w:sz w:val="24"/>
          <w:u w:val="single"/>
        </w:rPr>
        <w:t>(INTE</w:t>
      </w:r>
      <w:r w:rsidRPr="005121B0">
        <w:rPr>
          <w:b/>
          <w:bCs/>
          <w:sz w:val="24"/>
          <w:u w:val="single"/>
        </w:rPr>
        <w:t xml:space="preserve">RNAL QUESTION PAPER NO. </w:t>
      </w:r>
      <w:r>
        <w:rPr>
          <w:b/>
          <w:bCs/>
          <w:sz w:val="24"/>
          <w:u w:val="single"/>
        </w:rPr>
        <w:t>51</w:t>
      </w:r>
      <w:r w:rsidRPr="005121B0">
        <w:rPr>
          <w:b/>
          <w:bCs/>
          <w:sz w:val="24"/>
          <w:u w:val="single"/>
        </w:rPr>
        <w:t>)</w:t>
      </w:r>
    </w:p>
    <w:p w:rsidR="00E67DFB" w:rsidRPr="00A57FC6" w:rsidRDefault="00E67DFB" w:rsidP="00A57FC6">
      <w:pPr>
        <w:tabs>
          <w:tab w:val="left" w:pos="851"/>
        </w:tabs>
        <w:spacing w:before="100" w:beforeAutospacing="1" w:after="100" w:afterAutospacing="1"/>
        <w:jc w:val="both"/>
        <w:rPr>
          <w:b/>
          <w:sz w:val="24"/>
          <w:u w:val="single"/>
          <w:lang w:val="en-ZA"/>
        </w:rPr>
      </w:pPr>
      <w:r w:rsidRPr="00A57FC6">
        <w:rPr>
          <w:b/>
          <w:sz w:val="24"/>
          <w:u w:val="single"/>
          <w:lang w:val="en-ZA"/>
        </w:rPr>
        <w:t>Dr H C Volmink (DA) to ask the Minister of Health:</w:t>
      </w:r>
    </w:p>
    <w:p w:rsidR="00E67DFB" w:rsidRPr="00A57FC6" w:rsidRDefault="00E67DFB" w:rsidP="00A57FC6">
      <w:pPr>
        <w:spacing w:before="100" w:beforeAutospacing="1" w:after="100" w:afterAutospacing="1"/>
        <w:ind w:left="720" w:hanging="720"/>
        <w:jc w:val="both"/>
        <w:outlineLvl w:val="0"/>
        <w:rPr>
          <w:sz w:val="24"/>
        </w:rPr>
      </w:pPr>
      <w:r w:rsidRPr="00A57FC6">
        <w:rPr>
          <w:sz w:val="24"/>
        </w:rPr>
        <w:t>(1)</w:t>
      </w:r>
      <w:r w:rsidRPr="00A57FC6">
        <w:rPr>
          <w:sz w:val="24"/>
        </w:rPr>
        <w:tab/>
        <w:t xml:space="preserve">What is current status of the Academy for Leadership and Management in </w:t>
      </w:r>
      <w:r w:rsidRPr="00A57FC6">
        <w:rPr>
          <w:sz w:val="24"/>
          <w:lang w:val="en-ZA"/>
        </w:rPr>
        <w:t>Healthcare</w:t>
      </w:r>
      <w:r w:rsidRPr="00A57FC6">
        <w:rPr>
          <w:sz w:val="24"/>
        </w:rPr>
        <w:t xml:space="preserve"> which was launched in 2013;</w:t>
      </w:r>
    </w:p>
    <w:p w:rsidR="00E67DFB" w:rsidRPr="00A57FC6" w:rsidRDefault="00E67DFB" w:rsidP="00A57FC6">
      <w:pPr>
        <w:spacing w:before="100" w:beforeAutospacing="1" w:after="100" w:afterAutospacing="1"/>
        <w:jc w:val="both"/>
        <w:outlineLvl w:val="0"/>
        <w:rPr>
          <w:sz w:val="24"/>
        </w:rPr>
      </w:pPr>
      <w:r w:rsidRPr="00A57FC6">
        <w:rPr>
          <w:sz w:val="24"/>
        </w:rPr>
        <w:t>(2)</w:t>
      </w:r>
      <w:r w:rsidRPr="00A57FC6">
        <w:rPr>
          <w:sz w:val="24"/>
        </w:rPr>
        <w:tab/>
        <w:t xml:space="preserve">whether the academy has been operational since its launch; if not, why not; </w:t>
      </w:r>
      <w:r w:rsidRPr="00A57FC6">
        <w:rPr>
          <w:sz w:val="24"/>
          <w:lang w:val="en-ZA"/>
        </w:rPr>
        <w:t>if</w:t>
      </w:r>
      <w:r w:rsidRPr="00A57FC6">
        <w:rPr>
          <w:sz w:val="24"/>
        </w:rPr>
        <w:t xml:space="preserve"> so, </w:t>
      </w:r>
    </w:p>
    <w:p w:rsidR="00E67DFB" w:rsidRPr="00A57FC6" w:rsidRDefault="00E67DFB" w:rsidP="00A57FC6">
      <w:pPr>
        <w:spacing w:before="100" w:beforeAutospacing="1" w:after="100" w:afterAutospacing="1"/>
        <w:ind w:left="720" w:right="-142" w:hanging="720"/>
        <w:jc w:val="both"/>
        <w:rPr>
          <w:sz w:val="24"/>
          <w:lang w:val="en-ZA"/>
        </w:rPr>
      </w:pPr>
      <w:r w:rsidRPr="00A57FC6">
        <w:rPr>
          <w:sz w:val="24"/>
        </w:rPr>
        <w:t>(3)</w:t>
      </w:r>
      <w:r w:rsidRPr="00A57FC6">
        <w:rPr>
          <w:sz w:val="24"/>
        </w:rPr>
        <w:tab/>
        <w:t xml:space="preserve">are there any (a) operational and (b) financial reports available; if not, why not; if so, where can the </w:t>
      </w:r>
      <w:r>
        <w:rPr>
          <w:sz w:val="24"/>
        </w:rPr>
        <w:t>specified reports be found?</w:t>
      </w:r>
    </w:p>
    <w:p w:rsidR="00E67DFB" w:rsidRDefault="00E67DFB" w:rsidP="00366E06">
      <w:pPr>
        <w:pStyle w:val="Heading6"/>
        <w:tabs>
          <w:tab w:val="clear" w:pos="660"/>
          <w:tab w:val="clear" w:pos="864"/>
          <w:tab w:val="clear" w:pos="1440"/>
        </w:tabs>
        <w:ind w:left="0" w:firstLine="0"/>
        <w:rPr>
          <w:u w:val="single"/>
        </w:rPr>
      </w:pPr>
      <w:r>
        <w:rPr>
          <w:color w:val="000000"/>
        </w:rPr>
        <w:t>NW5068E</w:t>
      </w:r>
      <w:r>
        <w:rPr>
          <w:color w:val="000000"/>
          <w:szCs w:val="20"/>
        </w:rPr>
        <w:t xml:space="preserve"> </w:t>
      </w:r>
    </w:p>
    <w:p w:rsidR="00E67DFB" w:rsidRPr="0001461E" w:rsidRDefault="00E67DFB" w:rsidP="00C41194">
      <w:pPr>
        <w:rPr>
          <w:b/>
          <w:bCs/>
          <w:sz w:val="24"/>
          <w:u w:val="single"/>
          <w:lang w:val="en-US"/>
        </w:rPr>
      </w:pPr>
      <w:r w:rsidRPr="0001461E">
        <w:rPr>
          <w:b/>
          <w:bCs/>
          <w:sz w:val="24"/>
          <w:u w:val="single"/>
          <w:lang w:val="en-US"/>
        </w:rPr>
        <w:t>REPLY:</w:t>
      </w:r>
    </w:p>
    <w:p w:rsidR="00E67DFB" w:rsidRPr="0001461E" w:rsidRDefault="00E67DFB" w:rsidP="00357A10">
      <w:pPr>
        <w:pStyle w:val="BodyText"/>
        <w:rPr>
          <w:sz w:val="24"/>
          <w:lang w:val="en-GB"/>
        </w:rPr>
      </w:pPr>
    </w:p>
    <w:p w:rsidR="00E67DFB" w:rsidRDefault="00E67DFB" w:rsidP="00686223">
      <w:pPr>
        <w:numPr>
          <w:ilvl w:val="0"/>
          <w:numId w:val="36"/>
        </w:numPr>
        <w:spacing w:after="240"/>
        <w:ind w:hanging="720"/>
        <w:jc w:val="both"/>
        <w:rPr>
          <w:sz w:val="24"/>
          <w:lang w:val="en-US"/>
        </w:rPr>
      </w:pPr>
      <w:r>
        <w:rPr>
          <w:sz w:val="24"/>
          <w:lang w:val="en-US"/>
        </w:rPr>
        <w:t>We launched the Academy for Leadership and Management in Health Care (the Academy) in December 2012 and tasked and Advisory Committee to guide its establishment. The Academy has not yet been established. The organizational model and governance structure of the Academy has been approved by the National Health Council Technical Advisory Committee on 14 October 2015 and will be presented to the next National Health Council meeting for approval.</w:t>
      </w:r>
    </w:p>
    <w:p w:rsidR="00E67DFB" w:rsidRDefault="00E67DFB" w:rsidP="00686223">
      <w:pPr>
        <w:numPr>
          <w:ilvl w:val="0"/>
          <w:numId w:val="36"/>
        </w:numPr>
        <w:spacing w:after="240"/>
        <w:ind w:hanging="720"/>
        <w:jc w:val="both"/>
        <w:rPr>
          <w:sz w:val="24"/>
          <w:lang w:val="en-US"/>
        </w:rPr>
      </w:pPr>
      <w:r>
        <w:rPr>
          <w:sz w:val="24"/>
          <w:lang w:val="en-US"/>
        </w:rPr>
        <w:t>For the reason stated above, the Academy has not been functional formally since it has not as yet been formally established. The Advisory Committee has been supporting the National Department of Health with induction programmes for new CEOs and further training for CEOs. The Advisory Committee has also worked with the Department of Health to develop the prototype of a unique training methodology, the “Knowledge Management Hub”. The Advisory Committee has also worked with the Department of Health to develop competency frameworks for District Managers and Hospital CEOs.</w:t>
      </w:r>
    </w:p>
    <w:p w:rsidR="00E67DFB" w:rsidRDefault="00E67DFB" w:rsidP="00686223">
      <w:pPr>
        <w:spacing w:after="240"/>
        <w:ind w:left="720"/>
        <w:jc w:val="both"/>
        <w:rPr>
          <w:sz w:val="24"/>
          <w:lang w:val="en-US"/>
        </w:rPr>
      </w:pPr>
      <w:r>
        <w:rPr>
          <w:sz w:val="24"/>
          <w:lang w:val="en-US"/>
        </w:rPr>
        <w:t>The Advisory Committee submitted its recommendations for establishing the Academy to the Director-General of the Department of Health and the National Health Council Technical Committee (NHC-TAC) in May 2015. The recommendations of this were followed up in August 2015 by a presentation to the NHC-TAC on the concept of the Academy’s Knowledge Hub and the prototype for use.</w:t>
      </w:r>
    </w:p>
    <w:p w:rsidR="00E67DFB" w:rsidRPr="00D06402" w:rsidRDefault="00E67DFB" w:rsidP="00686223">
      <w:pPr>
        <w:numPr>
          <w:ilvl w:val="0"/>
          <w:numId w:val="36"/>
        </w:numPr>
        <w:spacing w:after="240"/>
        <w:ind w:hanging="720"/>
        <w:jc w:val="both"/>
        <w:rPr>
          <w:sz w:val="24"/>
          <w:lang w:val="en-US"/>
        </w:rPr>
      </w:pPr>
      <w:r>
        <w:rPr>
          <w:sz w:val="24"/>
          <w:lang w:val="en-US"/>
        </w:rPr>
        <w:t>The activities of the Advisory Committee were originally funded by the Department of International Development (DFID) and subsequently by the Public Health Enhancement Fund. These organizations have their own financial reporting systems. Financial information can be obtained from these organizations.</w:t>
      </w:r>
    </w:p>
    <w:p w:rsidR="00E67DFB" w:rsidRPr="0001461E" w:rsidRDefault="00E67DFB" w:rsidP="00D81183">
      <w:pPr>
        <w:pStyle w:val="BodyText"/>
        <w:rPr>
          <w:sz w:val="24"/>
          <w:lang w:val="en-GB"/>
        </w:rPr>
      </w:pPr>
    </w:p>
    <w:p w:rsidR="00E67DFB" w:rsidRPr="0001461E" w:rsidRDefault="00E67DFB" w:rsidP="00D81183">
      <w:pPr>
        <w:pStyle w:val="BodyText"/>
        <w:rPr>
          <w:b/>
          <w:bCs/>
          <w:sz w:val="24"/>
          <w:lang w:val="en-GB"/>
        </w:rPr>
      </w:pPr>
      <w:r w:rsidRPr="0001461E">
        <w:rPr>
          <w:sz w:val="24"/>
          <w:lang w:val="en-GB"/>
        </w:rPr>
        <w:t>END.</w:t>
      </w:r>
    </w:p>
    <w:sectPr w:rsidR="00E67DFB"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FB" w:rsidRDefault="00E67DFB">
      <w:r>
        <w:separator/>
      </w:r>
    </w:p>
  </w:endnote>
  <w:endnote w:type="continuationSeparator" w:id="0">
    <w:p w:rsidR="00E67DFB" w:rsidRDefault="00E67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FB" w:rsidRDefault="00E67DFB">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67DFB" w:rsidRDefault="00E67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FB" w:rsidRDefault="00E67DFB">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E67DFB" w:rsidRDefault="00E67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FB" w:rsidRDefault="00E67DFB">
      <w:r>
        <w:separator/>
      </w:r>
    </w:p>
  </w:footnote>
  <w:footnote w:type="continuationSeparator" w:id="0">
    <w:p w:rsidR="00E67DFB" w:rsidRDefault="00E67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80B231C"/>
    <w:multiLevelType w:val="hybridMultilevel"/>
    <w:tmpl w:val="15EC835E"/>
    <w:lvl w:ilvl="0" w:tplc="31B0A62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7A3CC9"/>
    <w:multiLevelType w:val="hybridMultilevel"/>
    <w:tmpl w:val="F29CDCAE"/>
    <w:lvl w:ilvl="0" w:tplc="971A3F6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7">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FD378B"/>
    <w:multiLevelType w:val="hybridMultilevel"/>
    <w:tmpl w:val="47BC7BE0"/>
    <w:lvl w:ilvl="0" w:tplc="C9C8B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3">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23"/>
  </w:num>
  <w:num w:numId="6">
    <w:abstractNumId w:val="25"/>
  </w:num>
  <w:num w:numId="7">
    <w:abstractNumId w:val="19"/>
  </w:num>
  <w:num w:numId="8">
    <w:abstractNumId w:val="10"/>
  </w:num>
  <w:num w:numId="9">
    <w:abstractNumId w:val="4"/>
  </w:num>
  <w:num w:numId="10">
    <w:abstractNumId w:val="18"/>
  </w:num>
  <w:num w:numId="11">
    <w:abstractNumId w:val="30"/>
  </w:num>
  <w:num w:numId="12">
    <w:abstractNumId w:val="2"/>
  </w:num>
  <w:num w:numId="13">
    <w:abstractNumId w:val="31"/>
  </w:num>
  <w:num w:numId="14">
    <w:abstractNumId w:val="24"/>
  </w:num>
  <w:num w:numId="15">
    <w:abstractNumId w:val="5"/>
  </w:num>
  <w:num w:numId="16">
    <w:abstractNumId w:val="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6"/>
  </w:num>
  <w:num w:numId="25">
    <w:abstractNumId w:val="28"/>
  </w:num>
  <w:num w:numId="26">
    <w:abstractNumId w:val="15"/>
  </w:num>
  <w:num w:numId="27">
    <w:abstractNumId w:val="32"/>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34"/>
  </w:num>
  <w:num w:numId="33">
    <w:abstractNumId w:val="13"/>
  </w:num>
  <w:num w:numId="34">
    <w:abstractNumId w:val="11"/>
  </w:num>
  <w:num w:numId="35">
    <w:abstractNumId w:val="2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168FD"/>
    <w:rsid w:val="0004183B"/>
    <w:rsid w:val="00046EDF"/>
    <w:rsid w:val="00056AD2"/>
    <w:rsid w:val="0005730D"/>
    <w:rsid w:val="00067CC1"/>
    <w:rsid w:val="00072404"/>
    <w:rsid w:val="0007341B"/>
    <w:rsid w:val="00081C7A"/>
    <w:rsid w:val="0008767D"/>
    <w:rsid w:val="000A20B0"/>
    <w:rsid w:val="000B4AB8"/>
    <w:rsid w:val="000C6431"/>
    <w:rsid w:val="000D3FD3"/>
    <w:rsid w:val="000E0552"/>
    <w:rsid w:val="000F059B"/>
    <w:rsid w:val="000F3BF5"/>
    <w:rsid w:val="000F50B5"/>
    <w:rsid w:val="00100BB8"/>
    <w:rsid w:val="00103056"/>
    <w:rsid w:val="00103544"/>
    <w:rsid w:val="001126D2"/>
    <w:rsid w:val="00113F8E"/>
    <w:rsid w:val="00123E43"/>
    <w:rsid w:val="00150F90"/>
    <w:rsid w:val="001651E2"/>
    <w:rsid w:val="001A5759"/>
    <w:rsid w:val="001B2E9B"/>
    <w:rsid w:val="001B3AEF"/>
    <w:rsid w:val="001B62F5"/>
    <w:rsid w:val="001B67CA"/>
    <w:rsid w:val="001C0252"/>
    <w:rsid w:val="001C1865"/>
    <w:rsid w:val="001C2504"/>
    <w:rsid w:val="001C2FB1"/>
    <w:rsid w:val="001C433A"/>
    <w:rsid w:val="001C440A"/>
    <w:rsid w:val="001D2E01"/>
    <w:rsid w:val="001D5AC3"/>
    <w:rsid w:val="001E53FE"/>
    <w:rsid w:val="001E6713"/>
    <w:rsid w:val="001E7247"/>
    <w:rsid w:val="00202CF5"/>
    <w:rsid w:val="002038E6"/>
    <w:rsid w:val="002242A9"/>
    <w:rsid w:val="00233C3B"/>
    <w:rsid w:val="00235525"/>
    <w:rsid w:val="0024216E"/>
    <w:rsid w:val="002659E8"/>
    <w:rsid w:val="00267FDF"/>
    <w:rsid w:val="00275CE4"/>
    <w:rsid w:val="002A1B08"/>
    <w:rsid w:val="002A3AD8"/>
    <w:rsid w:val="002A5288"/>
    <w:rsid w:val="002B20CB"/>
    <w:rsid w:val="002B32D0"/>
    <w:rsid w:val="002C4C87"/>
    <w:rsid w:val="002E3FA9"/>
    <w:rsid w:val="002E5A19"/>
    <w:rsid w:val="002F1907"/>
    <w:rsid w:val="002F747D"/>
    <w:rsid w:val="00300051"/>
    <w:rsid w:val="00311920"/>
    <w:rsid w:val="0031798D"/>
    <w:rsid w:val="00324B4F"/>
    <w:rsid w:val="00330A1B"/>
    <w:rsid w:val="00341515"/>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45863"/>
    <w:rsid w:val="0047454A"/>
    <w:rsid w:val="0048302D"/>
    <w:rsid w:val="00483FEE"/>
    <w:rsid w:val="00487E16"/>
    <w:rsid w:val="004B1268"/>
    <w:rsid w:val="004B3491"/>
    <w:rsid w:val="004B444C"/>
    <w:rsid w:val="004C326E"/>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47A64"/>
    <w:rsid w:val="00557CEE"/>
    <w:rsid w:val="0056205A"/>
    <w:rsid w:val="00570065"/>
    <w:rsid w:val="00576020"/>
    <w:rsid w:val="005937C8"/>
    <w:rsid w:val="005A6F9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37EFF"/>
    <w:rsid w:val="00646F50"/>
    <w:rsid w:val="006664AE"/>
    <w:rsid w:val="006779D4"/>
    <w:rsid w:val="00686223"/>
    <w:rsid w:val="006C405D"/>
    <w:rsid w:val="006C67FA"/>
    <w:rsid w:val="006E6C41"/>
    <w:rsid w:val="006E77B3"/>
    <w:rsid w:val="006E7C45"/>
    <w:rsid w:val="006F221E"/>
    <w:rsid w:val="006F501B"/>
    <w:rsid w:val="006F7E16"/>
    <w:rsid w:val="00721839"/>
    <w:rsid w:val="00735915"/>
    <w:rsid w:val="007427C2"/>
    <w:rsid w:val="00762416"/>
    <w:rsid w:val="00766636"/>
    <w:rsid w:val="00770C17"/>
    <w:rsid w:val="00771EB2"/>
    <w:rsid w:val="00773A22"/>
    <w:rsid w:val="007A0D02"/>
    <w:rsid w:val="007A3E1B"/>
    <w:rsid w:val="007A6FF8"/>
    <w:rsid w:val="007C1F51"/>
    <w:rsid w:val="007E6493"/>
    <w:rsid w:val="007E6896"/>
    <w:rsid w:val="007F4D06"/>
    <w:rsid w:val="007F6D34"/>
    <w:rsid w:val="00802311"/>
    <w:rsid w:val="008027EE"/>
    <w:rsid w:val="00805D7C"/>
    <w:rsid w:val="0081272C"/>
    <w:rsid w:val="0084076E"/>
    <w:rsid w:val="00846CD4"/>
    <w:rsid w:val="008603CC"/>
    <w:rsid w:val="008965C8"/>
    <w:rsid w:val="008A2BAB"/>
    <w:rsid w:val="008B7C94"/>
    <w:rsid w:val="008C0456"/>
    <w:rsid w:val="008C3326"/>
    <w:rsid w:val="008D2430"/>
    <w:rsid w:val="008D437A"/>
    <w:rsid w:val="008D749E"/>
    <w:rsid w:val="008F1C96"/>
    <w:rsid w:val="0090105B"/>
    <w:rsid w:val="009112C9"/>
    <w:rsid w:val="0091259B"/>
    <w:rsid w:val="00912E9F"/>
    <w:rsid w:val="00921664"/>
    <w:rsid w:val="00925AA0"/>
    <w:rsid w:val="0092641E"/>
    <w:rsid w:val="009342E8"/>
    <w:rsid w:val="00947302"/>
    <w:rsid w:val="00952EC0"/>
    <w:rsid w:val="00954259"/>
    <w:rsid w:val="009559F8"/>
    <w:rsid w:val="00971265"/>
    <w:rsid w:val="009756B6"/>
    <w:rsid w:val="00975EDD"/>
    <w:rsid w:val="009855D2"/>
    <w:rsid w:val="009873B3"/>
    <w:rsid w:val="009922DD"/>
    <w:rsid w:val="00997EC4"/>
    <w:rsid w:val="009A2424"/>
    <w:rsid w:val="009A3F64"/>
    <w:rsid w:val="009B3CC1"/>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55F34"/>
    <w:rsid w:val="00A57FC6"/>
    <w:rsid w:val="00A6048F"/>
    <w:rsid w:val="00A7509E"/>
    <w:rsid w:val="00A87CFA"/>
    <w:rsid w:val="00A923AD"/>
    <w:rsid w:val="00AB0EAC"/>
    <w:rsid w:val="00AB2DD8"/>
    <w:rsid w:val="00AB3C74"/>
    <w:rsid w:val="00AC6AC3"/>
    <w:rsid w:val="00AD52EB"/>
    <w:rsid w:val="00AD5F10"/>
    <w:rsid w:val="00B0762E"/>
    <w:rsid w:val="00B1046E"/>
    <w:rsid w:val="00B2423A"/>
    <w:rsid w:val="00B30D8D"/>
    <w:rsid w:val="00B353AB"/>
    <w:rsid w:val="00B37F60"/>
    <w:rsid w:val="00B41548"/>
    <w:rsid w:val="00B519E0"/>
    <w:rsid w:val="00B551E6"/>
    <w:rsid w:val="00B561F9"/>
    <w:rsid w:val="00B6102B"/>
    <w:rsid w:val="00B63926"/>
    <w:rsid w:val="00B73763"/>
    <w:rsid w:val="00B76681"/>
    <w:rsid w:val="00B87D92"/>
    <w:rsid w:val="00B9163D"/>
    <w:rsid w:val="00BC6E9C"/>
    <w:rsid w:val="00BE3875"/>
    <w:rsid w:val="00BE5AF9"/>
    <w:rsid w:val="00BF35AB"/>
    <w:rsid w:val="00C0227C"/>
    <w:rsid w:val="00C061FA"/>
    <w:rsid w:val="00C063AA"/>
    <w:rsid w:val="00C26148"/>
    <w:rsid w:val="00C41194"/>
    <w:rsid w:val="00C4318A"/>
    <w:rsid w:val="00C50944"/>
    <w:rsid w:val="00C50C8D"/>
    <w:rsid w:val="00C71939"/>
    <w:rsid w:val="00C723FE"/>
    <w:rsid w:val="00C82746"/>
    <w:rsid w:val="00C82762"/>
    <w:rsid w:val="00C91D4D"/>
    <w:rsid w:val="00CA0E36"/>
    <w:rsid w:val="00CC0798"/>
    <w:rsid w:val="00CF05B1"/>
    <w:rsid w:val="00CF60D1"/>
    <w:rsid w:val="00D034F1"/>
    <w:rsid w:val="00D04106"/>
    <w:rsid w:val="00D05EA8"/>
    <w:rsid w:val="00D05FA5"/>
    <w:rsid w:val="00D06402"/>
    <w:rsid w:val="00D06D6D"/>
    <w:rsid w:val="00D07FF1"/>
    <w:rsid w:val="00D140CC"/>
    <w:rsid w:val="00D21320"/>
    <w:rsid w:val="00D50BCC"/>
    <w:rsid w:val="00D5344B"/>
    <w:rsid w:val="00D5360E"/>
    <w:rsid w:val="00D6119C"/>
    <w:rsid w:val="00D67753"/>
    <w:rsid w:val="00D75166"/>
    <w:rsid w:val="00D81183"/>
    <w:rsid w:val="00D821B8"/>
    <w:rsid w:val="00D84AEC"/>
    <w:rsid w:val="00DA3E25"/>
    <w:rsid w:val="00DA4F45"/>
    <w:rsid w:val="00DA567C"/>
    <w:rsid w:val="00DA6F68"/>
    <w:rsid w:val="00DC1DD2"/>
    <w:rsid w:val="00DC2D05"/>
    <w:rsid w:val="00DC4D21"/>
    <w:rsid w:val="00DC7AE6"/>
    <w:rsid w:val="00DE233C"/>
    <w:rsid w:val="00DE4636"/>
    <w:rsid w:val="00DE787B"/>
    <w:rsid w:val="00DF0D3F"/>
    <w:rsid w:val="00DF6212"/>
    <w:rsid w:val="00DF6D41"/>
    <w:rsid w:val="00E040FD"/>
    <w:rsid w:val="00E11BD3"/>
    <w:rsid w:val="00E238C2"/>
    <w:rsid w:val="00E42417"/>
    <w:rsid w:val="00E43571"/>
    <w:rsid w:val="00E57EA3"/>
    <w:rsid w:val="00E61438"/>
    <w:rsid w:val="00E61656"/>
    <w:rsid w:val="00E62560"/>
    <w:rsid w:val="00E67DFB"/>
    <w:rsid w:val="00E70BD1"/>
    <w:rsid w:val="00E85240"/>
    <w:rsid w:val="00EA464E"/>
    <w:rsid w:val="00EA6F86"/>
    <w:rsid w:val="00ED527A"/>
    <w:rsid w:val="00EE56A6"/>
    <w:rsid w:val="00EF5D91"/>
    <w:rsid w:val="00EF7FEE"/>
    <w:rsid w:val="00F03C66"/>
    <w:rsid w:val="00F11C03"/>
    <w:rsid w:val="00F14236"/>
    <w:rsid w:val="00F16A86"/>
    <w:rsid w:val="00F2300D"/>
    <w:rsid w:val="00F24479"/>
    <w:rsid w:val="00F31415"/>
    <w:rsid w:val="00F3238C"/>
    <w:rsid w:val="00F33CA6"/>
    <w:rsid w:val="00F40AC2"/>
    <w:rsid w:val="00F467DC"/>
    <w:rsid w:val="00F50E33"/>
    <w:rsid w:val="00F6642C"/>
    <w:rsid w:val="00F70EBE"/>
    <w:rsid w:val="00F7399B"/>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23F"/>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F023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3F023F"/>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3F023F"/>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3F023F"/>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3F023F"/>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3F023F"/>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3F023F"/>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3F023F"/>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3F023F"/>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3F023F"/>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3F023F"/>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3F023F"/>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3F023F"/>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3F023F"/>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551770993">
      <w:marLeft w:val="0"/>
      <w:marRight w:val="0"/>
      <w:marTop w:val="0"/>
      <w:marBottom w:val="0"/>
      <w:divBdr>
        <w:top w:val="none" w:sz="0" w:space="0" w:color="auto"/>
        <w:left w:val="none" w:sz="0" w:space="0" w:color="auto"/>
        <w:bottom w:val="none" w:sz="0" w:space="0" w:color="auto"/>
        <w:right w:val="none" w:sz="0" w:space="0" w:color="auto"/>
      </w:divBdr>
    </w:div>
    <w:div w:id="1551770994">
      <w:marLeft w:val="0"/>
      <w:marRight w:val="0"/>
      <w:marTop w:val="0"/>
      <w:marBottom w:val="0"/>
      <w:divBdr>
        <w:top w:val="none" w:sz="0" w:space="0" w:color="auto"/>
        <w:left w:val="none" w:sz="0" w:space="0" w:color="auto"/>
        <w:bottom w:val="none" w:sz="0" w:space="0" w:color="auto"/>
        <w:right w:val="none" w:sz="0" w:space="0" w:color="auto"/>
      </w:divBdr>
    </w:div>
    <w:div w:id="1551770995">
      <w:marLeft w:val="0"/>
      <w:marRight w:val="0"/>
      <w:marTop w:val="0"/>
      <w:marBottom w:val="0"/>
      <w:divBdr>
        <w:top w:val="none" w:sz="0" w:space="0" w:color="auto"/>
        <w:left w:val="none" w:sz="0" w:space="0" w:color="auto"/>
        <w:bottom w:val="none" w:sz="0" w:space="0" w:color="auto"/>
        <w:right w:val="none" w:sz="0" w:space="0" w:color="auto"/>
      </w:divBdr>
    </w:div>
    <w:div w:id="1551770996">
      <w:marLeft w:val="0"/>
      <w:marRight w:val="0"/>
      <w:marTop w:val="0"/>
      <w:marBottom w:val="0"/>
      <w:divBdr>
        <w:top w:val="none" w:sz="0" w:space="0" w:color="auto"/>
        <w:left w:val="none" w:sz="0" w:space="0" w:color="auto"/>
        <w:bottom w:val="none" w:sz="0" w:space="0" w:color="auto"/>
        <w:right w:val="none" w:sz="0" w:space="0" w:color="auto"/>
      </w:divBdr>
    </w:div>
    <w:div w:id="1551770997">
      <w:marLeft w:val="0"/>
      <w:marRight w:val="0"/>
      <w:marTop w:val="0"/>
      <w:marBottom w:val="0"/>
      <w:divBdr>
        <w:top w:val="none" w:sz="0" w:space="0" w:color="auto"/>
        <w:left w:val="none" w:sz="0" w:space="0" w:color="auto"/>
        <w:bottom w:val="none" w:sz="0" w:space="0" w:color="auto"/>
        <w:right w:val="none" w:sz="0" w:space="0" w:color="auto"/>
      </w:divBdr>
    </w:div>
    <w:div w:id="15517709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338</Words>
  <Characters>1931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2015-12-08T09:12:00Z</cp:lastPrinted>
  <dcterms:created xsi:type="dcterms:W3CDTF">2015-12-08T10:52:00Z</dcterms:created>
  <dcterms:modified xsi:type="dcterms:W3CDTF">2015-12-08T10:52:00Z</dcterms:modified>
</cp:coreProperties>
</file>