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DC65D4">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410A00" w:rsidRDefault="00EA4FD5" w:rsidP="005450F6">
      <w:pPr>
        <w:pStyle w:val="Body1"/>
        <w:spacing w:line="276" w:lineRule="auto"/>
        <w:rPr>
          <w:rFonts w:ascii="Arial" w:hAnsi="Arial" w:cs="Arial"/>
          <w:b/>
          <w:sz w:val="24"/>
          <w:szCs w:val="24"/>
        </w:rPr>
      </w:pPr>
      <w:r w:rsidRPr="00410A00">
        <w:rPr>
          <w:rFonts w:ascii="Arial" w:hAnsi="Arial" w:cs="Arial"/>
          <w:b/>
          <w:sz w:val="24"/>
          <w:szCs w:val="24"/>
        </w:rPr>
        <w:t xml:space="preserve">QUESTION NO.: </w:t>
      </w:r>
      <w:r w:rsidR="00B66676" w:rsidRPr="00B66676">
        <w:rPr>
          <w:rFonts w:ascii="Arial" w:hAnsi="Arial" w:cs="Arial"/>
          <w:b/>
          <w:sz w:val="24"/>
          <w:szCs w:val="24"/>
        </w:rPr>
        <w:t>4171.</w:t>
      </w:r>
      <w:r w:rsidR="00B66676" w:rsidRPr="00B66676">
        <w:rPr>
          <w:rFonts w:ascii="Arial" w:hAnsi="Arial" w:cs="Arial"/>
          <w:b/>
          <w:sz w:val="24"/>
          <w:szCs w:val="24"/>
        </w:rPr>
        <w:tab/>
      </w:r>
      <w:r w:rsidR="00410A00" w:rsidRPr="00410A00">
        <w:rPr>
          <w:rFonts w:ascii="Arial" w:hAnsi="Arial" w:cs="Arial"/>
          <w:b/>
          <w:sz w:val="24"/>
          <w:szCs w:val="24"/>
        </w:rPr>
        <w:tab/>
      </w:r>
      <w:r w:rsidR="004B1BEF" w:rsidRPr="00410A00">
        <w:rPr>
          <w:rFonts w:ascii="Arial" w:hAnsi="Arial" w:cs="Arial"/>
          <w:b/>
          <w:sz w:val="24"/>
          <w:szCs w:val="24"/>
        </w:rPr>
        <w:tab/>
      </w:r>
      <w:r w:rsidR="003028D3" w:rsidRPr="00410A00">
        <w:rPr>
          <w:rFonts w:ascii="Arial" w:hAnsi="Arial" w:cs="Arial"/>
          <w:b/>
          <w:sz w:val="24"/>
          <w:szCs w:val="24"/>
        </w:rPr>
        <w:tab/>
      </w:r>
      <w:r w:rsidR="001147C9" w:rsidRPr="00410A00">
        <w:rPr>
          <w:rFonts w:ascii="Arial" w:hAnsi="Arial" w:cs="Arial"/>
          <w:b/>
          <w:sz w:val="24"/>
          <w:szCs w:val="24"/>
        </w:rPr>
        <w:tab/>
      </w:r>
      <w:r w:rsidR="00A0326A" w:rsidRPr="00410A00">
        <w:rPr>
          <w:rFonts w:ascii="Arial" w:hAnsi="Arial" w:cs="Arial"/>
          <w:b/>
          <w:sz w:val="24"/>
          <w:szCs w:val="24"/>
        </w:rPr>
        <w:tab/>
      </w:r>
      <w:r w:rsidR="00417319" w:rsidRPr="00410A00">
        <w:rPr>
          <w:rFonts w:ascii="Arial" w:hAnsi="Arial" w:cs="Arial"/>
          <w:b/>
          <w:sz w:val="24"/>
          <w:szCs w:val="24"/>
          <w:lang w:val="af-ZA"/>
        </w:rPr>
        <w:tab/>
      </w:r>
      <w:r w:rsidR="005450F6" w:rsidRPr="00410A00">
        <w:rPr>
          <w:rFonts w:ascii="Arial" w:hAnsi="Arial" w:cs="Arial"/>
          <w:b/>
          <w:sz w:val="24"/>
          <w:szCs w:val="24"/>
        </w:rPr>
        <w:tab/>
      </w:r>
      <w:r w:rsidR="00DF7F34" w:rsidRPr="00410A00">
        <w:rPr>
          <w:rFonts w:ascii="Arial" w:hAnsi="Arial" w:cs="Arial"/>
          <w:b/>
          <w:sz w:val="24"/>
          <w:szCs w:val="24"/>
        </w:rPr>
        <w:tab/>
      </w:r>
    </w:p>
    <w:p w:rsidR="001147C9" w:rsidRDefault="001147C9" w:rsidP="001147C9">
      <w:pPr>
        <w:ind w:left="709" w:hanging="709"/>
        <w:jc w:val="both"/>
        <w:rPr>
          <w:rFonts w:ascii="Arial" w:hAnsi="Arial" w:cs="Arial"/>
          <w:b/>
        </w:rPr>
      </w:pPr>
    </w:p>
    <w:p w:rsidR="00B66676" w:rsidRPr="00B66676" w:rsidRDefault="00B66676" w:rsidP="00B66676">
      <w:pPr>
        <w:spacing w:before="100" w:beforeAutospacing="1" w:after="100" w:afterAutospacing="1" w:line="276" w:lineRule="auto"/>
        <w:jc w:val="both"/>
        <w:outlineLvl w:val="0"/>
        <w:rPr>
          <w:rFonts w:ascii="Arial" w:hAnsi="Arial" w:cs="Arial"/>
          <w:b/>
        </w:rPr>
      </w:pPr>
      <w:r w:rsidRPr="00B66676">
        <w:rPr>
          <w:rFonts w:ascii="Arial" w:hAnsi="Arial" w:cs="Arial"/>
          <w:b/>
        </w:rPr>
        <w:t>Ms A T Lovemore (DA) to ask the Minister of Public Service and Administration:</w:t>
      </w:r>
    </w:p>
    <w:p w:rsidR="00B66676" w:rsidRPr="00B66676" w:rsidRDefault="00B66676" w:rsidP="00B66676">
      <w:pPr>
        <w:spacing w:before="100" w:beforeAutospacing="1" w:after="100" w:afterAutospacing="1" w:line="276" w:lineRule="auto"/>
        <w:ind w:left="720" w:hanging="720"/>
        <w:jc w:val="both"/>
        <w:outlineLvl w:val="0"/>
        <w:rPr>
          <w:rFonts w:ascii="Arial" w:hAnsi="Arial" w:cs="Arial"/>
        </w:rPr>
      </w:pPr>
      <w:r w:rsidRPr="00B66676">
        <w:rPr>
          <w:rFonts w:ascii="Arial" w:hAnsi="Arial" w:cs="Arial"/>
        </w:rPr>
        <w:t>(1)</w:t>
      </w:r>
      <w:r w:rsidRPr="00B66676">
        <w:rPr>
          <w:rFonts w:ascii="Arial" w:hAnsi="Arial" w:cs="Arial"/>
        </w:rPr>
        <w:tab/>
        <w:t>Whether ethics and integrity officers have been appointed for each national and provincial department; if not, (a) why not, (b) what are the relevant details in each case and (c) by when is it intended that such appointments will be made; if so, what (i) minimum criteria were used for the recruitment of the ethics and integrity officers, (ii) vetting or screening have the incumbents undergone and (iii) training are the incumbents required to attend after commencement of their employment as ethics and integrity officers;</w:t>
      </w:r>
    </w:p>
    <w:p w:rsidR="00B66676" w:rsidRDefault="00B66676" w:rsidP="00B66676">
      <w:pPr>
        <w:spacing w:before="100" w:beforeAutospacing="1" w:after="100" w:afterAutospacing="1" w:line="276" w:lineRule="auto"/>
        <w:ind w:left="720" w:hanging="720"/>
        <w:jc w:val="both"/>
        <w:outlineLvl w:val="0"/>
        <w:rPr>
          <w:rFonts w:ascii="Arial" w:hAnsi="Arial" w:cs="Arial"/>
        </w:rPr>
      </w:pPr>
      <w:r w:rsidRPr="00B66676">
        <w:rPr>
          <w:rFonts w:ascii="Arial" w:hAnsi="Arial" w:cs="Arial"/>
        </w:rPr>
        <w:t>(2)</w:t>
      </w:r>
      <w:r w:rsidRPr="00B66676">
        <w:rPr>
          <w:rFonts w:ascii="Arial" w:hAnsi="Arial" w:cs="Arial"/>
        </w:rPr>
        <w:tab/>
        <w:t>(a) what are the details of the job description of an ethics and integrity officer in the public service, (b) what job grade does an ethics and integrity officer occupy in a (i) national and (ii) provincial department and (c) to whom does an ethics and integrity officer report in a (i) national and (ii) provincial department?</w:t>
      </w:r>
      <w:r w:rsidRPr="00B66676">
        <w:rPr>
          <w:rFonts w:ascii="Arial" w:hAnsi="Arial" w:cs="Arial"/>
        </w:rPr>
        <w:tab/>
      </w:r>
      <w:r w:rsidRPr="00B66676">
        <w:rPr>
          <w:rFonts w:ascii="Arial" w:hAnsi="Arial" w:cs="Arial"/>
        </w:rPr>
        <w:tab/>
      </w:r>
      <w:r w:rsidRPr="00B66676">
        <w:rPr>
          <w:rFonts w:ascii="Arial" w:hAnsi="Arial" w:cs="Arial"/>
        </w:rPr>
        <w:tab/>
      </w:r>
      <w:r w:rsidRPr="00B66676">
        <w:rPr>
          <w:rFonts w:ascii="Arial" w:hAnsi="Arial" w:cs="Arial"/>
        </w:rPr>
        <w:tab/>
      </w:r>
      <w:r w:rsidRPr="00B6667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66676">
        <w:rPr>
          <w:rFonts w:ascii="Arial" w:hAnsi="Arial" w:cs="Arial"/>
        </w:rPr>
        <w:t>NW5047E</w:t>
      </w:r>
    </w:p>
    <w:p w:rsidR="00DF1F78" w:rsidRDefault="00DF1F78" w:rsidP="00E00343">
      <w:pPr>
        <w:pStyle w:val="NoSpacing"/>
        <w:spacing w:line="276" w:lineRule="auto"/>
      </w:pPr>
    </w:p>
    <w:p w:rsidR="00D27283" w:rsidRPr="00F45438" w:rsidRDefault="004B1243" w:rsidP="00E00343">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Default="00EA4FD5" w:rsidP="00BB0737">
      <w:pPr>
        <w:pStyle w:val="NoSpacing"/>
        <w:spacing w:line="276" w:lineRule="auto"/>
        <w:rPr>
          <w:rFonts w:ascii="Arial" w:hAnsi="Arial" w:cs="Arial"/>
          <w:b/>
          <w:sz w:val="24"/>
          <w:szCs w:val="24"/>
          <w:u w:val="single"/>
        </w:rPr>
      </w:pPr>
    </w:p>
    <w:p w:rsidR="00BB0737" w:rsidRDefault="00E00343" w:rsidP="00BB0737">
      <w:pPr>
        <w:spacing w:line="276" w:lineRule="auto"/>
        <w:ind w:left="720" w:right="424" w:hanging="720"/>
        <w:jc w:val="both"/>
        <w:rPr>
          <w:rFonts w:ascii="Arial" w:hAnsi="Arial" w:cs="Arial"/>
          <w:lang w:val="en-GB"/>
        </w:rPr>
      </w:pPr>
      <w:r>
        <w:rPr>
          <w:rFonts w:ascii="Arial" w:hAnsi="Arial" w:cs="Arial"/>
          <w:lang w:val="en-GB"/>
        </w:rPr>
        <w:t xml:space="preserve">(1)  </w:t>
      </w:r>
      <w:r>
        <w:rPr>
          <w:rFonts w:ascii="Arial" w:hAnsi="Arial" w:cs="Arial"/>
          <w:lang w:val="en-GB"/>
        </w:rPr>
        <w:tab/>
      </w:r>
      <w:r w:rsidR="002B070B">
        <w:rPr>
          <w:rFonts w:ascii="Arial" w:hAnsi="Arial" w:cs="Arial"/>
          <w:lang w:val="en-GB"/>
        </w:rPr>
        <w:t xml:space="preserve">Yes. </w:t>
      </w:r>
      <w:r w:rsidRPr="00E00343">
        <w:rPr>
          <w:rFonts w:ascii="Arial" w:hAnsi="Arial" w:cs="Arial"/>
          <w:lang w:val="en-GB"/>
        </w:rPr>
        <w:t xml:space="preserve">There are currently 306 Ethics Officers either appointed or designated in the public service. </w:t>
      </w:r>
    </w:p>
    <w:p w:rsidR="00BB0737" w:rsidRDefault="00BB0737" w:rsidP="00BB0737">
      <w:pPr>
        <w:spacing w:line="276" w:lineRule="auto"/>
        <w:ind w:left="720" w:right="424" w:hanging="720"/>
        <w:jc w:val="both"/>
        <w:rPr>
          <w:rFonts w:ascii="Arial" w:hAnsi="Arial" w:cs="Arial"/>
          <w:lang w:val="en-GB"/>
        </w:rPr>
      </w:pPr>
    </w:p>
    <w:p w:rsidR="00E00343" w:rsidRPr="00E00343" w:rsidRDefault="00BB0737" w:rsidP="00BB0737">
      <w:pPr>
        <w:spacing w:line="276" w:lineRule="auto"/>
        <w:ind w:left="1440" w:right="424" w:hanging="720"/>
        <w:jc w:val="both"/>
        <w:rPr>
          <w:rFonts w:ascii="Arial" w:hAnsi="Arial" w:cs="Arial"/>
          <w:lang w:val="en-GB"/>
        </w:rPr>
      </w:pPr>
      <w:r>
        <w:rPr>
          <w:rFonts w:ascii="Arial" w:hAnsi="Arial" w:cs="Arial"/>
          <w:lang w:val="en-GB"/>
        </w:rPr>
        <w:t xml:space="preserve">(b) </w:t>
      </w:r>
      <w:r>
        <w:rPr>
          <w:rFonts w:ascii="Arial" w:hAnsi="Arial" w:cs="Arial"/>
          <w:lang w:val="en-GB"/>
        </w:rPr>
        <w:tab/>
      </w:r>
      <w:r w:rsidR="000E5C97">
        <w:rPr>
          <w:rFonts w:ascii="Arial" w:hAnsi="Arial" w:cs="Arial"/>
          <w:lang w:val="en-GB"/>
        </w:rPr>
        <w:t>Appointments are made in terms of the prescribed public service procedure,</w:t>
      </w:r>
      <w:r w:rsidR="000E5C97" w:rsidRPr="00E00343">
        <w:rPr>
          <w:rFonts w:ascii="Arial" w:hAnsi="Arial" w:cs="Arial"/>
          <w:lang w:val="en-GB"/>
        </w:rPr>
        <w:t xml:space="preserve"> </w:t>
      </w:r>
      <w:r w:rsidR="008D41FF">
        <w:rPr>
          <w:rFonts w:ascii="Arial" w:hAnsi="Arial" w:cs="Arial"/>
          <w:lang w:val="en-GB"/>
        </w:rPr>
        <w:t>with regard to designation,</w:t>
      </w:r>
      <w:r w:rsidR="00E00343" w:rsidRPr="00E00343">
        <w:rPr>
          <w:rFonts w:ascii="Arial" w:hAnsi="Arial" w:cs="Arial"/>
          <w:lang w:val="en-GB"/>
        </w:rPr>
        <w:t xml:space="preserve"> existing employees in their </w:t>
      </w:r>
      <w:r w:rsidR="00E00343" w:rsidRPr="00E00343">
        <w:rPr>
          <w:rFonts w:ascii="Arial" w:hAnsi="Arial" w:cs="Arial"/>
          <w:lang w:val="en-GB"/>
        </w:rPr>
        <w:lastRenderedPageBreak/>
        <w:t xml:space="preserve">respective departments are assigned </w:t>
      </w:r>
      <w:r w:rsidR="008D41FF">
        <w:rPr>
          <w:rFonts w:ascii="Arial" w:hAnsi="Arial" w:cs="Arial"/>
          <w:lang w:val="en-GB"/>
        </w:rPr>
        <w:t xml:space="preserve">a </w:t>
      </w:r>
      <w:r w:rsidR="00E00343" w:rsidRPr="00E00343">
        <w:rPr>
          <w:rFonts w:ascii="Arial" w:hAnsi="Arial" w:cs="Arial"/>
          <w:lang w:val="en-GB"/>
        </w:rPr>
        <w:t>new or additional functions in line with the responsibilities attached to the post of an ethics officer.</w:t>
      </w:r>
    </w:p>
    <w:p w:rsidR="00E00343" w:rsidRPr="00E00343" w:rsidRDefault="00E00343" w:rsidP="00BB0737">
      <w:pPr>
        <w:spacing w:line="276" w:lineRule="auto"/>
        <w:ind w:right="424"/>
        <w:jc w:val="both"/>
        <w:rPr>
          <w:rFonts w:ascii="Arial" w:hAnsi="Arial" w:cs="Arial"/>
          <w:lang w:val="en-GB"/>
        </w:rPr>
      </w:pPr>
    </w:p>
    <w:p w:rsidR="00BB0737" w:rsidRDefault="00BB0737" w:rsidP="00BB0737">
      <w:pPr>
        <w:tabs>
          <w:tab w:val="left" w:pos="1440"/>
        </w:tabs>
        <w:spacing w:line="276" w:lineRule="auto"/>
        <w:ind w:left="2160" w:right="424" w:hanging="1440"/>
        <w:jc w:val="both"/>
        <w:rPr>
          <w:rFonts w:ascii="Arial" w:hAnsi="Arial" w:cs="Arial"/>
          <w:lang w:val="en-GB"/>
        </w:rPr>
      </w:pPr>
      <w:r>
        <w:rPr>
          <w:rFonts w:ascii="Arial" w:hAnsi="Arial" w:cs="Arial"/>
          <w:lang w:val="en-GB"/>
        </w:rPr>
        <w:t xml:space="preserve">(c) </w:t>
      </w:r>
      <w:r>
        <w:rPr>
          <w:rFonts w:ascii="Arial" w:hAnsi="Arial" w:cs="Arial"/>
          <w:lang w:val="en-GB"/>
        </w:rPr>
        <w:tab/>
        <w:t xml:space="preserve">(i) </w:t>
      </w:r>
      <w:r>
        <w:rPr>
          <w:rFonts w:ascii="Arial" w:hAnsi="Arial" w:cs="Arial"/>
          <w:lang w:val="en-GB"/>
        </w:rPr>
        <w:tab/>
        <w:t>D</w:t>
      </w:r>
      <w:r w:rsidR="00E00343" w:rsidRPr="00E00343">
        <w:rPr>
          <w:rFonts w:ascii="Arial" w:hAnsi="Arial" w:cs="Arial"/>
          <w:lang w:val="en-GB"/>
        </w:rPr>
        <w:t>epartm</w:t>
      </w:r>
      <w:r>
        <w:rPr>
          <w:rFonts w:ascii="Arial" w:hAnsi="Arial" w:cs="Arial"/>
          <w:lang w:val="en-GB"/>
        </w:rPr>
        <w:t>ents f</w:t>
      </w:r>
      <w:r w:rsidR="00E00343" w:rsidRPr="00E00343">
        <w:rPr>
          <w:rFonts w:ascii="Arial" w:hAnsi="Arial" w:cs="Arial"/>
          <w:lang w:val="en-GB"/>
        </w:rPr>
        <w:t xml:space="preserve">ollow an open recruitment process to identify and appoint appropriate officials. The grade of the post is determined using the approved Job Evaluation process and System. Departments currently utilise the job description as contained in the Public Service Integrity Management Framework. </w:t>
      </w:r>
    </w:p>
    <w:p w:rsidR="00BB0737" w:rsidRDefault="00BB0737" w:rsidP="00BB0737">
      <w:pPr>
        <w:spacing w:line="276" w:lineRule="auto"/>
        <w:ind w:left="1440" w:right="424" w:hanging="720"/>
        <w:jc w:val="both"/>
        <w:rPr>
          <w:rFonts w:ascii="Arial" w:hAnsi="Arial" w:cs="Arial"/>
          <w:lang w:val="en-GB"/>
        </w:rPr>
      </w:pPr>
    </w:p>
    <w:p w:rsidR="00E00343" w:rsidRPr="00E00343" w:rsidRDefault="00BB0737" w:rsidP="00BB0737">
      <w:pPr>
        <w:spacing w:line="276" w:lineRule="auto"/>
        <w:ind w:left="2160" w:right="424" w:hanging="720"/>
        <w:jc w:val="both"/>
        <w:rPr>
          <w:rFonts w:ascii="Arial" w:hAnsi="Arial" w:cs="Arial"/>
          <w:lang w:val="en-GB"/>
        </w:rPr>
      </w:pPr>
      <w:r>
        <w:rPr>
          <w:rFonts w:ascii="Arial" w:hAnsi="Arial" w:cs="Arial"/>
          <w:lang w:val="en-GB"/>
        </w:rPr>
        <w:t xml:space="preserve">(ii) </w:t>
      </w:r>
      <w:r>
        <w:rPr>
          <w:rFonts w:ascii="Arial" w:hAnsi="Arial" w:cs="Arial"/>
          <w:lang w:val="en-GB"/>
        </w:rPr>
        <w:tab/>
      </w:r>
      <w:r w:rsidR="00E00343" w:rsidRPr="00E00343">
        <w:rPr>
          <w:rFonts w:ascii="Arial" w:hAnsi="Arial" w:cs="Arial"/>
          <w:lang w:val="en-GB"/>
        </w:rPr>
        <w:t>All employees, prior to appointment to the public service, are subject to a background check</w:t>
      </w:r>
      <w:r w:rsidR="008D41FF">
        <w:rPr>
          <w:rFonts w:ascii="Arial" w:hAnsi="Arial" w:cs="Arial"/>
          <w:lang w:val="en-GB"/>
        </w:rPr>
        <w:t>s, which include</w:t>
      </w:r>
      <w:r w:rsidR="00E00343" w:rsidRPr="00E00343">
        <w:rPr>
          <w:rFonts w:ascii="Arial" w:hAnsi="Arial" w:cs="Arial"/>
          <w:lang w:val="en-GB"/>
        </w:rPr>
        <w:t xml:space="preserve"> credit and criminal record, verification</w:t>
      </w:r>
      <w:r w:rsidR="008D41FF">
        <w:rPr>
          <w:rFonts w:ascii="Arial" w:hAnsi="Arial" w:cs="Arial"/>
          <w:lang w:val="en-GB"/>
        </w:rPr>
        <w:t xml:space="preserve"> of </w:t>
      </w:r>
      <w:r w:rsidR="008D41FF" w:rsidRPr="008D41FF">
        <w:rPr>
          <w:rFonts w:ascii="Arial" w:hAnsi="Arial" w:cs="Arial"/>
          <w:lang w:val="en-GB"/>
        </w:rPr>
        <w:t>qualification</w:t>
      </w:r>
      <w:r w:rsidR="008D41FF">
        <w:rPr>
          <w:rFonts w:ascii="Arial" w:hAnsi="Arial" w:cs="Arial"/>
          <w:lang w:val="en-GB"/>
        </w:rPr>
        <w:t xml:space="preserve">, </w:t>
      </w:r>
      <w:r w:rsidR="00E00343" w:rsidRPr="00E00343">
        <w:rPr>
          <w:rFonts w:ascii="Arial" w:hAnsi="Arial" w:cs="Arial"/>
          <w:lang w:val="en-GB"/>
        </w:rPr>
        <w:t xml:space="preserve">disciplinary record, etc. </w:t>
      </w:r>
    </w:p>
    <w:p w:rsidR="00E00343" w:rsidRPr="00E00343" w:rsidRDefault="00E00343" w:rsidP="00BB0737">
      <w:pPr>
        <w:spacing w:line="276" w:lineRule="auto"/>
        <w:ind w:right="424"/>
        <w:jc w:val="both"/>
        <w:rPr>
          <w:rFonts w:ascii="Arial" w:hAnsi="Arial" w:cs="Arial"/>
          <w:lang w:val="en-GB"/>
        </w:rPr>
      </w:pPr>
    </w:p>
    <w:p w:rsidR="00E00343" w:rsidRPr="00E00343" w:rsidRDefault="00E00343" w:rsidP="00BB0737">
      <w:pPr>
        <w:spacing w:line="276" w:lineRule="auto"/>
        <w:ind w:left="1440" w:right="424"/>
        <w:jc w:val="both"/>
        <w:rPr>
          <w:rFonts w:ascii="Arial" w:hAnsi="Arial" w:cs="Arial"/>
          <w:lang w:val="en-GB"/>
        </w:rPr>
      </w:pPr>
      <w:r w:rsidRPr="00E00343">
        <w:rPr>
          <w:rFonts w:ascii="Arial" w:hAnsi="Arial" w:cs="Arial"/>
          <w:lang w:val="en-GB"/>
        </w:rPr>
        <w:t>The DPSA has initiated a process of amending the Public Service Regulations, 2001. One of the objectives is to formalize and standardize the designation and / or appointment of Ethics Officers and provide for more functions relating to the management and promotion of ethics in the public service. This process will be finalised early in 2016.</w:t>
      </w:r>
    </w:p>
    <w:p w:rsidR="00E00343" w:rsidRPr="00E00343" w:rsidRDefault="00E00343" w:rsidP="00BB0737">
      <w:pPr>
        <w:spacing w:line="276" w:lineRule="auto"/>
        <w:ind w:right="424"/>
        <w:jc w:val="both"/>
        <w:rPr>
          <w:rFonts w:ascii="Arial" w:hAnsi="Arial" w:cs="Arial"/>
          <w:lang w:val="en-GB"/>
        </w:rPr>
      </w:pPr>
    </w:p>
    <w:p w:rsidR="00E00343" w:rsidRPr="00E00343" w:rsidRDefault="00BB0737" w:rsidP="00BB0737">
      <w:pPr>
        <w:spacing w:after="200" w:line="276" w:lineRule="auto"/>
        <w:ind w:left="2160" w:hanging="1080"/>
        <w:jc w:val="both"/>
        <w:rPr>
          <w:rFonts w:ascii="Arial" w:eastAsia="Calibri" w:hAnsi="Arial" w:cs="Arial"/>
        </w:rPr>
      </w:pPr>
      <w:r>
        <w:rPr>
          <w:rFonts w:ascii="Arial" w:eastAsia="Calibri" w:hAnsi="Arial" w:cs="Arial"/>
        </w:rPr>
        <w:t xml:space="preserve">(iii)  </w:t>
      </w:r>
      <w:r>
        <w:rPr>
          <w:rFonts w:ascii="Arial" w:eastAsia="Calibri" w:hAnsi="Arial" w:cs="Arial"/>
        </w:rPr>
        <w:tab/>
        <w:t>The Department of Public Service and Administration</w:t>
      </w:r>
      <w:r w:rsidR="00E00343" w:rsidRPr="00E00343">
        <w:rPr>
          <w:rFonts w:ascii="Arial" w:eastAsia="Calibri" w:hAnsi="Arial" w:cs="Arial"/>
        </w:rPr>
        <w:t xml:space="preserve"> together </w:t>
      </w:r>
      <w:r>
        <w:rPr>
          <w:rFonts w:ascii="Arial" w:eastAsia="Calibri" w:hAnsi="Arial" w:cs="Arial"/>
        </w:rPr>
        <w:t xml:space="preserve">with </w:t>
      </w:r>
      <w:r w:rsidR="00E00343" w:rsidRPr="00E00343">
        <w:rPr>
          <w:rFonts w:ascii="Arial" w:eastAsia="Calibri" w:hAnsi="Arial" w:cs="Arial"/>
        </w:rPr>
        <w:t xml:space="preserve">the National School of Government </w:t>
      </w:r>
      <w:r>
        <w:rPr>
          <w:rFonts w:ascii="Arial" w:eastAsia="Calibri" w:hAnsi="Arial" w:cs="Arial"/>
        </w:rPr>
        <w:t>have</w:t>
      </w:r>
      <w:r w:rsidR="00E00343" w:rsidRPr="00E00343">
        <w:rPr>
          <w:rFonts w:ascii="Arial" w:eastAsia="Calibri" w:hAnsi="Arial" w:cs="Arial"/>
        </w:rPr>
        <w:t xml:space="preserve"> development a set of new ethics courses.  These courses were finalised and are being rolled-out.  These courses include the following:</w:t>
      </w:r>
    </w:p>
    <w:p w:rsidR="00E00343" w:rsidRPr="00E00343" w:rsidRDefault="00E00343" w:rsidP="00BB0737">
      <w:pPr>
        <w:numPr>
          <w:ilvl w:val="3"/>
          <w:numId w:val="7"/>
        </w:numPr>
        <w:tabs>
          <w:tab w:val="num" w:pos="1080"/>
        </w:tabs>
        <w:spacing w:after="160" w:line="276" w:lineRule="auto"/>
        <w:ind w:left="1080" w:firstLine="1080"/>
        <w:jc w:val="both"/>
        <w:rPr>
          <w:rFonts w:ascii="Arial" w:eastAsia="Calibri" w:hAnsi="Arial" w:cs="Arial"/>
        </w:rPr>
      </w:pPr>
      <w:r w:rsidRPr="00E00343">
        <w:rPr>
          <w:rFonts w:ascii="Arial" w:eastAsia="Calibri" w:hAnsi="Arial" w:cs="Arial"/>
        </w:rPr>
        <w:t xml:space="preserve"> Ethics Management for Local Government</w:t>
      </w:r>
    </w:p>
    <w:p w:rsidR="00E00343" w:rsidRPr="00E00343" w:rsidRDefault="00E00343" w:rsidP="00BB0737">
      <w:pPr>
        <w:numPr>
          <w:ilvl w:val="3"/>
          <w:numId w:val="7"/>
        </w:numPr>
        <w:spacing w:after="160" w:line="276" w:lineRule="auto"/>
        <w:ind w:hanging="720"/>
        <w:jc w:val="both"/>
        <w:rPr>
          <w:rFonts w:ascii="Arial" w:eastAsia="Calibri" w:hAnsi="Arial" w:cs="Arial"/>
        </w:rPr>
      </w:pPr>
      <w:r w:rsidRPr="00E00343">
        <w:rPr>
          <w:rFonts w:ascii="Arial" w:eastAsia="Calibri" w:hAnsi="Arial" w:cs="Arial"/>
        </w:rPr>
        <w:t>Ethics Management Workshop for National and Provincial Government</w:t>
      </w:r>
    </w:p>
    <w:p w:rsidR="00E00343" w:rsidRPr="00E00343" w:rsidRDefault="00E00343" w:rsidP="00BB0737">
      <w:pPr>
        <w:numPr>
          <w:ilvl w:val="3"/>
          <w:numId w:val="7"/>
        </w:numPr>
        <w:tabs>
          <w:tab w:val="num" w:pos="1080"/>
        </w:tabs>
        <w:spacing w:after="160" w:line="276" w:lineRule="auto"/>
        <w:ind w:left="1080" w:firstLine="1080"/>
        <w:jc w:val="both"/>
        <w:rPr>
          <w:rFonts w:ascii="Arial" w:eastAsia="Calibri" w:hAnsi="Arial" w:cs="Arial"/>
        </w:rPr>
      </w:pPr>
      <w:r w:rsidRPr="00E00343">
        <w:rPr>
          <w:rFonts w:ascii="Arial" w:eastAsia="Calibri" w:hAnsi="Arial" w:cs="Arial"/>
        </w:rPr>
        <w:t>Ethics Module to use in senior management induction</w:t>
      </w:r>
    </w:p>
    <w:p w:rsidR="00E00343" w:rsidRPr="00E00343" w:rsidRDefault="00E00343" w:rsidP="00BB0737">
      <w:pPr>
        <w:numPr>
          <w:ilvl w:val="3"/>
          <w:numId w:val="7"/>
        </w:numPr>
        <w:tabs>
          <w:tab w:val="num" w:pos="1080"/>
        </w:tabs>
        <w:spacing w:after="160" w:line="276" w:lineRule="auto"/>
        <w:ind w:left="1080" w:firstLine="1080"/>
        <w:jc w:val="both"/>
        <w:rPr>
          <w:rFonts w:ascii="Arial" w:eastAsia="Calibri" w:hAnsi="Arial" w:cs="Arial"/>
        </w:rPr>
      </w:pPr>
      <w:r w:rsidRPr="00E00343">
        <w:rPr>
          <w:rFonts w:ascii="Arial" w:eastAsia="Calibri" w:hAnsi="Arial" w:cs="Arial"/>
        </w:rPr>
        <w:t>Ethics Workshop to use for Ethics Officer Training</w:t>
      </w:r>
    </w:p>
    <w:p w:rsidR="00E00343" w:rsidRPr="00E00343" w:rsidRDefault="00E00343" w:rsidP="00BB0737">
      <w:pPr>
        <w:numPr>
          <w:ilvl w:val="3"/>
          <w:numId w:val="7"/>
        </w:numPr>
        <w:spacing w:after="160" w:line="276" w:lineRule="auto"/>
        <w:ind w:hanging="720"/>
        <w:jc w:val="both"/>
        <w:rPr>
          <w:rFonts w:ascii="Arial" w:eastAsia="Calibri" w:hAnsi="Arial" w:cs="Arial"/>
        </w:rPr>
      </w:pPr>
      <w:r w:rsidRPr="00E00343">
        <w:rPr>
          <w:rFonts w:ascii="Arial" w:eastAsia="Calibri" w:hAnsi="Arial" w:cs="Arial"/>
        </w:rPr>
        <w:t>Ethics Module to use in Compulsory Induction Programme for Public Service</w:t>
      </w:r>
    </w:p>
    <w:p w:rsidR="00E00343" w:rsidRDefault="00E00343" w:rsidP="00BB0737">
      <w:pPr>
        <w:spacing w:before="100" w:beforeAutospacing="1" w:after="100" w:afterAutospacing="1" w:line="276" w:lineRule="auto"/>
        <w:ind w:left="1440"/>
        <w:jc w:val="both"/>
        <w:rPr>
          <w:rFonts w:ascii="Arial" w:eastAsia="Calibri" w:hAnsi="Arial" w:cs="Arial"/>
        </w:rPr>
      </w:pPr>
      <w:r w:rsidRPr="00E00343">
        <w:rPr>
          <w:rFonts w:ascii="Arial" w:eastAsia="Calibri" w:hAnsi="Arial" w:cs="Arial"/>
        </w:rPr>
        <w:t>Further</w:t>
      </w:r>
      <w:r w:rsidR="000E5C97">
        <w:rPr>
          <w:rFonts w:ascii="Arial" w:eastAsia="Calibri" w:hAnsi="Arial" w:cs="Arial"/>
        </w:rPr>
        <w:t>more</w:t>
      </w:r>
      <w:r w:rsidRPr="00E00343">
        <w:rPr>
          <w:rFonts w:ascii="Arial" w:eastAsia="Calibri" w:hAnsi="Arial" w:cs="Arial"/>
        </w:rPr>
        <w:t>, all designated Ethics Officers have been trained on the Financial Disclosure Framework and the use of the e</w:t>
      </w:r>
      <w:r w:rsidR="008D41FF">
        <w:rPr>
          <w:rFonts w:ascii="Arial" w:eastAsia="Calibri" w:hAnsi="Arial" w:cs="Arial"/>
        </w:rPr>
        <w:t>-</w:t>
      </w:r>
      <w:r w:rsidRPr="00E00343">
        <w:rPr>
          <w:rFonts w:ascii="Arial" w:eastAsia="Calibri" w:hAnsi="Arial" w:cs="Arial"/>
        </w:rPr>
        <w:t>Disclosure system.</w:t>
      </w:r>
    </w:p>
    <w:p w:rsidR="00BB0737" w:rsidRPr="00BB0737" w:rsidRDefault="00BB0737" w:rsidP="00BB0737">
      <w:pPr>
        <w:pStyle w:val="NoSpacing"/>
        <w:rPr>
          <w:sz w:val="16"/>
          <w:szCs w:val="16"/>
        </w:rPr>
      </w:pPr>
    </w:p>
    <w:p w:rsidR="00E00343" w:rsidRPr="00E00343" w:rsidRDefault="00E00343" w:rsidP="00BB0737">
      <w:pPr>
        <w:tabs>
          <w:tab w:val="left" w:pos="720"/>
        </w:tabs>
        <w:spacing w:before="100" w:beforeAutospacing="1" w:after="100" w:afterAutospacing="1" w:line="276" w:lineRule="auto"/>
        <w:ind w:left="1440" w:hanging="1440"/>
        <w:jc w:val="both"/>
        <w:rPr>
          <w:rFonts w:ascii="Arial" w:eastAsia="Calibri" w:hAnsi="Arial" w:cs="Arial"/>
        </w:rPr>
      </w:pPr>
      <w:r>
        <w:rPr>
          <w:rFonts w:ascii="Arial" w:eastAsia="Calibri" w:hAnsi="Arial" w:cs="Arial"/>
        </w:rPr>
        <w:t xml:space="preserve">(2)  </w:t>
      </w:r>
      <w:r>
        <w:rPr>
          <w:rFonts w:ascii="Arial" w:eastAsia="Calibri" w:hAnsi="Arial" w:cs="Arial"/>
        </w:rPr>
        <w:tab/>
        <w:t xml:space="preserve">(a)  </w:t>
      </w:r>
      <w:r>
        <w:rPr>
          <w:rFonts w:ascii="Arial" w:eastAsia="Calibri" w:hAnsi="Arial" w:cs="Arial"/>
        </w:rPr>
        <w:tab/>
      </w:r>
      <w:r w:rsidRPr="00E00343">
        <w:rPr>
          <w:rFonts w:ascii="Arial" w:eastAsia="Calibri" w:hAnsi="Arial" w:cs="Arial"/>
        </w:rPr>
        <w:t>Departments currently utilise the job description as contained in the Public Service Integrity Management Framework. The following functions are performed by ethics officers:-</w:t>
      </w:r>
    </w:p>
    <w:p w:rsidR="00E00343" w:rsidRPr="00E00343" w:rsidRDefault="00E00343" w:rsidP="00BB0737">
      <w:pPr>
        <w:numPr>
          <w:ilvl w:val="0"/>
          <w:numId w:val="11"/>
        </w:numPr>
        <w:spacing w:after="200" w:line="276" w:lineRule="auto"/>
        <w:ind w:hanging="720"/>
        <w:jc w:val="both"/>
        <w:rPr>
          <w:rFonts w:ascii="Arial" w:hAnsi="Arial" w:cs="Arial"/>
          <w:lang w:val="en-ZA" w:eastAsia="en-ZA"/>
        </w:rPr>
      </w:pPr>
      <w:r w:rsidRPr="00E00343">
        <w:rPr>
          <w:rFonts w:ascii="Arial" w:hAnsi="Arial" w:cs="Arial"/>
          <w:lang w:val="en-GB" w:eastAsia="en-ZA"/>
        </w:rPr>
        <w:t>Promote integrity and ethical behaviour in departments;</w:t>
      </w:r>
      <w:r w:rsidRPr="00E00343">
        <w:rPr>
          <w:rFonts w:ascii="Arial" w:hAnsi="Arial" w:cs="Arial"/>
          <w:lang w:val="en-ZA" w:eastAsia="en-ZA"/>
        </w:rPr>
        <w:t xml:space="preserve"> </w:t>
      </w:r>
    </w:p>
    <w:p w:rsidR="00E00343" w:rsidRPr="00E00343" w:rsidRDefault="00E00343" w:rsidP="00BB0737">
      <w:pPr>
        <w:numPr>
          <w:ilvl w:val="0"/>
          <w:numId w:val="8"/>
        </w:numPr>
        <w:spacing w:after="200" w:line="276" w:lineRule="auto"/>
        <w:ind w:left="1440" w:firstLine="0"/>
        <w:jc w:val="both"/>
        <w:rPr>
          <w:rFonts w:ascii="Arial" w:hAnsi="Arial" w:cs="Arial"/>
          <w:lang w:val="en-ZA" w:eastAsia="en-ZA"/>
        </w:rPr>
      </w:pPr>
      <w:r w:rsidRPr="00E00343">
        <w:rPr>
          <w:rFonts w:ascii="Arial" w:hAnsi="Arial" w:cs="Arial"/>
          <w:lang w:val="en-GB" w:eastAsia="en-ZA"/>
        </w:rPr>
        <w:lastRenderedPageBreak/>
        <w:t xml:space="preserve">Advise employees on ethical matters; </w:t>
      </w:r>
    </w:p>
    <w:p w:rsidR="00E00343" w:rsidRPr="00E00343" w:rsidRDefault="00E00343" w:rsidP="00BB0737">
      <w:pPr>
        <w:numPr>
          <w:ilvl w:val="0"/>
          <w:numId w:val="8"/>
        </w:numPr>
        <w:spacing w:after="200" w:line="276" w:lineRule="auto"/>
        <w:ind w:left="1440" w:firstLine="0"/>
        <w:jc w:val="both"/>
        <w:rPr>
          <w:rFonts w:ascii="Arial" w:hAnsi="Arial" w:cs="Arial"/>
          <w:lang w:val="en-ZA" w:eastAsia="en-ZA"/>
        </w:rPr>
      </w:pPr>
      <w:r w:rsidRPr="00E00343">
        <w:rPr>
          <w:rFonts w:ascii="Arial" w:hAnsi="Arial" w:cs="Arial"/>
          <w:lang w:val="en-GB" w:eastAsia="en-ZA"/>
        </w:rPr>
        <w:t>Ensure integrity of organisational policies, procedures and practices;</w:t>
      </w:r>
      <w:r w:rsidRPr="00E00343">
        <w:rPr>
          <w:rFonts w:ascii="Arial" w:hAnsi="Arial" w:cs="Arial"/>
          <w:lang w:val="en-ZA" w:eastAsia="en-ZA"/>
        </w:rPr>
        <w:t xml:space="preserve"> </w:t>
      </w:r>
    </w:p>
    <w:p w:rsidR="00E00343" w:rsidRPr="00E00343" w:rsidRDefault="00E00343" w:rsidP="00BB0737">
      <w:pPr>
        <w:numPr>
          <w:ilvl w:val="0"/>
          <w:numId w:val="8"/>
        </w:numPr>
        <w:spacing w:after="200" w:line="276" w:lineRule="auto"/>
        <w:ind w:left="2160" w:hanging="720"/>
        <w:jc w:val="both"/>
        <w:rPr>
          <w:rFonts w:ascii="Arial" w:hAnsi="Arial" w:cs="Arial"/>
          <w:lang w:val="en-ZA" w:eastAsia="en-ZA"/>
        </w:rPr>
      </w:pPr>
      <w:r w:rsidRPr="00E00343">
        <w:rPr>
          <w:rFonts w:ascii="Arial" w:hAnsi="Arial" w:cs="Arial"/>
          <w:lang w:val="en-GB" w:eastAsia="en-ZA"/>
        </w:rPr>
        <w:t>Identify and report unethical behaviour and corrupt activities to the head of department;</w:t>
      </w:r>
      <w:r w:rsidRPr="00E00343">
        <w:rPr>
          <w:rFonts w:ascii="Arial" w:hAnsi="Arial" w:cs="Arial"/>
          <w:lang w:val="en-ZA" w:eastAsia="en-ZA"/>
        </w:rPr>
        <w:t xml:space="preserve"> </w:t>
      </w:r>
    </w:p>
    <w:p w:rsidR="00E00343" w:rsidRPr="00E00343" w:rsidRDefault="00E00343" w:rsidP="00BB0737">
      <w:pPr>
        <w:numPr>
          <w:ilvl w:val="0"/>
          <w:numId w:val="8"/>
        </w:numPr>
        <w:spacing w:after="200" w:line="276" w:lineRule="auto"/>
        <w:ind w:left="1440" w:firstLine="0"/>
        <w:jc w:val="both"/>
        <w:rPr>
          <w:rFonts w:ascii="Arial" w:hAnsi="Arial" w:cs="Arial"/>
          <w:lang w:val="en-ZA" w:eastAsia="en-ZA"/>
        </w:rPr>
      </w:pPr>
      <w:r w:rsidRPr="00E00343">
        <w:rPr>
          <w:rFonts w:ascii="Arial" w:hAnsi="Arial" w:cs="Arial"/>
          <w:lang w:val="en-GB" w:eastAsia="en-ZA"/>
        </w:rPr>
        <w:t>Manage conflicts of interest, including:</w:t>
      </w:r>
    </w:p>
    <w:p w:rsidR="00E00343" w:rsidRPr="00E00343" w:rsidRDefault="00E00343" w:rsidP="00BB0737">
      <w:pPr>
        <w:numPr>
          <w:ilvl w:val="0"/>
          <w:numId w:val="12"/>
        </w:numPr>
        <w:spacing w:after="200" w:line="276" w:lineRule="auto"/>
        <w:ind w:hanging="720"/>
        <w:jc w:val="both"/>
        <w:rPr>
          <w:rFonts w:ascii="Arial" w:hAnsi="Arial" w:cs="Arial"/>
          <w:lang w:val="en-GB" w:eastAsia="en-ZA"/>
        </w:rPr>
      </w:pPr>
      <w:r w:rsidRPr="00E00343">
        <w:rPr>
          <w:rFonts w:ascii="Arial" w:hAnsi="Arial" w:cs="Arial"/>
          <w:lang w:val="en-GB" w:eastAsia="en-ZA"/>
        </w:rPr>
        <w:t>Financial disclosures of employees;</w:t>
      </w:r>
    </w:p>
    <w:p w:rsidR="00E00343" w:rsidRPr="00E00343" w:rsidRDefault="00E00343" w:rsidP="00BB0737">
      <w:pPr>
        <w:numPr>
          <w:ilvl w:val="0"/>
          <w:numId w:val="10"/>
        </w:numPr>
        <w:spacing w:after="200" w:line="276" w:lineRule="auto"/>
        <w:ind w:firstLine="0"/>
        <w:jc w:val="both"/>
        <w:rPr>
          <w:rFonts w:ascii="Arial" w:hAnsi="Arial" w:cs="Arial"/>
          <w:lang w:val="en-GB" w:eastAsia="en-ZA"/>
        </w:rPr>
      </w:pPr>
      <w:r w:rsidRPr="00E00343">
        <w:rPr>
          <w:rFonts w:ascii="Arial" w:hAnsi="Arial" w:cs="Arial"/>
          <w:lang w:val="en-GB" w:eastAsia="en-ZA"/>
        </w:rPr>
        <w:t>Application  for external remunerative work; and</w:t>
      </w:r>
    </w:p>
    <w:p w:rsidR="00E00343" w:rsidRPr="00E00343" w:rsidRDefault="00E00343" w:rsidP="00BB0737">
      <w:pPr>
        <w:numPr>
          <w:ilvl w:val="0"/>
          <w:numId w:val="10"/>
        </w:numPr>
        <w:spacing w:after="200" w:line="276" w:lineRule="auto"/>
        <w:ind w:firstLine="0"/>
        <w:jc w:val="both"/>
        <w:rPr>
          <w:rFonts w:ascii="Arial" w:hAnsi="Arial" w:cs="Arial"/>
          <w:lang w:val="en-ZA" w:eastAsia="en-ZA"/>
        </w:rPr>
      </w:pPr>
      <w:r w:rsidRPr="00E00343">
        <w:rPr>
          <w:rFonts w:ascii="Arial" w:hAnsi="Arial" w:cs="Arial"/>
          <w:lang w:val="en-GB" w:eastAsia="en-ZA"/>
        </w:rPr>
        <w:t>Departmental gift registers.</w:t>
      </w:r>
    </w:p>
    <w:p w:rsidR="00E00343" w:rsidRPr="00E00343" w:rsidRDefault="00E00343" w:rsidP="00BB0737">
      <w:pPr>
        <w:numPr>
          <w:ilvl w:val="0"/>
          <w:numId w:val="8"/>
        </w:numPr>
        <w:spacing w:after="200" w:line="276" w:lineRule="auto"/>
        <w:ind w:left="2160" w:hanging="720"/>
        <w:jc w:val="both"/>
        <w:rPr>
          <w:rFonts w:ascii="Arial" w:hAnsi="Arial" w:cs="Arial"/>
          <w:lang w:val="en-ZA" w:eastAsia="en-ZA"/>
        </w:rPr>
      </w:pPr>
      <w:r w:rsidRPr="00E00343">
        <w:rPr>
          <w:rFonts w:ascii="Arial" w:hAnsi="Arial" w:cs="Arial"/>
          <w:lang w:val="en-ZA" w:eastAsia="en-ZA"/>
        </w:rPr>
        <w:t>Develop and implement awareness programmes to educate officials on ethics, good governance and anti-corruption measures; and</w:t>
      </w:r>
    </w:p>
    <w:p w:rsidR="00E00343" w:rsidRPr="00E00343" w:rsidRDefault="00E00343" w:rsidP="00BB0737">
      <w:pPr>
        <w:numPr>
          <w:ilvl w:val="0"/>
          <w:numId w:val="8"/>
        </w:numPr>
        <w:spacing w:after="200" w:line="276" w:lineRule="auto"/>
        <w:ind w:left="2160" w:hanging="720"/>
        <w:jc w:val="both"/>
        <w:rPr>
          <w:rFonts w:ascii="Arial" w:hAnsi="Arial" w:cs="Arial"/>
          <w:lang w:val="en-ZA" w:eastAsia="en-ZA"/>
        </w:rPr>
      </w:pPr>
      <w:r w:rsidRPr="00E00343">
        <w:rPr>
          <w:rFonts w:ascii="Arial" w:hAnsi="Arial" w:cs="Arial"/>
          <w:lang w:val="en-ZA" w:eastAsia="en-ZA"/>
        </w:rPr>
        <w:t>Keep a register of all employees under investigation and those disciplined for unethical conduct.</w:t>
      </w:r>
    </w:p>
    <w:p w:rsidR="00E00343" w:rsidRPr="00E00343" w:rsidRDefault="002B070B" w:rsidP="00BB0737">
      <w:pPr>
        <w:spacing w:before="100" w:beforeAutospacing="1" w:after="100" w:afterAutospacing="1" w:line="276" w:lineRule="auto"/>
        <w:ind w:left="1440" w:hanging="720"/>
        <w:jc w:val="both"/>
        <w:rPr>
          <w:rFonts w:ascii="Arial" w:eastAsia="Calibri" w:hAnsi="Arial" w:cs="Arial"/>
        </w:rPr>
      </w:pPr>
      <w:r>
        <w:rPr>
          <w:rFonts w:ascii="Arial" w:eastAsia="Calibri" w:hAnsi="Arial" w:cs="Arial"/>
        </w:rPr>
        <w:t xml:space="preserve">(d)  </w:t>
      </w:r>
      <w:r>
        <w:rPr>
          <w:rFonts w:ascii="Arial" w:eastAsia="Calibri" w:hAnsi="Arial" w:cs="Arial"/>
        </w:rPr>
        <w:tab/>
      </w:r>
      <w:r w:rsidRPr="00E00343">
        <w:rPr>
          <w:rFonts w:ascii="Arial" w:eastAsia="Calibri" w:hAnsi="Arial" w:cs="Arial"/>
        </w:rPr>
        <w:t xml:space="preserve">The </w:t>
      </w:r>
      <w:r>
        <w:rPr>
          <w:rFonts w:ascii="Arial" w:eastAsia="Calibri" w:hAnsi="Arial" w:cs="Arial"/>
        </w:rPr>
        <w:t xml:space="preserve">job </w:t>
      </w:r>
      <w:r w:rsidRPr="00E00343">
        <w:rPr>
          <w:rFonts w:ascii="Arial" w:eastAsia="Calibri" w:hAnsi="Arial" w:cs="Arial"/>
        </w:rPr>
        <w:t xml:space="preserve">grade is determined using the approved Job Evaluation process and System. </w:t>
      </w:r>
      <w:r w:rsidR="00E00343" w:rsidRPr="00E00343">
        <w:rPr>
          <w:rFonts w:ascii="Arial" w:eastAsia="Calibri" w:hAnsi="Arial" w:cs="Arial"/>
        </w:rPr>
        <w:t>Where Ethics Officers are appointed (and not designated), whether in the national or provincial department, the size, risk profile, budget, qualification requirement, etc of the post will determine the job grade.</w:t>
      </w:r>
    </w:p>
    <w:p w:rsidR="00E00343" w:rsidRPr="00E00343" w:rsidRDefault="002B070B" w:rsidP="00BB0737">
      <w:pPr>
        <w:spacing w:before="100" w:beforeAutospacing="1" w:after="100" w:afterAutospacing="1" w:line="276" w:lineRule="auto"/>
        <w:ind w:left="1440" w:hanging="720"/>
        <w:jc w:val="both"/>
        <w:rPr>
          <w:rFonts w:ascii="Arial" w:eastAsia="Calibri" w:hAnsi="Arial" w:cs="Arial"/>
        </w:rPr>
      </w:pPr>
      <w:r>
        <w:rPr>
          <w:rFonts w:ascii="Arial" w:eastAsia="Calibri" w:hAnsi="Arial" w:cs="Arial"/>
        </w:rPr>
        <w:t xml:space="preserve">(d) </w:t>
      </w:r>
      <w:r>
        <w:rPr>
          <w:rFonts w:ascii="Arial" w:eastAsia="Calibri" w:hAnsi="Arial" w:cs="Arial"/>
        </w:rPr>
        <w:tab/>
      </w:r>
      <w:r w:rsidR="00E00343" w:rsidRPr="00E00343">
        <w:rPr>
          <w:rFonts w:ascii="Arial" w:eastAsia="Calibri" w:hAnsi="Arial" w:cs="Arial"/>
        </w:rPr>
        <w:t>Ethics off</w:t>
      </w:r>
      <w:r w:rsidR="008D41FF">
        <w:rPr>
          <w:rFonts w:ascii="Arial" w:eastAsia="Calibri" w:hAnsi="Arial" w:cs="Arial"/>
        </w:rPr>
        <w:t>icers are generally appointed under</w:t>
      </w:r>
      <w:r w:rsidR="00E00343" w:rsidRPr="00E00343">
        <w:rPr>
          <w:rFonts w:ascii="Arial" w:eastAsia="Calibri" w:hAnsi="Arial" w:cs="Arial"/>
        </w:rPr>
        <w:t xml:space="preserve"> programme 1 (administration),</w:t>
      </w:r>
      <w:r>
        <w:rPr>
          <w:rFonts w:ascii="Arial" w:eastAsia="Calibri" w:hAnsi="Arial" w:cs="Arial"/>
        </w:rPr>
        <w:t xml:space="preserve"> and</w:t>
      </w:r>
      <w:r w:rsidR="00E00343" w:rsidRPr="00E00343">
        <w:rPr>
          <w:rFonts w:ascii="Arial" w:eastAsia="Calibri" w:hAnsi="Arial" w:cs="Arial"/>
        </w:rPr>
        <w:t xml:space="preserve"> </w:t>
      </w:r>
      <w:r>
        <w:rPr>
          <w:rFonts w:ascii="Arial" w:eastAsia="Calibri" w:hAnsi="Arial" w:cs="Arial"/>
        </w:rPr>
        <w:t>report to the head of C</w:t>
      </w:r>
      <w:r w:rsidR="00E00343" w:rsidRPr="00E00343">
        <w:rPr>
          <w:rFonts w:ascii="Arial" w:eastAsia="Calibri" w:hAnsi="Arial" w:cs="Arial"/>
        </w:rPr>
        <w:t>orpora</w:t>
      </w:r>
      <w:r>
        <w:rPr>
          <w:rFonts w:ascii="Arial" w:eastAsia="Calibri" w:hAnsi="Arial" w:cs="Arial"/>
        </w:rPr>
        <w:t>te Services or the Director’s-</w:t>
      </w:r>
      <w:r w:rsidR="00E00343" w:rsidRPr="00E00343">
        <w:rPr>
          <w:rFonts w:ascii="Arial" w:eastAsia="Calibri" w:hAnsi="Arial" w:cs="Arial"/>
        </w:rPr>
        <w:t>General</w:t>
      </w:r>
      <w:r>
        <w:rPr>
          <w:rFonts w:ascii="Arial" w:eastAsia="Calibri" w:hAnsi="Arial" w:cs="Arial"/>
        </w:rPr>
        <w:t xml:space="preserve"> head of office</w:t>
      </w:r>
      <w:r w:rsidR="00E00343" w:rsidRPr="00E00343">
        <w:rPr>
          <w:rFonts w:ascii="Arial" w:eastAsia="Calibri" w:hAnsi="Arial" w:cs="Arial"/>
        </w:rPr>
        <w:t xml:space="preserve">. </w:t>
      </w:r>
      <w:r>
        <w:rPr>
          <w:rFonts w:ascii="Arial" w:eastAsia="Calibri" w:hAnsi="Arial" w:cs="Arial"/>
        </w:rPr>
        <w:t>However, g</w:t>
      </w:r>
      <w:r w:rsidR="00E00343" w:rsidRPr="00E00343">
        <w:rPr>
          <w:rFonts w:ascii="Arial" w:eastAsia="Calibri" w:hAnsi="Arial" w:cs="Arial"/>
        </w:rPr>
        <w:t xml:space="preserve">oing forward, </w:t>
      </w:r>
      <w:r w:rsidR="008D41FF">
        <w:rPr>
          <w:rFonts w:ascii="Arial" w:eastAsia="Calibri" w:hAnsi="Arial" w:cs="Arial"/>
        </w:rPr>
        <w:t>ethics officers will</w:t>
      </w:r>
      <w:r w:rsidR="008D41FF" w:rsidRPr="008D41FF">
        <w:rPr>
          <w:rFonts w:ascii="Arial" w:eastAsia="Calibri" w:hAnsi="Arial" w:cs="Arial"/>
        </w:rPr>
        <w:t xml:space="preserve"> report to the Head of the Department (HoD)</w:t>
      </w:r>
      <w:r w:rsidR="008D41FF">
        <w:rPr>
          <w:rFonts w:ascii="Arial" w:eastAsia="Calibri" w:hAnsi="Arial" w:cs="Arial"/>
        </w:rPr>
        <w:t xml:space="preserve"> in terms of the proposed </w:t>
      </w:r>
      <w:r w:rsidR="00E00343" w:rsidRPr="00E00343">
        <w:rPr>
          <w:rFonts w:ascii="Arial" w:eastAsia="Calibri" w:hAnsi="Arial" w:cs="Arial"/>
        </w:rPr>
        <w:t>P</w:t>
      </w:r>
      <w:r w:rsidR="008D41FF">
        <w:rPr>
          <w:rFonts w:ascii="Arial" w:eastAsia="Calibri" w:hAnsi="Arial" w:cs="Arial"/>
        </w:rPr>
        <w:t>ublic Service Regulations.</w:t>
      </w:r>
      <w:r w:rsidR="00E00343" w:rsidRPr="00E00343">
        <w:rPr>
          <w:rFonts w:ascii="Arial" w:eastAsia="Calibri" w:hAnsi="Arial" w:cs="Arial"/>
        </w:rPr>
        <w:t xml:space="preserve"> </w:t>
      </w:r>
    </w:p>
    <w:p w:rsidR="00410A00" w:rsidRDefault="00410A00" w:rsidP="00BB0737">
      <w:pPr>
        <w:pStyle w:val="NoSpacing"/>
        <w:spacing w:line="276" w:lineRule="auto"/>
        <w:rPr>
          <w:rFonts w:ascii="Arial" w:hAnsi="Arial" w:cs="Arial"/>
          <w:b/>
          <w:sz w:val="24"/>
          <w:szCs w:val="24"/>
          <w:u w:val="single"/>
        </w:rPr>
      </w:pPr>
    </w:p>
    <w:p w:rsidR="00410A00" w:rsidRDefault="00410A00" w:rsidP="00BB0737">
      <w:pPr>
        <w:pStyle w:val="NoSpacing"/>
        <w:spacing w:line="276" w:lineRule="auto"/>
        <w:rPr>
          <w:rFonts w:ascii="Arial" w:hAnsi="Arial" w:cs="Arial"/>
          <w:b/>
          <w:sz w:val="24"/>
          <w:szCs w:val="24"/>
          <w:u w:val="single"/>
        </w:rPr>
      </w:pPr>
    </w:p>
    <w:sectPr w:rsidR="00410A00"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D0" w:rsidRDefault="00F446D0">
      <w:r>
        <w:separator/>
      </w:r>
    </w:p>
  </w:endnote>
  <w:endnote w:type="continuationSeparator" w:id="0">
    <w:p w:rsidR="00F446D0" w:rsidRDefault="00F446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853808" w:rsidRDefault="00111E45" w:rsidP="00945680">
    <w:pPr>
      <w:pStyle w:val="Footer"/>
      <w:tabs>
        <w:tab w:val="clear" w:pos="4513"/>
        <w:tab w:val="clear" w:pos="9026"/>
        <w:tab w:val="left" w:pos="3057"/>
      </w:tabs>
      <w:jc w:val="both"/>
      <w:rPr>
        <w:rFonts w:ascii="Arial" w:hAnsi="Arial" w:cs="Arial"/>
        <w:color w:val="808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E00343" w:rsidRDefault="0066183B" w:rsidP="00E00343">
    <w:pPr>
      <w:pStyle w:val="Footer"/>
    </w:pPr>
    <w:r w:rsidRPr="00E0034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D0" w:rsidRDefault="00F446D0">
      <w:r>
        <w:separator/>
      </w:r>
    </w:p>
  </w:footnote>
  <w:footnote w:type="continuationSeparator" w:id="0">
    <w:p w:rsidR="00F446D0" w:rsidRDefault="00F44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6F0707"/>
    <w:multiLevelType w:val="hybridMultilevel"/>
    <w:tmpl w:val="C7467BBC"/>
    <w:lvl w:ilvl="0" w:tplc="0409000B">
      <w:start w:val="1"/>
      <w:numFmt w:val="bullet"/>
      <w:lvlText w:val=""/>
      <w:lvlJc w:val="left"/>
      <w:pPr>
        <w:ind w:left="2160" w:hanging="72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D76D3E"/>
    <w:multiLevelType w:val="hybridMultilevel"/>
    <w:tmpl w:val="585EA20C"/>
    <w:lvl w:ilvl="0" w:tplc="83D2737A">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E2E2DA3"/>
    <w:multiLevelType w:val="hybridMultilevel"/>
    <w:tmpl w:val="19FC1CDE"/>
    <w:lvl w:ilvl="0" w:tplc="D6CCF704">
      <w:start w:val="1"/>
      <w:numFmt w:val="bullet"/>
      <w:lvlText w:val="–"/>
      <w:lvlJc w:val="left"/>
      <w:pPr>
        <w:tabs>
          <w:tab w:val="num" w:pos="720"/>
        </w:tabs>
        <w:ind w:left="720" w:hanging="360"/>
      </w:pPr>
      <w:rPr>
        <w:rFonts w:ascii="Arial" w:hAnsi="Arial" w:hint="default"/>
      </w:rPr>
    </w:lvl>
    <w:lvl w:ilvl="1" w:tplc="DD546A5C" w:tentative="1">
      <w:start w:val="1"/>
      <w:numFmt w:val="bullet"/>
      <w:lvlText w:val="–"/>
      <w:lvlJc w:val="left"/>
      <w:pPr>
        <w:tabs>
          <w:tab w:val="num" w:pos="1440"/>
        </w:tabs>
        <w:ind w:left="1440" w:hanging="360"/>
      </w:pPr>
      <w:rPr>
        <w:rFonts w:ascii="Arial" w:hAnsi="Arial" w:hint="default"/>
      </w:rPr>
    </w:lvl>
    <w:lvl w:ilvl="2" w:tplc="E43449C2" w:tentative="1">
      <w:start w:val="1"/>
      <w:numFmt w:val="bullet"/>
      <w:lvlText w:val="–"/>
      <w:lvlJc w:val="left"/>
      <w:pPr>
        <w:tabs>
          <w:tab w:val="num" w:pos="2160"/>
        </w:tabs>
        <w:ind w:left="2160" w:hanging="360"/>
      </w:pPr>
      <w:rPr>
        <w:rFonts w:ascii="Arial" w:hAnsi="Arial" w:hint="default"/>
      </w:rPr>
    </w:lvl>
    <w:lvl w:ilvl="3" w:tplc="EF46E6C2">
      <w:start w:val="1"/>
      <w:numFmt w:val="bullet"/>
      <w:lvlText w:val="–"/>
      <w:lvlJc w:val="left"/>
      <w:pPr>
        <w:tabs>
          <w:tab w:val="num" w:pos="2880"/>
        </w:tabs>
        <w:ind w:left="2880" w:hanging="360"/>
      </w:pPr>
      <w:rPr>
        <w:rFonts w:ascii="Arial" w:hAnsi="Arial" w:hint="default"/>
      </w:rPr>
    </w:lvl>
    <w:lvl w:ilvl="4" w:tplc="34F6468E">
      <w:start w:val="1"/>
      <w:numFmt w:val="bullet"/>
      <w:lvlText w:val="–"/>
      <w:lvlJc w:val="left"/>
      <w:pPr>
        <w:tabs>
          <w:tab w:val="num" w:pos="3600"/>
        </w:tabs>
        <w:ind w:left="3600" w:hanging="360"/>
      </w:pPr>
      <w:rPr>
        <w:rFonts w:ascii="Arial" w:hAnsi="Arial" w:hint="default"/>
      </w:rPr>
    </w:lvl>
    <w:lvl w:ilvl="5" w:tplc="188AB754" w:tentative="1">
      <w:start w:val="1"/>
      <w:numFmt w:val="bullet"/>
      <w:lvlText w:val="–"/>
      <w:lvlJc w:val="left"/>
      <w:pPr>
        <w:tabs>
          <w:tab w:val="num" w:pos="4320"/>
        </w:tabs>
        <w:ind w:left="4320" w:hanging="360"/>
      </w:pPr>
      <w:rPr>
        <w:rFonts w:ascii="Arial" w:hAnsi="Arial" w:hint="default"/>
      </w:rPr>
    </w:lvl>
    <w:lvl w:ilvl="6" w:tplc="C9323B62" w:tentative="1">
      <w:start w:val="1"/>
      <w:numFmt w:val="bullet"/>
      <w:lvlText w:val="–"/>
      <w:lvlJc w:val="left"/>
      <w:pPr>
        <w:tabs>
          <w:tab w:val="num" w:pos="5040"/>
        </w:tabs>
        <w:ind w:left="5040" w:hanging="360"/>
      </w:pPr>
      <w:rPr>
        <w:rFonts w:ascii="Arial" w:hAnsi="Arial" w:hint="default"/>
      </w:rPr>
    </w:lvl>
    <w:lvl w:ilvl="7" w:tplc="8A9641BA" w:tentative="1">
      <w:start w:val="1"/>
      <w:numFmt w:val="bullet"/>
      <w:lvlText w:val="–"/>
      <w:lvlJc w:val="left"/>
      <w:pPr>
        <w:tabs>
          <w:tab w:val="num" w:pos="5760"/>
        </w:tabs>
        <w:ind w:left="5760" w:hanging="360"/>
      </w:pPr>
      <w:rPr>
        <w:rFonts w:ascii="Arial" w:hAnsi="Arial" w:hint="default"/>
      </w:rPr>
    </w:lvl>
    <w:lvl w:ilvl="8" w:tplc="0314877C" w:tentative="1">
      <w:start w:val="1"/>
      <w:numFmt w:val="bullet"/>
      <w:lvlText w:val="–"/>
      <w:lvlJc w:val="left"/>
      <w:pPr>
        <w:tabs>
          <w:tab w:val="num" w:pos="6480"/>
        </w:tabs>
        <w:ind w:left="6480" w:hanging="360"/>
      </w:pPr>
      <w:rPr>
        <w:rFonts w:ascii="Arial" w:hAnsi="Arial" w:hint="default"/>
      </w:rPr>
    </w:lvl>
  </w:abstractNum>
  <w:abstractNum w:abstractNumId="8">
    <w:nsid w:val="5DC34473"/>
    <w:multiLevelType w:val="hybridMultilevel"/>
    <w:tmpl w:val="5CAEF7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E5F70FD"/>
    <w:multiLevelType w:val="hybridMultilevel"/>
    <w:tmpl w:val="A1305440"/>
    <w:lvl w:ilvl="0" w:tplc="04090001">
      <w:start w:val="1"/>
      <w:numFmt w:val="bullet"/>
      <w:lvlText w:val=""/>
      <w:lvlJc w:val="left"/>
      <w:pPr>
        <w:ind w:left="3504" w:hanging="360"/>
      </w:pPr>
      <w:rPr>
        <w:rFonts w:ascii="Symbol" w:hAnsi="Symbol" w:hint="default"/>
      </w:rPr>
    </w:lvl>
    <w:lvl w:ilvl="1" w:tplc="04090019">
      <w:start w:val="1"/>
      <w:numFmt w:val="lowerLetter"/>
      <w:lvlText w:val="%2."/>
      <w:lvlJc w:val="left"/>
      <w:pPr>
        <w:ind w:left="4224" w:hanging="360"/>
      </w:pPr>
    </w:lvl>
    <w:lvl w:ilvl="2" w:tplc="0409001B" w:tentative="1">
      <w:start w:val="1"/>
      <w:numFmt w:val="lowerRoman"/>
      <w:lvlText w:val="%3."/>
      <w:lvlJc w:val="right"/>
      <w:pPr>
        <w:ind w:left="4944" w:hanging="180"/>
      </w:pPr>
    </w:lvl>
    <w:lvl w:ilvl="3" w:tplc="0409000F" w:tentative="1">
      <w:start w:val="1"/>
      <w:numFmt w:val="decimal"/>
      <w:lvlText w:val="%4."/>
      <w:lvlJc w:val="left"/>
      <w:pPr>
        <w:ind w:left="5664" w:hanging="360"/>
      </w:pPr>
    </w:lvl>
    <w:lvl w:ilvl="4" w:tplc="04090019" w:tentative="1">
      <w:start w:val="1"/>
      <w:numFmt w:val="lowerLetter"/>
      <w:lvlText w:val="%5."/>
      <w:lvlJc w:val="left"/>
      <w:pPr>
        <w:ind w:left="6384" w:hanging="360"/>
      </w:pPr>
    </w:lvl>
    <w:lvl w:ilvl="5" w:tplc="0409001B" w:tentative="1">
      <w:start w:val="1"/>
      <w:numFmt w:val="lowerRoman"/>
      <w:lvlText w:val="%6."/>
      <w:lvlJc w:val="right"/>
      <w:pPr>
        <w:ind w:left="7104" w:hanging="180"/>
      </w:pPr>
    </w:lvl>
    <w:lvl w:ilvl="6" w:tplc="0409000F" w:tentative="1">
      <w:start w:val="1"/>
      <w:numFmt w:val="decimal"/>
      <w:lvlText w:val="%7."/>
      <w:lvlJc w:val="left"/>
      <w:pPr>
        <w:ind w:left="7824" w:hanging="360"/>
      </w:pPr>
    </w:lvl>
    <w:lvl w:ilvl="7" w:tplc="04090019" w:tentative="1">
      <w:start w:val="1"/>
      <w:numFmt w:val="lowerLetter"/>
      <w:lvlText w:val="%8."/>
      <w:lvlJc w:val="left"/>
      <w:pPr>
        <w:ind w:left="8544" w:hanging="360"/>
      </w:pPr>
    </w:lvl>
    <w:lvl w:ilvl="8" w:tplc="0409001B" w:tentative="1">
      <w:start w:val="1"/>
      <w:numFmt w:val="lowerRoman"/>
      <w:lvlText w:val="%9."/>
      <w:lvlJc w:val="right"/>
      <w:pPr>
        <w:ind w:left="9264" w:hanging="180"/>
      </w:pPr>
    </w:lvl>
  </w:abstractNum>
  <w:abstractNum w:abstractNumId="11">
    <w:nsid w:val="72C2439D"/>
    <w:multiLevelType w:val="hybridMultilevel"/>
    <w:tmpl w:val="398AC36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num>
  <w:num w:numId="5">
    <w:abstractNumId w:val="1"/>
  </w:num>
  <w:num w:numId="6">
    <w:abstractNumId w:val="2"/>
  </w:num>
  <w:num w:numId="7">
    <w:abstractNumId w:val="7"/>
  </w:num>
  <w:num w:numId="8">
    <w:abstractNumId w:val="10"/>
  </w:num>
  <w:num w:numId="9">
    <w:abstractNumId w:val="6"/>
  </w:num>
  <w:num w:numId="10">
    <w:abstractNumId w:val="3"/>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C5477"/>
    <w:rsid w:val="000E5C97"/>
    <w:rsid w:val="000F2F1D"/>
    <w:rsid w:val="000F7628"/>
    <w:rsid w:val="00105C50"/>
    <w:rsid w:val="00110D4F"/>
    <w:rsid w:val="00111C9D"/>
    <w:rsid w:val="00111E45"/>
    <w:rsid w:val="001147C9"/>
    <w:rsid w:val="001520C6"/>
    <w:rsid w:val="001605C8"/>
    <w:rsid w:val="00182ABC"/>
    <w:rsid w:val="00186AD6"/>
    <w:rsid w:val="00191C29"/>
    <w:rsid w:val="001B7A14"/>
    <w:rsid w:val="001B7FDD"/>
    <w:rsid w:val="001C1511"/>
    <w:rsid w:val="001C16B3"/>
    <w:rsid w:val="001F7080"/>
    <w:rsid w:val="00243AE3"/>
    <w:rsid w:val="002441DB"/>
    <w:rsid w:val="00273458"/>
    <w:rsid w:val="00273D81"/>
    <w:rsid w:val="0028475F"/>
    <w:rsid w:val="00285C47"/>
    <w:rsid w:val="00290529"/>
    <w:rsid w:val="002A06C8"/>
    <w:rsid w:val="002B070B"/>
    <w:rsid w:val="002C432E"/>
    <w:rsid w:val="002D31E7"/>
    <w:rsid w:val="002E0EE8"/>
    <w:rsid w:val="002E7AA8"/>
    <w:rsid w:val="002F75AA"/>
    <w:rsid w:val="003028D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E2A0B"/>
    <w:rsid w:val="00410A00"/>
    <w:rsid w:val="00417319"/>
    <w:rsid w:val="00422DFC"/>
    <w:rsid w:val="00424CEF"/>
    <w:rsid w:val="0042667A"/>
    <w:rsid w:val="00435FEA"/>
    <w:rsid w:val="0045003C"/>
    <w:rsid w:val="00476121"/>
    <w:rsid w:val="004B1243"/>
    <w:rsid w:val="004B1BEF"/>
    <w:rsid w:val="004B61E6"/>
    <w:rsid w:val="004D2B26"/>
    <w:rsid w:val="004F1A9B"/>
    <w:rsid w:val="004F32B5"/>
    <w:rsid w:val="00514FC4"/>
    <w:rsid w:val="00536A20"/>
    <w:rsid w:val="005450F6"/>
    <w:rsid w:val="00577EA4"/>
    <w:rsid w:val="00591B49"/>
    <w:rsid w:val="00593E40"/>
    <w:rsid w:val="005975FE"/>
    <w:rsid w:val="005B0C33"/>
    <w:rsid w:val="005D5448"/>
    <w:rsid w:val="005F1512"/>
    <w:rsid w:val="006163C2"/>
    <w:rsid w:val="0061719E"/>
    <w:rsid w:val="00617849"/>
    <w:rsid w:val="00621486"/>
    <w:rsid w:val="00625B6A"/>
    <w:rsid w:val="00630AE3"/>
    <w:rsid w:val="0066183B"/>
    <w:rsid w:val="00694661"/>
    <w:rsid w:val="006966E1"/>
    <w:rsid w:val="006B2E97"/>
    <w:rsid w:val="006B4F8A"/>
    <w:rsid w:val="006D7E05"/>
    <w:rsid w:val="006F0B6A"/>
    <w:rsid w:val="0071348D"/>
    <w:rsid w:val="007201AD"/>
    <w:rsid w:val="0072142B"/>
    <w:rsid w:val="00741C9B"/>
    <w:rsid w:val="007777AE"/>
    <w:rsid w:val="007816EA"/>
    <w:rsid w:val="007853B3"/>
    <w:rsid w:val="00794504"/>
    <w:rsid w:val="007A3CF9"/>
    <w:rsid w:val="007B2B03"/>
    <w:rsid w:val="007C6706"/>
    <w:rsid w:val="00811AA5"/>
    <w:rsid w:val="008123E9"/>
    <w:rsid w:val="00825A9B"/>
    <w:rsid w:val="008312F6"/>
    <w:rsid w:val="00851106"/>
    <w:rsid w:val="00853808"/>
    <w:rsid w:val="008662B7"/>
    <w:rsid w:val="00876D7F"/>
    <w:rsid w:val="00877C40"/>
    <w:rsid w:val="008A593D"/>
    <w:rsid w:val="008A60EC"/>
    <w:rsid w:val="008B39C7"/>
    <w:rsid w:val="008C284A"/>
    <w:rsid w:val="008D12CF"/>
    <w:rsid w:val="008D41FF"/>
    <w:rsid w:val="008E42C8"/>
    <w:rsid w:val="008E4ECE"/>
    <w:rsid w:val="008E5FF5"/>
    <w:rsid w:val="008F29A1"/>
    <w:rsid w:val="00906716"/>
    <w:rsid w:val="009073FC"/>
    <w:rsid w:val="009148C5"/>
    <w:rsid w:val="009410F4"/>
    <w:rsid w:val="00945680"/>
    <w:rsid w:val="00960CFF"/>
    <w:rsid w:val="00961D75"/>
    <w:rsid w:val="0096273C"/>
    <w:rsid w:val="00993FD3"/>
    <w:rsid w:val="009B42E4"/>
    <w:rsid w:val="00A0326A"/>
    <w:rsid w:val="00A14834"/>
    <w:rsid w:val="00A35A9D"/>
    <w:rsid w:val="00A430B6"/>
    <w:rsid w:val="00A62CD4"/>
    <w:rsid w:val="00A64AA5"/>
    <w:rsid w:val="00A727DC"/>
    <w:rsid w:val="00AA65D6"/>
    <w:rsid w:val="00AA777C"/>
    <w:rsid w:val="00AE1A6B"/>
    <w:rsid w:val="00B13267"/>
    <w:rsid w:val="00B3002A"/>
    <w:rsid w:val="00B31933"/>
    <w:rsid w:val="00B366BD"/>
    <w:rsid w:val="00B66676"/>
    <w:rsid w:val="00B81207"/>
    <w:rsid w:val="00BA1F25"/>
    <w:rsid w:val="00BA7B88"/>
    <w:rsid w:val="00BB0737"/>
    <w:rsid w:val="00BC69E2"/>
    <w:rsid w:val="00BD33FC"/>
    <w:rsid w:val="00BE14EA"/>
    <w:rsid w:val="00C007DD"/>
    <w:rsid w:val="00C27D2F"/>
    <w:rsid w:val="00CB53A4"/>
    <w:rsid w:val="00CB5A7E"/>
    <w:rsid w:val="00CC0E45"/>
    <w:rsid w:val="00CF40C2"/>
    <w:rsid w:val="00CF4CF3"/>
    <w:rsid w:val="00D24D11"/>
    <w:rsid w:val="00D27283"/>
    <w:rsid w:val="00D27D47"/>
    <w:rsid w:val="00D30C68"/>
    <w:rsid w:val="00D66467"/>
    <w:rsid w:val="00DC65D4"/>
    <w:rsid w:val="00DD1BD0"/>
    <w:rsid w:val="00DD515B"/>
    <w:rsid w:val="00DD708B"/>
    <w:rsid w:val="00DE6E86"/>
    <w:rsid w:val="00DF1F78"/>
    <w:rsid w:val="00DF7F34"/>
    <w:rsid w:val="00E00343"/>
    <w:rsid w:val="00E05FEB"/>
    <w:rsid w:val="00E25438"/>
    <w:rsid w:val="00E26E52"/>
    <w:rsid w:val="00E52271"/>
    <w:rsid w:val="00EA4FD5"/>
    <w:rsid w:val="00EB073A"/>
    <w:rsid w:val="00EB47E2"/>
    <w:rsid w:val="00ED3FEA"/>
    <w:rsid w:val="00EF6692"/>
    <w:rsid w:val="00F0191A"/>
    <w:rsid w:val="00F07085"/>
    <w:rsid w:val="00F139C0"/>
    <w:rsid w:val="00F21DC6"/>
    <w:rsid w:val="00F24F08"/>
    <w:rsid w:val="00F328A7"/>
    <w:rsid w:val="00F42909"/>
    <w:rsid w:val="00F43C45"/>
    <w:rsid w:val="00F446D0"/>
    <w:rsid w:val="00F45438"/>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6676"/>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rPr>
      <w:lang/>
    </w:r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lang/>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sz w:val="16"/>
      <w:szCs w:val="16"/>
      <w:lang/>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BodyText">
    <w:name w:val="Body Text"/>
    <w:basedOn w:val="Normal"/>
    <w:link w:val="BodyTextChar"/>
    <w:locked/>
    <w:rsid w:val="00E00343"/>
    <w:pPr>
      <w:spacing w:after="120"/>
    </w:pPr>
    <w:rPr>
      <w:lang/>
    </w:rPr>
  </w:style>
  <w:style w:type="character" w:customStyle="1" w:styleId="BodyTextChar">
    <w:name w:val="Body Text Char"/>
    <w:link w:val="BodyText"/>
    <w:rsid w:val="00E00343"/>
    <w:rPr>
      <w:sz w:val="24"/>
      <w:szCs w:val="24"/>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2015-12-16T12:26:00Z</cp:lastPrinted>
  <dcterms:created xsi:type="dcterms:W3CDTF">2016-02-11T09:12:00Z</dcterms:created>
  <dcterms:modified xsi:type="dcterms:W3CDTF">2016-02-11T09:12:00Z</dcterms:modified>
</cp:coreProperties>
</file>