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79B" w:rsidRDefault="00CA6E45">
      <w:pPr>
        <w:spacing w:after="0"/>
        <w:ind w:left="180" w:right="3106"/>
      </w:pPr>
      <w:bookmarkStart w:id="0" w:name="_GoBack"/>
      <w:bookmarkEnd w:id="0"/>
      <w:r>
        <w:rPr>
          <w:rFonts w:ascii="Arial" w:eastAsia="Arial" w:hAnsi="Arial" w:cs="Arial"/>
          <w:color w:val="212121"/>
          <w:sz w:val="24"/>
        </w:rPr>
        <w:t xml:space="preserve"> </w:t>
      </w:r>
    </w:p>
    <w:p w:rsidR="0082779B" w:rsidRDefault="00CA6E45">
      <w:pPr>
        <w:spacing w:after="74"/>
        <w:ind w:left="235"/>
        <w:jc w:val="center"/>
      </w:pPr>
      <w:r>
        <w:rPr>
          <w:noProof/>
        </w:rPr>
        <w:drawing>
          <wp:inline distT="0" distB="0" distL="0" distR="0">
            <wp:extent cx="1969135" cy="1535430"/>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114" name="Picture 114"/>
                    <pic:cNvPicPr/>
                  </pic:nvPicPr>
                  <pic:blipFill>
                    <a:blip r:embed="rId5" cstate="print"/>
                    <a:stretch>
                      <a:fillRect/>
                    </a:stretch>
                  </pic:blipFill>
                  <pic:spPr>
                    <a:xfrm>
                      <a:off x="0" y="0"/>
                      <a:ext cx="1969135" cy="1535430"/>
                    </a:xfrm>
                    <a:prstGeom prst="rect">
                      <a:avLst/>
                    </a:prstGeom>
                  </pic:spPr>
                </pic:pic>
              </a:graphicData>
            </a:graphic>
          </wp:inline>
        </w:drawing>
      </w:r>
      <w:r>
        <w:rPr>
          <w:rFonts w:ascii="Arial" w:eastAsia="Arial" w:hAnsi="Arial" w:cs="Arial"/>
          <w:color w:val="212121"/>
          <w:sz w:val="24"/>
        </w:rPr>
        <w:t xml:space="preserve"> </w:t>
      </w:r>
    </w:p>
    <w:p w:rsidR="0082779B" w:rsidRDefault="00CA6E45">
      <w:pPr>
        <w:spacing w:after="110" w:line="265" w:lineRule="auto"/>
        <w:ind w:left="254" w:right="81" w:hanging="10"/>
        <w:jc w:val="center"/>
      </w:pPr>
      <w:r>
        <w:rPr>
          <w:rFonts w:ascii="Arial" w:eastAsia="Arial" w:hAnsi="Arial" w:cs="Arial"/>
          <w:b/>
          <w:sz w:val="24"/>
        </w:rPr>
        <w:t xml:space="preserve">PARLIAMENT OF THE REPUBLIC OF SOUTH AFRICA </w:t>
      </w:r>
      <w:r>
        <w:rPr>
          <w:rFonts w:ascii="Arial" w:eastAsia="Arial" w:hAnsi="Arial" w:cs="Arial"/>
          <w:color w:val="212121"/>
          <w:sz w:val="24"/>
        </w:rPr>
        <w:t xml:space="preserve"> </w:t>
      </w:r>
    </w:p>
    <w:p w:rsidR="0082779B" w:rsidRDefault="00CA6E45">
      <w:pPr>
        <w:spacing w:after="110" w:line="265" w:lineRule="auto"/>
        <w:ind w:left="254" w:right="10" w:hanging="10"/>
        <w:jc w:val="center"/>
      </w:pPr>
      <w:r>
        <w:rPr>
          <w:rFonts w:ascii="Arial" w:eastAsia="Arial" w:hAnsi="Arial" w:cs="Arial"/>
          <w:b/>
          <w:sz w:val="24"/>
        </w:rPr>
        <w:t xml:space="preserve">NATIONAL ASSEMBLY WRITTEN </w:t>
      </w:r>
    </w:p>
    <w:p w:rsidR="0082779B" w:rsidRDefault="00CA6E45">
      <w:pPr>
        <w:spacing w:after="493" w:line="265" w:lineRule="auto"/>
        <w:ind w:left="254" w:hanging="10"/>
        <w:jc w:val="center"/>
      </w:pPr>
      <w:r>
        <w:rPr>
          <w:rFonts w:ascii="Arial" w:eastAsia="Arial" w:hAnsi="Arial" w:cs="Arial"/>
          <w:b/>
          <w:sz w:val="24"/>
        </w:rPr>
        <w:t xml:space="preserve">REPLY </w:t>
      </w:r>
      <w:r>
        <w:rPr>
          <w:rFonts w:ascii="Arial" w:eastAsia="Arial" w:hAnsi="Arial" w:cs="Arial"/>
          <w:color w:val="212121"/>
          <w:sz w:val="24"/>
        </w:rPr>
        <w:t xml:space="preserve"> </w:t>
      </w:r>
    </w:p>
    <w:p w:rsidR="0082779B" w:rsidRDefault="00CA6E45">
      <w:pPr>
        <w:spacing w:after="0"/>
        <w:ind w:left="175" w:hanging="10"/>
      </w:pPr>
      <w:r>
        <w:rPr>
          <w:rFonts w:ascii="Arial" w:eastAsia="Arial" w:hAnsi="Arial" w:cs="Arial"/>
          <w:b/>
          <w:color w:val="212121"/>
          <w:sz w:val="24"/>
        </w:rPr>
        <w:t xml:space="preserve">QUESTION: 417 </w:t>
      </w:r>
    </w:p>
    <w:p w:rsidR="0082779B" w:rsidRDefault="00CA6E45">
      <w:pPr>
        <w:spacing w:after="0"/>
        <w:ind w:left="180"/>
      </w:pPr>
      <w:r>
        <w:rPr>
          <w:rFonts w:ascii="Arial" w:eastAsia="Arial" w:hAnsi="Arial" w:cs="Arial"/>
          <w:b/>
          <w:color w:val="212121"/>
          <w:sz w:val="24"/>
        </w:rPr>
        <w:t xml:space="preserve"> </w:t>
      </w:r>
    </w:p>
    <w:p w:rsidR="0082779B" w:rsidRDefault="00CA6E45">
      <w:pPr>
        <w:spacing w:after="0"/>
        <w:ind w:left="175" w:hanging="10"/>
      </w:pPr>
      <w:r>
        <w:rPr>
          <w:rFonts w:ascii="Arial" w:eastAsia="Arial" w:hAnsi="Arial" w:cs="Arial"/>
          <w:b/>
          <w:color w:val="212121"/>
          <w:sz w:val="24"/>
        </w:rPr>
        <w:t xml:space="preserve">DATE OF PUBLICATION: 24 February 2023 </w:t>
      </w:r>
    </w:p>
    <w:p w:rsidR="0082779B" w:rsidRDefault="00CA6E45">
      <w:pPr>
        <w:spacing w:after="0"/>
        <w:ind w:left="180"/>
      </w:pPr>
      <w:r>
        <w:rPr>
          <w:rFonts w:ascii="Arial" w:eastAsia="Arial" w:hAnsi="Arial" w:cs="Arial"/>
          <w:b/>
          <w:color w:val="212121"/>
          <w:sz w:val="24"/>
        </w:rPr>
        <w:t xml:space="preserve"> </w:t>
      </w:r>
    </w:p>
    <w:p w:rsidR="0082779B" w:rsidRDefault="00CA6E45">
      <w:pPr>
        <w:spacing w:after="0"/>
        <w:ind w:left="175" w:hanging="10"/>
      </w:pPr>
      <w:r>
        <w:rPr>
          <w:rFonts w:ascii="Arial" w:eastAsia="Arial" w:hAnsi="Arial" w:cs="Arial"/>
          <w:b/>
          <w:color w:val="212121"/>
          <w:sz w:val="24"/>
        </w:rPr>
        <w:t xml:space="preserve">QUESTION PAPER No: 4 </w:t>
      </w:r>
    </w:p>
    <w:p w:rsidR="0082779B" w:rsidRDefault="00CA6E45">
      <w:pPr>
        <w:spacing w:after="0"/>
        <w:ind w:left="180"/>
      </w:pPr>
      <w:r>
        <w:rPr>
          <w:rFonts w:ascii="Arial" w:eastAsia="Arial" w:hAnsi="Arial" w:cs="Arial"/>
          <w:b/>
          <w:color w:val="212121"/>
          <w:sz w:val="24"/>
        </w:rPr>
        <w:t xml:space="preserve"> </w:t>
      </w:r>
    </w:p>
    <w:p w:rsidR="00CA6E45" w:rsidRPr="00CA6E45" w:rsidRDefault="00CA6E45" w:rsidP="00CA6E45">
      <w:pPr>
        <w:pStyle w:val="Heading1"/>
        <w:ind w:left="175"/>
      </w:pPr>
      <w:r>
        <w:t xml:space="preserve">Ms D Kohler (DA) to ask the Minister of Communication and Digital Technologies </w:t>
      </w:r>
    </w:p>
    <w:p w:rsidR="0082779B" w:rsidRDefault="00CA6E45" w:rsidP="00CA6E45">
      <w:pPr>
        <w:spacing w:after="170" w:line="249" w:lineRule="auto"/>
        <w:ind w:left="602" w:right="-10" w:hanging="437"/>
        <w:jc w:val="both"/>
      </w:pPr>
      <w:r>
        <w:rPr>
          <w:rFonts w:ascii="Arial" w:eastAsia="Arial" w:hAnsi="Arial" w:cs="Arial"/>
          <w:sz w:val="24"/>
        </w:rPr>
        <w:t>(a) Whether she has been informed that the Post Office in Chatsworth, KwaZulu-Natal is unable to provide basic services, if not, why not, if so, (a) what period has it been unable to provide services and (b) by what date will it be (</w:t>
      </w:r>
      <w:proofErr w:type="spellStart"/>
      <w:r>
        <w:rPr>
          <w:rFonts w:ascii="Arial" w:eastAsia="Arial" w:hAnsi="Arial" w:cs="Arial"/>
          <w:sz w:val="24"/>
        </w:rPr>
        <w:t>i</w:t>
      </w:r>
      <w:proofErr w:type="spellEnd"/>
      <w:r>
        <w:rPr>
          <w:rFonts w:ascii="Arial" w:eastAsia="Arial" w:hAnsi="Arial" w:cs="Arial"/>
          <w:sz w:val="24"/>
        </w:rPr>
        <w:t xml:space="preserve">) renovated and (ii) capacitated? </w:t>
      </w:r>
    </w:p>
    <w:p w:rsidR="0082779B" w:rsidRDefault="00CA6E45">
      <w:pPr>
        <w:pStyle w:val="Heading1"/>
        <w:ind w:left="175"/>
      </w:pPr>
      <w:r>
        <w:t xml:space="preserve">REPLY </w:t>
      </w:r>
    </w:p>
    <w:p w:rsidR="0082779B" w:rsidRDefault="00CA6E45">
      <w:pPr>
        <w:spacing w:after="0"/>
        <w:ind w:left="180"/>
      </w:pPr>
      <w:r>
        <w:rPr>
          <w:rFonts w:ascii="Arial" w:eastAsia="Arial" w:hAnsi="Arial" w:cs="Arial"/>
          <w:b/>
          <w:color w:val="212121"/>
          <w:sz w:val="24"/>
        </w:rPr>
        <w:t xml:space="preserve"> </w:t>
      </w:r>
    </w:p>
    <w:p w:rsidR="0082779B" w:rsidRDefault="00CA6E45">
      <w:pPr>
        <w:spacing w:after="0"/>
        <w:ind w:left="175" w:hanging="10"/>
      </w:pPr>
      <w:r>
        <w:rPr>
          <w:rFonts w:ascii="Arial" w:eastAsia="Arial" w:hAnsi="Arial" w:cs="Arial"/>
          <w:b/>
          <w:color w:val="212121"/>
          <w:sz w:val="24"/>
        </w:rPr>
        <w:t xml:space="preserve">I have been advised by SAPO as follows: </w:t>
      </w:r>
    </w:p>
    <w:p w:rsidR="0082779B" w:rsidRDefault="00CA6E45">
      <w:pPr>
        <w:spacing w:after="0"/>
        <w:ind w:left="180"/>
      </w:pPr>
      <w:r>
        <w:rPr>
          <w:rFonts w:ascii="Arial" w:eastAsia="Arial" w:hAnsi="Arial" w:cs="Arial"/>
          <w:b/>
          <w:color w:val="212121"/>
          <w:sz w:val="24"/>
        </w:rPr>
        <w:t xml:space="preserve"> </w:t>
      </w:r>
    </w:p>
    <w:p w:rsidR="0082779B" w:rsidRDefault="00CA6E45">
      <w:pPr>
        <w:numPr>
          <w:ilvl w:val="0"/>
          <w:numId w:val="1"/>
        </w:numPr>
        <w:spacing w:after="0" w:line="249" w:lineRule="auto"/>
        <w:ind w:right="-10" w:hanging="427"/>
        <w:jc w:val="both"/>
      </w:pPr>
      <w:r>
        <w:rPr>
          <w:rFonts w:ascii="Arial" w:eastAsia="Arial" w:hAnsi="Arial" w:cs="Arial"/>
          <w:sz w:val="24"/>
        </w:rPr>
        <w:t xml:space="preserve">The Chatsworth Post Office has been burgled 8 times in the last 3 weeks - with access gained via a window, roof and the front door. </w:t>
      </w:r>
    </w:p>
    <w:p w:rsidR="0082779B" w:rsidRDefault="00CA6E45">
      <w:pPr>
        <w:spacing w:after="0"/>
        <w:ind w:left="180"/>
      </w:pPr>
      <w:r>
        <w:rPr>
          <w:rFonts w:ascii="Arial" w:eastAsia="Arial" w:hAnsi="Arial" w:cs="Arial"/>
          <w:color w:val="212121"/>
          <w:sz w:val="24"/>
        </w:rPr>
        <w:t xml:space="preserve"> </w:t>
      </w:r>
    </w:p>
    <w:p w:rsidR="0082779B" w:rsidRDefault="00CA6E45">
      <w:pPr>
        <w:spacing w:after="0" w:line="240" w:lineRule="auto"/>
        <w:ind w:left="607" w:right="3"/>
        <w:jc w:val="both"/>
      </w:pPr>
      <w:r>
        <w:rPr>
          <w:rFonts w:ascii="Arial" w:eastAsia="Arial" w:hAnsi="Arial" w:cs="Arial"/>
          <w:color w:val="212121"/>
          <w:sz w:val="24"/>
        </w:rPr>
        <w:t xml:space="preserve">There was substantial damage to the branch infrastructure including network cabling and network points. Points of Sale were also stolen. Notwithstanding the damage and operational challenges, the Post Office has remained open, however, offering limited services to customers whilst some repairs were undertaken. </w:t>
      </w:r>
    </w:p>
    <w:p w:rsidR="0082779B" w:rsidRDefault="00CA6E45">
      <w:pPr>
        <w:spacing w:after="0"/>
        <w:ind w:left="180"/>
      </w:pPr>
      <w:r>
        <w:rPr>
          <w:rFonts w:ascii="Arial" w:eastAsia="Arial" w:hAnsi="Arial" w:cs="Arial"/>
          <w:b/>
          <w:color w:val="212121"/>
          <w:sz w:val="24"/>
        </w:rPr>
        <w:t xml:space="preserve"> </w:t>
      </w:r>
    </w:p>
    <w:p w:rsidR="0082779B" w:rsidRDefault="00CA6E45">
      <w:pPr>
        <w:numPr>
          <w:ilvl w:val="0"/>
          <w:numId w:val="1"/>
        </w:numPr>
        <w:spacing w:after="0" w:line="249" w:lineRule="auto"/>
        <w:ind w:right="-10" w:hanging="427"/>
        <w:jc w:val="both"/>
      </w:pPr>
      <w:r>
        <w:rPr>
          <w:rFonts w:ascii="Arial" w:eastAsia="Arial" w:hAnsi="Arial" w:cs="Arial"/>
          <w:sz w:val="24"/>
        </w:rPr>
        <w:t xml:space="preserve">The branch has been fully operational from 02 March 2023 and able to provide online transactions including, Postbank and card swapping transactions.  </w:t>
      </w:r>
    </w:p>
    <w:p w:rsidR="0082779B" w:rsidRDefault="00CA6E45">
      <w:pPr>
        <w:spacing w:after="0"/>
        <w:ind w:left="607"/>
      </w:pPr>
      <w:r>
        <w:rPr>
          <w:rFonts w:ascii="Arial" w:eastAsia="Arial" w:hAnsi="Arial" w:cs="Arial"/>
          <w:sz w:val="24"/>
        </w:rPr>
        <w:t xml:space="preserve"> </w:t>
      </w:r>
    </w:p>
    <w:p w:rsidR="0082779B" w:rsidRDefault="00CA6E45">
      <w:pPr>
        <w:spacing w:after="199" w:line="249" w:lineRule="auto"/>
        <w:ind w:left="607" w:right="-10"/>
        <w:jc w:val="both"/>
        <w:rPr>
          <w:rFonts w:ascii="Arial" w:eastAsia="Arial" w:hAnsi="Arial" w:cs="Arial"/>
          <w:sz w:val="24"/>
        </w:rPr>
      </w:pPr>
      <w:r>
        <w:rPr>
          <w:rFonts w:ascii="Arial" w:eastAsia="Arial" w:hAnsi="Arial" w:cs="Arial"/>
          <w:sz w:val="24"/>
        </w:rPr>
        <w:t xml:space="preserve">Repairs to the structural damage to the branch is dependent on the availability of funding. The replacement of stolen work stations can only take place upon finalisation of the agreement/contract with the selected service provider and is also dependent on the availability of funding. </w:t>
      </w:r>
    </w:p>
    <w:p w:rsidR="00CA6E45" w:rsidRDefault="00CA6E45">
      <w:pPr>
        <w:spacing w:after="199" w:line="249" w:lineRule="auto"/>
        <w:ind w:left="607" w:right="-10"/>
        <w:jc w:val="both"/>
      </w:pPr>
      <w:r>
        <w:t>Thank You.</w:t>
      </w:r>
    </w:p>
    <w:p w:rsidR="0082779B" w:rsidRDefault="00CA6E45" w:rsidP="00CA6E45">
      <w:pPr>
        <w:spacing w:after="141"/>
        <w:ind w:left="175" w:hanging="10"/>
      </w:pPr>
      <w:r>
        <w:rPr>
          <w:rFonts w:ascii="Arial" w:eastAsia="Arial" w:hAnsi="Arial" w:cs="Arial"/>
          <w:sz w:val="20"/>
        </w:rPr>
        <w:t xml:space="preserve">PQ 417 </w:t>
      </w:r>
      <w:r>
        <w:rPr>
          <w:rFonts w:ascii="Arial" w:eastAsia="Arial" w:hAnsi="Arial" w:cs="Arial"/>
          <w:color w:val="212121"/>
          <w:sz w:val="20"/>
        </w:rPr>
        <w:t>Ms D Kohler (DA) to ask the Minister of Communications and Digital Technologies</w:t>
      </w:r>
      <w:r>
        <w:rPr>
          <w:rFonts w:ascii="Arial" w:eastAsia="Arial" w:hAnsi="Arial" w:cs="Arial"/>
          <w:sz w:val="20"/>
        </w:rPr>
        <w:t>.</w:t>
      </w:r>
    </w:p>
    <w:sectPr w:rsidR="0082779B" w:rsidSect="00B547DA">
      <w:pgSz w:w="12240" w:h="15840"/>
      <w:pgMar w:top="728" w:right="1350" w:bottom="617" w:left="1409"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C2CDD"/>
    <w:multiLevelType w:val="hybridMultilevel"/>
    <w:tmpl w:val="A6082082"/>
    <w:lvl w:ilvl="0" w:tplc="9E34B6FA">
      <w:start w:val="1"/>
      <w:numFmt w:val="lowerLetter"/>
      <w:lvlText w:val="(%1)"/>
      <w:lvlJc w:val="left"/>
      <w:pPr>
        <w:ind w:left="5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16434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D0CE67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C22ACE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00458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426235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41CD8C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A4488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7D2B6F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savePreviewPicture/>
  <w:compat>
    <w:useFELayout/>
  </w:compat>
  <w:rsids>
    <w:rsidRoot w:val="0082779B"/>
    <w:rsid w:val="001979A0"/>
    <w:rsid w:val="00275FBE"/>
    <w:rsid w:val="0082779B"/>
    <w:rsid w:val="00921DEC"/>
    <w:rsid w:val="00B547DA"/>
    <w:rsid w:val="00CA6E4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7DA"/>
    <w:rPr>
      <w:rFonts w:ascii="Calibri" w:eastAsia="Calibri" w:hAnsi="Calibri" w:cs="Calibri"/>
      <w:color w:val="000000"/>
    </w:rPr>
  </w:style>
  <w:style w:type="paragraph" w:styleId="Heading1">
    <w:name w:val="heading 1"/>
    <w:next w:val="Normal"/>
    <w:link w:val="Heading1Char"/>
    <w:uiPriority w:val="9"/>
    <w:qFormat/>
    <w:rsid w:val="00B547DA"/>
    <w:pPr>
      <w:keepNext/>
      <w:keepLines/>
      <w:spacing w:after="0"/>
      <w:ind w:left="190" w:hanging="10"/>
      <w:outlineLvl w:val="0"/>
    </w:pPr>
    <w:rPr>
      <w:rFonts w:ascii="Arial" w:eastAsia="Arial" w:hAnsi="Arial" w:cs="Arial"/>
      <w:b/>
      <w:color w:val="21212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547DA"/>
    <w:rPr>
      <w:rFonts w:ascii="Arial" w:eastAsia="Arial" w:hAnsi="Arial" w:cs="Arial"/>
      <w:b/>
      <w:color w:val="212121"/>
      <w:sz w:val="24"/>
    </w:rPr>
  </w:style>
  <w:style w:type="paragraph" w:styleId="BalloonText">
    <w:name w:val="Balloon Text"/>
    <w:basedOn w:val="Normal"/>
    <w:link w:val="BalloonTextChar"/>
    <w:uiPriority w:val="99"/>
    <w:semiHidden/>
    <w:unhideWhenUsed/>
    <w:rsid w:val="00921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DEC"/>
    <w:rPr>
      <w:rFonts w:ascii="Tahoma" w:eastAsia="Calibri"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11</vt:lpstr>
    </vt:vector>
  </TitlesOfParts>
  <Company>Toshiba</Company>
  <LinksUpToDate>false</LinksUpToDate>
  <CharactersWithSpaces>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PRECIOUST</dc:creator>
  <cp:lastModifiedBy>USER</cp:lastModifiedBy>
  <cp:revision>2</cp:revision>
  <dcterms:created xsi:type="dcterms:W3CDTF">2023-04-24T13:59:00Z</dcterms:created>
  <dcterms:modified xsi:type="dcterms:W3CDTF">2023-04-24T13:59:00Z</dcterms:modified>
</cp:coreProperties>
</file>