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571798">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2240280</wp:posOffset>
            </wp:positionH>
            <wp:positionV relativeFrom="line">
              <wp:posOffset>-24765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0C2F63" w:rsidRDefault="000C2F63" w:rsidP="005450F6">
      <w:pPr>
        <w:pStyle w:val="Body1"/>
        <w:spacing w:line="276" w:lineRule="auto"/>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410A00" w:rsidRDefault="00EA4FD5" w:rsidP="005450F6">
      <w:pPr>
        <w:pStyle w:val="Body1"/>
        <w:spacing w:line="276" w:lineRule="auto"/>
        <w:rPr>
          <w:rFonts w:ascii="Arial" w:hAnsi="Arial" w:cs="Arial"/>
          <w:b/>
          <w:sz w:val="24"/>
          <w:szCs w:val="24"/>
        </w:rPr>
      </w:pPr>
      <w:r w:rsidRPr="00410A00">
        <w:rPr>
          <w:rFonts w:ascii="Arial" w:hAnsi="Arial" w:cs="Arial"/>
          <w:b/>
          <w:sz w:val="24"/>
          <w:szCs w:val="24"/>
        </w:rPr>
        <w:t xml:space="preserve">QUESTION NO.: </w:t>
      </w:r>
      <w:r w:rsidR="00410A00" w:rsidRPr="00410A00">
        <w:rPr>
          <w:rFonts w:ascii="Arial" w:hAnsi="Arial" w:cs="Arial"/>
          <w:b/>
          <w:sz w:val="24"/>
          <w:szCs w:val="24"/>
        </w:rPr>
        <w:t>4158.</w:t>
      </w:r>
      <w:r w:rsidR="00410A00" w:rsidRPr="00410A00">
        <w:rPr>
          <w:rFonts w:ascii="Arial" w:hAnsi="Arial" w:cs="Arial"/>
          <w:b/>
          <w:sz w:val="24"/>
          <w:szCs w:val="24"/>
        </w:rPr>
        <w:tab/>
      </w:r>
      <w:r w:rsidR="004B1BEF" w:rsidRPr="00410A00">
        <w:rPr>
          <w:rFonts w:ascii="Arial" w:hAnsi="Arial" w:cs="Arial"/>
          <w:b/>
          <w:sz w:val="24"/>
          <w:szCs w:val="24"/>
        </w:rPr>
        <w:tab/>
      </w:r>
      <w:r w:rsidR="003028D3" w:rsidRPr="00410A00">
        <w:rPr>
          <w:rFonts w:ascii="Arial" w:hAnsi="Arial" w:cs="Arial"/>
          <w:b/>
          <w:sz w:val="24"/>
          <w:szCs w:val="24"/>
        </w:rPr>
        <w:tab/>
      </w:r>
      <w:r w:rsidR="001147C9" w:rsidRPr="00410A00">
        <w:rPr>
          <w:rFonts w:ascii="Arial" w:hAnsi="Arial" w:cs="Arial"/>
          <w:b/>
          <w:sz w:val="24"/>
          <w:szCs w:val="24"/>
        </w:rPr>
        <w:tab/>
      </w:r>
      <w:r w:rsidR="00A0326A" w:rsidRPr="00410A00">
        <w:rPr>
          <w:rFonts w:ascii="Arial" w:hAnsi="Arial" w:cs="Arial"/>
          <w:b/>
          <w:sz w:val="24"/>
          <w:szCs w:val="24"/>
        </w:rPr>
        <w:tab/>
      </w:r>
      <w:r w:rsidR="00417319" w:rsidRPr="00410A00">
        <w:rPr>
          <w:rFonts w:ascii="Arial" w:hAnsi="Arial" w:cs="Arial"/>
          <w:b/>
          <w:sz w:val="24"/>
          <w:szCs w:val="24"/>
          <w:lang w:val="af-ZA"/>
        </w:rPr>
        <w:tab/>
      </w:r>
      <w:r w:rsidR="005450F6" w:rsidRPr="00410A00">
        <w:rPr>
          <w:rFonts w:ascii="Arial" w:hAnsi="Arial" w:cs="Arial"/>
          <w:b/>
          <w:sz w:val="24"/>
          <w:szCs w:val="24"/>
        </w:rPr>
        <w:tab/>
      </w:r>
      <w:r w:rsidR="00DF7F34" w:rsidRPr="00410A00">
        <w:rPr>
          <w:rFonts w:ascii="Arial" w:hAnsi="Arial" w:cs="Arial"/>
          <w:b/>
          <w:sz w:val="24"/>
          <w:szCs w:val="24"/>
        </w:rPr>
        <w:tab/>
      </w:r>
    </w:p>
    <w:p w:rsidR="001147C9" w:rsidRDefault="001147C9" w:rsidP="001147C9">
      <w:pPr>
        <w:ind w:left="709" w:hanging="709"/>
        <w:jc w:val="both"/>
        <w:rPr>
          <w:rFonts w:ascii="Arial" w:hAnsi="Arial" w:cs="Arial"/>
          <w:b/>
        </w:rPr>
      </w:pPr>
    </w:p>
    <w:p w:rsidR="00410A00" w:rsidRPr="00410A00" w:rsidRDefault="00410A00" w:rsidP="00410A00">
      <w:pPr>
        <w:spacing w:before="100" w:beforeAutospacing="1" w:after="100" w:afterAutospacing="1" w:line="276" w:lineRule="auto"/>
        <w:jc w:val="both"/>
        <w:outlineLvl w:val="0"/>
        <w:rPr>
          <w:rFonts w:ascii="Arial" w:hAnsi="Arial" w:cs="Arial"/>
          <w:b/>
        </w:rPr>
      </w:pPr>
      <w:r w:rsidRPr="00410A00">
        <w:rPr>
          <w:rFonts w:ascii="Arial" w:hAnsi="Arial" w:cs="Arial"/>
          <w:b/>
        </w:rPr>
        <w:t>Ms A T Lovemore (DA) to ask the Minister of Public Service and Administration:</w:t>
      </w:r>
    </w:p>
    <w:p w:rsidR="00410A00" w:rsidRPr="00410A00" w:rsidRDefault="00410A00" w:rsidP="00410A00">
      <w:pPr>
        <w:spacing w:before="100" w:beforeAutospacing="1" w:after="100" w:afterAutospacing="1" w:line="276" w:lineRule="auto"/>
        <w:jc w:val="both"/>
        <w:outlineLvl w:val="0"/>
        <w:rPr>
          <w:rFonts w:ascii="Arial" w:hAnsi="Arial" w:cs="Arial"/>
        </w:rPr>
      </w:pPr>
      <w:r w:rsidRPr="00410A00">
        <w:rPr>
          <w:rFonts w:ascii="Arial" w:hAnsi="Arial" w:cs="Arial"/>
        </w:rPr>
        <w:t>Whether any feasibility studies for (a) the Technical Assistance Unit for Ethics, Integrity and Discipline Management and (b) the Office of Standards and Compliance for Minimum Norms and Standards for Public Administration were carried out in compliance with Regulation A of Chapter 6 of the Public Service Regulations 2001 as amended; if not, why not; if so, what are the relevant details in terms of the requirements instituted by Regulations A1, A2 and A3 of Chapter 6?</w:t>
      </w:r>
      <w:r w:rsidRPr="00410A00">
        <w:rPr>
          <w:rFonts w:ascii="Arial" w:hAnsi="Arial" w:cs="Arial"/>
        </w:rPr>
        <w:tab/>
      </w:r>
      <w:r w:rsidRPr="00410A00">
        <w:rPr>
          <w:rFonts w:ascii="Arial" w:hAnsi="Arial" w:cs="Arial"/>
        </w:rPr>
        <w:tab/>
      </w:r>
      <w:r w:rsidRPr="00410A00">
        <w:rPr>
          <w:rFonts w:ascii="Arial" w:hAnsi="Arial" w:cs="Arial"/>
        </w:rPr>
        <w:tab/>
      </w:r>
      <w:r w:rsidRPr="00410A00">
        <w:rPr>
          <w:rFonts w:ascii="Arial" w:hAnsi="Arial" w:cs="Arial"/>
        </w:rPr>
        <w:tab/>
      </w:r>
      <w:r w:rsidRPr="00410A00">
        <w:rPr>
          <w:rFonts w:ascii="Arial" w:hAnsi="Arial" w:cs="Arial"/>
        </w:rPr>
        <w:tab/>
      </w:r>
      <w:r>
        <w:rPr>
          <w:rFonts w:ascii="Arial" w:hAnsi="Arial" w:cs="Arial"/>
        </w:rPr>
        <w:t xml:space="preserve">         </w:t>
      </w:r>
      <w:r w:rsidRPr="00410A00">
        <w:rPr>
          <w:rFonts w:ascii="Arial" w:hAnsi="Arial" w:cs="Arial"/>
        </w:rPr>
        <w:t>NW5031E</w:t>
      </w:r>
    </w:p>
    <w:p w:rsidR="00410A00" w:rsidRDefault="00410A00" w:rsidP="00410A00">
      <w:pPr>
        <w:spacing w:before="100" w:beforeAutospacing="1" w:after="100" w:afterAutospacing="1" w:line="276" w:lineRule="auto"/>
        <w:jc w:val="both"/>
        <w:outlineLvl w:val="0"/>
        <w:rPr>
          <w:rFonts w:ascii="Arial" w:hAnsi="Arial" w:cs="Arial"/>
          <w:b/>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Default="00EA4FD5" w:rsidP="004B1243">
      <w:pPr>
        <w:pStyle w:val="NoSpacing"/>
        <w:rPr>
          <w:rFonts w:ascii="Arial" w:hAnsi="Arial" w:cs="Arial"/>
          <w:b/>
          <w:sz w:val="24"/>
          <w:szCs w:val="24"/>
          <w:u w:val="single"/>
        </w:rPr>
      </w:pPr>
    </w:p>
    <w:p w:rsidR="00622C94" w:rsidRPr="000C2F63" w:rsidRDefault="000C2F63" w:rsidP="000C2F63">
      <w:pPr>
        <w:spacing w:line="276" w:lineRule="auto"/>
        <w:ind w:left="720" w:hanging="720"/>
        <w:jc w:val="both"/>
        <w:rPr>
          <w:rFonts w:ascii="Arial" w:hAnsi="Arial" w:cs="Arial"/>
        </w:rPr>
      </w:pPr>
      <w:r>
        <w:rPr>
          <w:rFonts w:ascii="Arial" w:hAnsi="Arial" w:cs="Arial"/>
        </w:rPr>
        <w:t xml:space="preserve">(a)(b)  </w:t>
      </w:r>
      <w:r w:rsidR="001E1A37" w:rsidRPr="000C2F63">
        <w:rPr>
          <w:rFonts w:ascii="Arial" w:hAnsi="Arial" w:cs="Arial"/>
        </w:rPr>
        <w:t>P</w:t>
      </w:r>
      <w:r w:rsidR="00622C94" w:rsidRPr="000C2F63">
        <w:rPr>
          <w:rFonts w:ascii="Arial" w:hAnsi="Arial" w:cs="Arial"/>
        </w:rPr>
        <w:t>reparatory work to</w:t>
      </w:r>
      <w:r w:rsidR="001E1A37" w:rsidRPr="000C2F63">
        <w:rPr>
          <w:rFonts w:ascii="Arial" w:hAnsi="Arial" w:cs="Arial"/>
        </w:rPr>
        <w:t>wards the establishment of the Unit has started. Such</w:t>
      </w:r>
      <w:r w:rsidR="00622C94" w:rsidRPr="000C2F63">
        <w:rPr>
          <w:rFonts w:ascii="Arial" w:hAnsi="Arial" w:cs="Arial"/>
        </w:rPr>
        <w:t xml:space="preserve"> work includes </w:t>
      </w:r>
      <w:r w:rsidR="00AA3146" w:rsidRPr="000C2F63">
        <w:rPr>
          <w:rFonts w:ascii="Arial" w:hAnsi="Arial" w:cs="Arial"/>
        </w:rPr>
        <w:t xml:space="preserve">the appointment of an inter-disciplinary team, </w:t>
      </w:r>
      <w:r w:rsidR="00622C94" w:rsidRPr="000C2F63">
        <w:rPr>
          <w:rFonts w:ascii="Arial" w:hAnsi="Arial" w:cs="Arial"/>
        </w:rPr>
        <w:t>initiating a process to conduct a feasibility study</w:t>
      </w:r>
      <w:r w:rsidR="00622C94" w:rsidRPr="000C2F63">
        <w:rPr>
          <w:rFonts w:ascii="Arial" w:hAnsi="Arial" w:cs="Arial"/>
          <w:lang w:val="en-CA"/>
        </w:rPr>
        <w:t xml:space="preserve"> which will include the development of a business model that provides for a service delivery model; funding arrangement for the Unit and the identification of relevant legislation that is likely to impact on the establishment of the Unit. All of this information will also inform the organisational form of the Unit. </w:t>
      </w:r>
    </w:p>
    <w:p w:rsidR="00EA4FD5" w:rsidRPr="00964808" w:rsidRDefault="00EA4FD5" w:rsidP="00622C94">
      <w:pPr>
        <w:pStyle w:val="NoSpacing"/>
        <w:rPr>
          <w:rFonts w:ascii="Arial" w:hAnsi="Arial" w:cs="Arial"/>
          <w:sz w:val="24"/>
          <w:szCs w:val="24"/>
        </w:rPr>
      </w:pPr>
    </w:p>
    <w:p w:rsidR="00EA4FD5" w:rsidRDefault="00EA4FD5" w:rsidP="004B1243">
      <w:pPr>
        <w:pStyle w:val="NoSpacing"/>
        <w:rPr>
          <w:rFonts w:ascii="Arial" w:hAnsi="Arial" w:cs="Arial"/>
          <w:b/>
          <w:sz w:val="24"/>
          <w:szCs w:val="24"/>
          <w:u w:val="single"/>
        </w:rPr>
      </w:pPr>
    </w:p>
    <w:sectPr w:rsidR="00EA4FD5"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56" w:rsidRDefault="00360C56">
      <w:r>
        <w:separator/>
      </w:r>
    </w:p>
  </w:endnote>
  <w:endnote w:type="continuationSeparator" w:id="0">
    <w:p w:rsidR="00360C56" w:rsidRDefault="00360C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sidR="003028D3">
      <w:rPr>
        <w:rFonts w:ascii="Arial" w:hAnsi="Arial" w:cs="Arial"/>
        <w:b/>
        <w:color w:val="808080"/>
        <w:sz w:val="22"/>
        <w:szCs w:val="22"/>
      </w:rPr>
      <w:t>________________</w:t>
    </w:r>
  </w:p>
  <w:p w:rsidR="00111E45" w:rsidRPr="00853808" w:rsidRDefault="008B39C7" w:rsidP="00945680">
    <w:pPr>
      <w:pStyle w:val="Footer"/>
      <w:tabs>
        <w:tab w:val="clear" w:pos="4513"/>
        <w:tab w:val="clear" w:pos="9026"/>
        <w:tab w:val="left" w:pos="3057"/>
      </w:tabs>
      <w:jc w:val="both"/>
      <w:rPr>
        <w:rFonts w:ascii="Arial" w:hAnsi="Arial" w:cs="Arial"/>
        <w:color w:val="808080"/>
      </w:rPr>
    </w:pPr>
    <w:r w:rsidRPr="008B39C7">
      <w:rPr>
        <w:rFonts w:ascii="Arial" w:hAnsi="Arial" w:cs="Arial"/>
        <w:color w:val="808080"/>
      </w:rPr>
      <w:t>Reply to th</w:t>
    </w:r>
    <w:r w:rsidR="00410A00">
      <w:rPr>
        <w:rFonts w:ascii="Arial" w:hAnsi="Arial" w:cs="Arial"/>
        <w:color w:val="808080"/>
      </w:rPr>
      <w:t>e Parliamentary Question 4158</w:t>
    </w:r>
    <w:r>
      <w:rPr>
        <w:rFonts w:ascii="Arial" w:hAnsi="Arial" w:cs="Arial"/>
        <w:color w:val="808080"/>
      </w:rPr>
      <w:t xml:space="preserve"> </w:t>
    </w:r>
    <w:r w:rsidR="00410A00">
      <w:rPr>
        <w:rFonts w:ascii="Arial" w:hAnsi="Arial" w:cs="Arial"/>
        <w:color w:val="808080"/>
      </w:rPr>
      <w:t>[NW 5031</w:t>
    </w:r>
    <w:r w:rsidRPr="008B39C7">
      <w:rPr>
        <w:rFonts w:ascii="Arial" w:hAnsi="Arial" w:cs="Arial"/>
        <w:color w:val="808080"/>
      </w:rPr>
      <w:t>E] ask by Ms A T Lovemore (DA) to the Minister of the Public Service and Administration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0C2F63" w:rsidRDefault="0066183B" w:rsidP="000C2F63">
    <w:pPr>
      <w:pStyle w:val="Footer"/>
    </w:pPr>
    <w:r w:rsidRPr="000C2F6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56" w:rsidRDefault="00360C56">
      <w:r>
        <w:separator/>
      </w:r>
    </w:p>
  </w:footnote>
  <w:footnote w:type="continuationSeparator" w:id="0">
    <w:p w:rsidR="00360C56" w:rsidRDefault="00360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141A2D"/>
    <w:multiLevelType w:val="hybridMultilevel"/>
    <w:tmpl w:val="EBF481FE"/>
    <w:lvl w:ilvl="0" w:tplc="DF58D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DC86CF3"/>
    <w:multiLevelType w:val="hybridMultilevel"/>
    <w:tmpl w:val="254E7258"/>
    <w:lvl w:ilvl="0" w:tplc="DE6E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2F63"/>
    <w:rsid w:val="000C5477"/>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E1A37"/>
    <w:rsid w:val="001F7080"/>
    <w:rsid w:val="00243AE3"/>
    <w:rsid w:val="002441DB"/>
    <w:rsid w:val="00273458"/>
    <w:rsid w:val="00273D81"/>
    <w:rsid w:val="0028475F"/>
    <w:rsid w:val="00285C47"/>
    <w:rsid w:val="00290529"/>
    <w:rsid w:val="002A06C8"/>
    <w:rsid w:val="002C432E"/>
    <w:rsid w:val="002D31E7"/>
    <w:rsid w:val="002E0EE8"/>
    <w:rsid w:val="002E7AA8"/>
    <w:rsid w:val="002F7529"/>
    <w:rsid w:val="002F75AA"/>
    <w:rsid w:val="003028D3"/>
    <w:rsid w:val="0031599E"/>
    <w:rsid w:val="00330610"/>
    <w:rsid w:val="00333EED"/>
    <w:rsid w:val="003343BC"/>
    <w:rsid w:val="00340C82"/>
    <w:rsid w:val="003439B4"/>
    <w:rsid w:val="00347EC3"/>
    <w:rsid w:val="00355A09"/>
    <w:rsid w:val="00360C56"/>
    <w:rsid w:val="00362E1C"/>
    <w:rsid w:val="00366667"/>
    <w:rsid w:val="0038183B"/>
    <w:rsid w:val="0039423E"/>
    <w:rsid w:val="003A33F5"/>
    <w:rsid w:val="003B0723"/>
    <w:rsid w:val="003B727B"/>
    <w:rsid w:val="003C35D3"/>
    <w:rsid w:val="003E2A0B"/>
    <w:rsid w:val="00410A00"/>
    <w:rsid w:val="00417319"/>
    <w:rsid w:val="00422DFC"/>
    <w:rsid w:val="00424CEF"/>
    <w:rsid w:val="0042667A"/>
    <w:rsid w:val="00435FEA"/>
    <w:rsid w:val="0045003C"/>
    <w:rsid w:val="00472350"/>
    <w:rsid w:val="00476121"/>
    <w:rsid w:val="004B1243"/>
    <w:rsid w:val="004B1BEF"/>
    <w:rsid w:val="004B61E6"/>
    <w:rsid w:val="004D2B26"/>
    <w:rsid w:val="004E6D35"/>
    <w:rsid w:val="004F1A9B"/>
    <w:rsid w:val="004F32B5"/>
    <w:rsid w:val="00514FC4"/>
    <w:rsid w:val="00536A20"/>
    <w:rsid w:val="005450F6"/>
    <w:rsid w:val="00571798"/>
    <w:rsid w:val="00577EA4"/>
    <w:rsid w:val="00591B49"/>
    <w:rsid w:val="00593E40"/>
    <w:rsid w:val="005975FE"/>
    <w:rsid w:val="005B0C33"/>
    <w:rsid w:val="005D5448"/>
    <w:rsid w:val="005F1512"/>
    <w:rsid w:val="006163C2"/>
    <w:rsid w:val="0061719E"/>
    <w:rsid w:val="00617849"/>
    <w:rsid w:val="00621486"/>
    <w:rsid w:val="00622C94"/>
    <w:rsid w:val="00625B6A"/>
    <w:rsid w:val="00630AE3"/>
    <w:rsid w:val="0066183B"/>
    <w:rsid w:val="00694661"/>
    <w:rsid w:val="006966E1"/>
    <w:rsid w:val="006B2E97"/>
    <w:rsid w:val="006B4F8A"/>
    <w:rsid w:val="006D7E05"/>
    <w:rsid w:val="006F0B6A"/>
    <w:rsid w:val="0071348D"/>
    <w:rsid w:val="007201AD"/>
    <w:rsid w:val="0072142B"/>
    <w:rsid w:val="00741C9B"/>
    <w:rsid w:val="007777AE"/>
    <w:rsid w:val="007816EA"/>
    <w:rsid w:val="007853B3"/>
    <w:rsid w:val="00794504"/>
    <w:rsid w:val="007A3CF9"/>
    <w:rsid w:val="007B2B03"/>
    <w:rsid w:val="007C6706"/>
    <w:rsid w:val="00811AA5"/>
    <w:rsid w:val="008123E9"/>
    <w:rsid w:val="00825A9B"/>
    <w:rsid w:val="008312F6"/>
    <w:rsid w:val="00851106"/>
    <w:rsid w:val="00853808"/>
    <w:rsid w:val="008662B7"/>
    <w:rsid w:val="00877C40"/>
    <w:rsid w:val="008A593D"/>
    <w:rsid w:val="008A60EC"/>
    <w:rsid w:val="008B39C7"/>
    <w:rsid w:val="008C284A"/>
    <w:rsid w:val="008D12CF"/>
    <w:rsid w:val="008D49AD"/>
    <w:rsid w:val="008E42C8"/>
    <w:rsid w:val="008E4ECE"/>
    <w:rsid w:val="008E5FF5"/>
    <w:rsid w:val="008F29A1"/>
    <w:rsid w:val="00906716"/>
    <w:rsid w:val="009073FC"/>
    <w:rsid w:val="009148C5"/>
    <w:rsid w:val="00914C38"/>
    <w:rsid w:val="009410F4"/>
    <w:rsid w:val="00945680"/>
    <w:rsid w:val="00960CFF"/>
    <w:rsid w:val="00961D75"/>
    <w:rsid w:val="0096273C"/>
    <w:rsid w:val="00964808"/>
    <w:rsid w:val="009901D7"/>
    <w:rsid w:val="00993FD3"/>
    <w:rsid w:val="009B42E4"/>
    <w:rsid w:val="00A0326A"/>
    <w:rsid w:val="00A14834"/>
    <w:rsid w:val="00A35A9D"/>
    <w:rsid w:val="00A430B6"/>
    <w:rsid w:val="00A62CD4"/>
    <w:rsid w:val="00A64AA5"/>
    <w:rsid w:val="00A727DC"/>
    <w:rsid w:val="00AA3146"/>
    <w:rsid w:val="00AA65D6"/>
    <w:rsid w:val="00AA777C"/>
    <w:rsid w:val="00AE1A6B"/>
    <w:rsid w:val="00B13267"/>
    <w:rsid w:val="00B3002A"/>
    <w:rsid w:val="00B31933"/>
    <w:rsid w:val="00B366BD"/>
    <w:rsid w:val="00B81207"/>
    <w:rsid w:val="00BA1F25"/>
    <w:rsid w:val="00BA7B88"/>
    <w:rsid w:val="00BC69E2"/>
    <w:rsid w:val="00BD33FC"/>
    <w:rsid w:val="00BE14EA"/>
    <w:rsid w:val="00C007DD"/>
    <w:rsid w:val="00C27D2F"/>
    <w:rsid w:val="00CB53A4"/>
    <w:rsid w:val="00CB5A7E"/>
    <w:rsid w:val="00CC0E45"/>
    <w:rsid w:val="00CF40C2"/>
    <w:rsid w:val="00CF4CF3"/>
    <w:rsid w:val="00D24D11"/>
    <w:rsid w:val="00D27283"/>
    <w:rsid w:val="00D27D47"/>
    <w:rsid w:val="00D30C68"/>
    <w:rsid w:val="00D66467"/>
    <w:rsid w:val="00DD1BD0"/>
    <w:rsid w:val="00DD515B"/>
    <w:rsid w:val="00DD708B"/>
    <w:rsid w:val="00DE6E86"/>
    <w:rsid w:val="00DF1F78"/>
    <w:rsid w:val="00DF7F34"/>
    <w:rsid w:val="00E05FEB"/>
    <w:rsid w:val="00E25438"/>
    <w:rsid w:val="00E26E52"/>
    <w:rsid w:val="00E434B1"/>
    <w:rsid w:val="00E52271"/>
    <w:rsid w:val="00EA4FD5"/>
    <w:rsid w:val="00EB073A"/>
    <w:rsid w:val="00EB47E2"/>
    <w:rsid w:val="00EF6692"/>
    <w:rsid w:val="00F0191A"/>
    <w:rsid w:val="00F139C0"/>
    <w:rsid w:val="00F21DC6"/>
    <w:rsid w:val="00F24F08"/>
    <w:rsid w:val="00F328A7"/>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2015-12-03T08:43:00Z</dcterms:created>
  <dcterms:modified xsi:type="dcterms:W3CDTF">2015-12-03T08:43:00Z</dcterms:modified>
</cp:coreProperties>
</file>