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1B" w:rsidRDefault="00AF4C1B" w:rsidP="00AF4C1B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F4C1B" w:rsidRPr="001508AF" w:rsidRDefault="00AF4C1B" w:rsidP="00AF4C1B">
      <w:pPr>
        <w:tabs>
          <w:tab w:val="left" w:pos="750"/>
        </w:tabs>
        <w:spacing w:after="0" w:line="240" w:lineRule="auto"/>
        <w:jc w:val="center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r w:rsidRPr="001508AF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2295525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C1B" w:rsidRPr="001508AF" w:rsidRDefault="00AF4C1B" w:rsidP="00AF4C1B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AF4C1B" w:rsidRPr="001508AF" w:rsidRDefault="00AF4C1B" w:rsidP="00AF4C1B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AF4C1B" w:rsidRPr="001508AF" w:rsidRDefault="00AF4C1B" w:rsidP="00AF4C1B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AF4C1B" w:rsidRPr="001508AF" w:rsidRDefault="00AF4C1B" w:rsidP="00AF4C1B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AF4C1B" w:rsidRPr="001508AF" w:rsidRDefault="00AF4C1B" w:rsidP="00AF4C1B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AF4C1B" w:rsidRPr="001508AF" w:rsidRDefault="00AF4C1B" w:rsidP="00AF4C1B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AF4C1B" w:rsidRPr="001508AF" w:rsidRDefault="00AF4C1B" w:rsidP="00AF4C1B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AF4C1B" w:rsidRDefault="00AF4C1B" w:rsidP="00AF4C1B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AF4C1B" w:rsidRPr="001508AF" w:rsidRDefault="00AF4C1B" w:rsidP="00AF4C1B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AF4C1B" w:rsidRPr="001508AF" w:rsidRDefault="00AF4C1B" w:rsidP="00AF4C1B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AF4C1B" w:rsidRPr="001508AF" w:rsidRDefault="00AF4C1B" w:rsidP="00AF4C1B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AF4C1B" w:rsidRPr="001508AF" w:rsidRDefault="00AF4C1B" w:rsidP="00AF4C1B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AF4C1B" w:rsidRPr="001508AF" w:rsidRDefault="00AF4C1B" w:rsidP="00AF4C1B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11 NOVEMBER 2022</w:t>
      </w:r>
    </w:p>
    <w:p w:rsidR="00AF4C1B" w:rsidRPr="001508AF" w:rsidRDefault="00AF4C1B" w:rsidP="00AF4C1B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AF4C1B" w:rsidRDefault="00AF4C1B" w:rsidP="00AF4C1B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4147.</w:t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:rsidR="00AF4C1B" w:rsidRPr="009F21E1" w:rsidRDefault="00AF4C1B" w:rsidP="00AF4C1B">
      <w:pPr>
        <w:spacing w:before="100" w:beforeAutospacing="1" w:after="100" w:afterAutospacing="1" w:line="240" w:lineRule="auto"/>
        <w:ind w:left="720" w:right="26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F21E1">
        <w:rPr>
          <w:rFonts w:ascii="Arial" w:hAnsi="Arial" w:cs="Arial"/>
          <w:b/>
          <w:sz w:val="24"/>
          <w:szCs w:val="24"/>
        </w:rPr>
        <w:t xml:space="preserve">Dr M </w:t>
      </w:r>
      <w:proofErr w:type="spellStart"/>
      <w:r w:rsidRPr="009F21E1">
        <w:rPr>
          <w:rFonts w:ascii="Arial" w:hAnsi="Arial" w:cs="Arial"/>
          <w:b/>
          <w:sz w:val="24"/>
          <w:szCs w:val="24"/>
        </w:rPr>
        <w:t>M</w:t>
      </w:r>
      <w:proofErr w:type="spellEnd"/>
      <w:r w:rsidRPr="009F21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21E1">
        <w:rPr>
          <w:rFonts w:ascii="Arial" w:hAnsi="Arial" w:cs="Arial"/>
          <w:b/>
          <w:sz w:val="24"/>
          <w:szCs w:val="24"/>
        </w:rPr>
        <w:t>Gondwe</w:t>
      </w:r>
      <w:proofErr w:type="spellEnd"/>
      <w:r w:rsidRPr="009F21E1">
        <w:rPr>
          <w:rFonts w:ascii="Arial" w:hAnsi="Arial" w:cs="Arial"/>
          <w:b/>
          <w:sz w:val="24"/>
          <w:szCs w:val="24"/>
        </w:rPr>
        <w:t xml:space="preserve"> (DA) to ask the Minister of Public Service and Administration</w:t>
      </w:r>
      <w:r w:rsidR="008475EB" w:rsidRPr="009F21E1">
        <w:rPr>
          <w:rFonts w:ascii="Arial" w:hAnsi="Arial" w:cs="Arial"/>
          <w:b/>
          <w:sz w:val="24"/>
          <w:szCs w:val="24"/>
        </w:rPr>
        <w:fldChar w:fldCharType="begin"/>
      </w:r>
      <w:r w:rsidRPr="009F21E1">
        <w:rPr>
          <w:rFonts w:ascii="Arial" w:hAnsi="Arial" w:cs="Arial"/>
          <w:sz w:val="24"/>
          <w:szCs w:val="24"/>
        </w:rPr>
        <w:instrText xml:space="preserve"> XE "</w:instrText>
      </w:r>
      <w:r w:rsidRPr="009F21E1">
        <w:rPr>
          <w:rFonts w:ascii="Arial" w:hAnsi="Arial" w:cs="Arial"/>
          <w:b/>
          <w:sz w:val="24"/>
          <w:szCs w:val="24"/>
        </w:rPr>
        <w:instrText>Minister of Public Service and Administration</w:instrText>
      </w:r>
      <w:r w:rsidRPr="009F21E1">
        <w:rPr>
          <w:rFonts w:ascii="Arial" w:hAnsi="Arial" w:cs="Arial"/>
          <w:sz w:val="24"/>
          <w:szCs w:val="24"/>
        </w:rPr>
        <w:instrText xml:space="preserve">" </w:instrText>
      </w:r>
      <w:r w:rsidR="008475EB" w:rsidRPr="009F21E1">
        <w:rPr>
          <w:rFonts w:ascii="Arial" w:hAnsi="Arial" w:cs="Arial"/>
          <w:b/>
          <w:sz w:val="24"/>
          <w:szCs w:val="24"/>
        </w:rPr>
        <w:fldChar w:fldCharType="end"/>
      </w:r>
      <w:r w:rsidRPr="009F21E1">
        <w:rPr>
          <w:rFonts w:ascii="Arial" w:hAnsi="Arial" w:cs="Arial"/>
          <w:b/>
          <w:sz w:val="24"/>
          <w:szCs w:val="24"/>
        </w:rPr>
        <w:t>:</w:t>
      </w:r>
    </w:p>
    <w:p w:rsidR="00AF4C1B" w:rsidRPr="009F21E1" w:rsidRDefault="00AF4C1B" w:rsidP="00AF4C1B">
      <w:pPr>
        <w:spacing w:before="240" w:line="240" w:lineRule="auto"/>
        <w:ind w:right="305"/>
        <w:jc w:val="both"/>
        <w:rPr>
          <w:rFonts w:ascii="Arial" w:hAnsi="Arial" w:cs="Arial"/>
          <w:sz w:val="24"/>
          <w:szCs w:val="24"/>
        </w:rPr>
      </w:pPr>
      <w:r w:rsidRPr="009F21E1">
        <w:rPr>
          <w:rFonts w:ascii="Arial" w:hAnsi="Arial" w:cs="Arial"/>
          <w:sz w:val="24"/>
          <w:szCs w:val="24"/>
        </w:rPr>
        <w:t>What interventions has his department taken to (a) close existing gaps in the Public Service recruitment system and (b) prohibit government departments from appointing persons at a senior management level without the requisite qualifications, ex</w:t>
      </w:r>
      <w:r>
        <w:rPr>
          <w:rFonts w:ascii="Arial" w:hAnsi="Arial" w:cs="Arial"/>
          <w:sz w:val="24"/>
          <w:szCs w:val="24"/>
        </w:rPr>
        <w:t>perience and competence?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bookmarkStart w:id="0" w:name="_GoBack"/>
      <w:bookmarkEnd w:id="0"/>
      <w:r w:rsidRPr="009F21E1">
        <w:rPr>
          <w:rFonts w:ascii="Arial" w:hAnsi="Arial" w:cs="Arial"/>
          <w:b/>
          <w:sz w:val="24"/>
          <w:szCs w:val="24"/>
        </w:rPr>
        <w:t>NW5036E</w:t>
      </w:r>
    </w:p>
    <w:p w:rsidR="00AF4C1B" w:rsidRDefault="00AF4C1B" w:rsidP="00AF4C1B">
      <w:pPr>
        <w:spacing w:before="100" w:beforeAutospacing="1" w:after="100" w:afterAutospacing="1"/>
        <w:jc w:val="both"/>
        <w:rPr>
          <w:rFonts w:ascii="Arial" w:eastAsia="Calibri" w:hAnsi="Arial" w:cs="Arial"/>
          <w:b/>
          <w:sz w:val="24"/>
          <w:szCs w:val="24"/>
        </w:rPr>
      </w:pPr>
      <w:r w:rsidRPr="00DF45A5">
        <w:rPr>
          <w:rFonts w:ascii="Arial" w:eastAsia="Calibri" w:hAnsi="Arial" w:cs="Arial"/>
          <w:b/>
          <w:sz w:val="24"/>
          <w:szCs w:val="24"/>
        </w:rPr>
        <w:t>REPLY:</w:t>
      </w:r>
    </w:p>
    <w:p w:rsidR="00AF4C1B" w:rsidRPr="009B0970" w:rsidRDefault="00AF4C1B" w:rsidP="00AF4C1B">
      <w:pPr>
        <w:pStyle w:val="ListParagraph"/>
        <w:numPr>
          <w:ilvl w:val="0"/>
          <w:numId w:val="1"/>
        </w:numPr>
        <w:ind w:hanging="72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Department of Public Service and Administration is currently consulting on the amendments to the </w:t>
      </w:r>
      <w:r w:rsidRPr="009B0970">
        <w:rPr>
          <w:rFonts w:ascii="Arial" w:eastAsia="Calibri" w:hAnsi="Arial" w:cs="Arial"/>
          <w:sz w:val="24"/>
          <w:szCs w:val="24"/>
        </w:rPr>
        <w:t xml:space="preserve">Public Service Act, 1994 </w:t>
      </w:r>
      <w:r>
        <w:rPr>
          <w:rFonts w:ascii="Arial" w:eastAsia="Calibri" w:hAnsi="Arial" w:cs="Arial"/>
          <w:sz w:val="24"/>
          <w:szCs w:val="24"/>
        </w:rPr>
        <w:t xml:space="preserve">and the </w:t>
      </w:r>
      <w:r w:rsidRPr="009B0970">
        <w:rPr>
          <w:rFonts w:ascii="Arial" w:eastAsia="Calibri" w:hAnsi="Arial" w:cs="Arial"/>
          <w:sz w:val="24"/>
          <w:szCs w:val="24"/>
        </w:rPr>
        <w:t>Public Service Regulations, 2016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B0970">
        <w:rPr>
          <w:rFonts w:ascii="Arial" w:eastAsia="Calibri" w:hAnsi="Arial" w:cs="Arial"/>
          <w:sz w:val="24"/>
          <w:szCs w:val="24"/>
        </w:rPr>
        <w:t xml:space="preserve">to </w:t>
      </w:r>
      <w:r>
        <w:rPr>
          <w:rFonts w:ascii="Arial" w:eastAsia="Calibri" w:hAnsi="Arial" w:cs="Arial"/>
          <w:sz w:val="24"/>
          <w:szCs w:val="24"/>
        </w:rPr>
        <w:t xml:space="preserve">augment all </w:t>
      </w:r>
      <w:r w:rsidRPr="009B0970">
        <w:rPr>
          <w:rFonts w:ascii="Arial" w:eastAsia="Calibri" w:hAnsi="Arial" w:cs="Arial"/>
          <w:sz w:val="24"/>
          <w:szCs w:val="24"/>
        </w:rPr>
        <w:t xml:space="preserve">challenges identified in different policy areas, not only limited to recruitment. </w:t>
      </w:r>
      <w:r>
        <w:rPr>
          <w:rFonts w:ascii="Arial" w:eastAsia="Calibri" w:hAnsi="Arial" w:cs="Arial"/>
          <w:sz w:val="24"/>
          <w:szCs w:val="24"/>
        </w:rPr>
        <w:t xml:space="preserve">Lessons learnt have been documented and will be applied in how the </w:t>
      </w:r>
      <w:r w:rsidRPr="009B0970">
        <w:rPr>
          <w:rFonts w:ascii="Arial" w:eastAsia="Calibri" w:hAnsi="Arial" w:cs="Arial"/>
          <w:sz w:val="24"/>
          <w:szCs w:val="24"/>
        </w:rPr>
        <w:t>amend</w:t>
      </w:r>
      <w:r>
        <w:rPr>
          <w:rFonts w:ascii="Arial" w:eastAsia="Calibri" w:hAnsi="Arial" w:cs="Arial"/>
          <w:sz w:val="24"/>
          <w:szCs w:val="24"/>
        </w:rPr>
        <w:t xml:space="preserve">ments are </w:t>
      </w:r>
      <w:r w:rsidRPr="009B0970">
        <w:rPr>
          <w:rFonts w:ascii="Arial" w:eastAsia="Calibri" w:hAnsi="Arial" w:cs="Arial"/>
          <w:sz w:val="24"/>
          <w:szCs w:val="24"/>
        </w:rPr>
        <w:t>operationalise</w:t>
      </w:r>
      <w:r>
        <w:rPr>
          <w:rFonts w:ascii="Arial" w:eastAsia="Calibri" w:hAnsi="Arial" w:cs="Arial"/>
          <w:sz w:val="24"/>
          <w:szCs w:val="24"/>
        </w:rPr>
        <w:t>d</w:t>
      </w:r>
      <w:r w:rsidRPr="009B0970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>Additionally, t</w:t>
      </w:r>
      <w:r w:rsidRPr="009B0970">
        <w:rPr>
          <w:rFonts w:ascii="Arial" w:eastAsia="Calibri" w:hAnsi="Arial" w:cs="Arial"/>
          <w:sz w:val="24"/>
          <w:szCs w:val="24"/>
        </w:rPr>
        <w:t xml:space="preserve">he DPSA continues to hold advocacy with departments on the implementation of policy.  </w:t>
      </w:r>
      <w:r w:rsidRPr="009B0970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AF4C1B" w:rsidRDefault="00AF4C1B" w:rsidP="00AF4C1B">
      <w:pPr>
        <w:pStyle w:val="ListParagraph"/>
        <w:spacing w:before="100" w:beforeAutospacing="1" w:after="100" w:afterAutospacing="1"/>
        <w:jc w:val="both"/>
        <w:rPr>
          <w:rFonts w:ascii="Arial" w:eastAsia="Calibri" w:hAnsi="Arial" w:cs="Arial"/>
          <w:sz w:val="24"/>
          <w:szCs w:val="24"/>
        </w:rPr>
      </w:pPr>
    </w:p>
    <w:p w:rsidR="00AF4C1B" w:rsidRPr="009B0970" w:rsidRDefault="00AF4C1B" w:rsidP="00AF4C1B">
      <w:pPr>
        <w:pStyle w:val="ListParagraph"/>
        <w:spacing w:before="100" w:beforeAutospacing="1" w:after="100" w:afterAutospacing="1"/>
        <w:jc w:val="both"/>
        <w:rPr>
          <w:rFonts w:ascii="Arial" w:eastAsia="Calibri" w:hAnsi="Arial" w:cs="Arial"/>
          <w:sz w:val="24"/>
          <w:szCs w:val="24"/>
        </w:rPr>
      </w:pPr>
    </w:p>
    <w:p w:rsidR="00171970" w:rsidRDefault="00AF4C1B" w:rsidP="00AF4C1B">
      <w:pPr>
        <w:pStyle w:val="ListParagraph"/>
        <w:numPr>
          <w:ilvl w:val="0"/>
          <w:numId w:val="1"/>
        </w:numPr>
        <w:spacing w:before="100" w:beforeAutospacing="1" w:after="100" w:afterAutospacing="1"/>
        <w:ind w:hanging="720"/>
        <w:jc w:val="both"/>
        <w:rPr>
          <w:rFonts w:ascii="Arial" w:eastAsia="Calibri" w:hAnsi="Arial" w:cs="Arial"/>
          <w:sz w:val="24"/>
          <w:szCs w:val="24"/>
        </w:rPr>
      </w:pPr>
      <w:r w:rsidRPr="009B0970">
        <w:rPr>
          <w:rFonts w:ascii="Arial" w:eastAsia="Calibri" w:hAnsi="Arial" w:cs="Arial"/>
          <w:sz w:val="24"/>
          <w:szCs w:val="24"/>
        </w:rPr>
        <w:t xml:space="preserve">The Public Service Act, 1994 and accompanying Regulations, is clear that any person, not only those in senior management must </w:t>
      </w:r>
      <w:r>
        <w:rPr>
          <w:rFonts w:ascii="Arial" w:eastAsia="Calibri" w:hAnsi="Arial" w:cs="Arial"/>
          <w:sz w:val="24"/>
          <w:szCs w:val="24"/>
        </w:rPr>
        <w:t xml:space="preserve">be fit and proper and </w:t>
      </w:r>
      <w:r w:rsidRPr="009B0970">
        <w:rPr>
          <w:rFonts w:ascii="Arial" w:eastAsia="Calibri" w:hAnsi="Arial" w:cs="Arial"/>
          <w:sz w:val="24"/>
          <w:szCs w:val="24"/>
        </w:rPr>
        <w:t>meet the inherent requirements of a post to be appointed.</w:t>
      </w:r>
      <w:r>
        <w:rPr>
          <w:rFonts w:ascii="Arial" w:eastAsia="Calibri" w:hAnsi="Arial" w:cs="Arial"/>
          <w:sz w:val="24"/>
          <w:szCs w:val="24"/>
        </w:rPr>
        <w:t xml:space="preserve"> The MPSA will continue writing to Executive Authorities of entities that are implicated to hold Accounting Officers accountable for any deviations that have not been authorised. </w:t>
      </w:r>
    </w:p>
    <w:p w:rsidR="00AF4C1B" w:rsidRPr="00AF4C1B" w:rsidRDefault="00AF4C1B" w:rsidP="00AF4C1B">
      <w:pPr>
        <w:spacing w:before="100" w:beforeAutospacing="1" w:after="100" w:afterAutospacing="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End </w:t>
      </w:r>
    </w:p>
    <w:sectPr w:rsidR="00AF4C1B" w:rsidRPr="00AF4C1B" w:rsidSect="00847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A299D"/>
    <w:multiLevelType w:val="hybridMultilevel"/>
    <w:tmpl w:val="6688EC92"/>
    <w:lvl w:ilvl="0" w:tplc="31F862F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F4C1B"/>
    <w:rsid w:val="00182935"/>
    <w:rsid w:val="001D0BAA"/>
    <w:rsid w:val="008475EB"/>
    <w:rsid w:val="00AF4C1B"/>
    <w:rsid w:val="00F7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Somlota</dc:creator>
  <cp:lastModifiedBy>USER</cp:lastModifiedBy>
  <cp:revision>2</cp:revision>
  <dcterms:created xsi:type="dcterms:W3CDTF">2022-12-08T06:17:00Z</dcterms:created>
  <dcterms:modified xsi:type="dcterms:W3CDTF">2022-12-08T06:17:00Z</dcterms:modified>
</cp:coreProperties>
</file>